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3B5" w:rsidRPr="00550B34" w:rsidRDefault="006D33B5" w:rsidP="00E22703">
      <w:pPr>
        <w:jc w:val="center"/>
        <w:rPr>
          <w:b/>
          <w:bCs/>
        </w:rPr>
      </w:pPr>
      <w:r w:rsidRPr="00550B34">
        <w:rPr>
          <w:b/>
          <w:bCs/>
        </w:rPr>
        <w:t>BEFORE THE</w:t>
      </w:r>
    </w:p>
    <w:p w:rsidR="006D33B5" w:rsidRPr="00550B34" w:rsidRDefault="006D33B5" w:rsidP="00E22703">
      <w:pPr>
        <w:jc w:val="center"/>
        <w:rPr>
          <w:b/>
          <w:bCs/>
        </w:rPr>
      </w:pPr>
      <w:r w:rsidRPr="00550B34">
        <w:rPr>
          <w:b/>
          <w:bCs/>
        </w:rPr>
        <w:t>PENNSYLVANIA PUBLIC UTILITY COMMISSION</w:t>
      </w:r>
    </w:p>
    <w:p w:rsidR="00E22703" w:rsidRPr="00550B34" w:rsidRDefault="00E22703" w:rsidP="00555AB2">
      <w:pPr>
        <w:rPr>
          <w:bCs/>
        </w:rPr>
      </w:pPr>
    </w:p>
    <w:p w:rsidR="00E22703" w:rsidRPr="00550B34" w:rsidRDefault="00E22703" w:rsidP="00555AB2">
      <w:pPr>
        <w:rPr>
          <w:bCs/>
        </w:rPr>
      </w:pPr>
    </w:p>
    <w:p w:rsidR="00E22703" w:rsidRPr="00550B34" w:rsidRDefault="00E22703" w:rsidP="00555AB2">
      <w:pPr>
        <w:rPr>
          <w:bCs/>
        </w:rPr>
      </w:pPr>
    </w:p>
    <w:p w:rsidR="00F83FCD" w:rsidRDefault="009A5C5F" w:rsidP="00F83FCD">
      <w:pPr>
        <w:tabs>
          <w:tab w:val="left" w:pos="-720"/>
        </w:tabs>
        <w:suppressAutoHyphens/>
        <w:autoSpaceDE/>
        <w:autoSpaceDN/>
        <w:jc w:val="both"/>
        <w:rPr>
          <w:rFonts w:eastAsiaTheme="minorHAnsi"/>
          <w:spacing w:val="-3"/>
        </w:rPr>
      </w:pPr>
      <w:r>
        <w:rPr>
          <w:rFonts w:eastAsiaTheme="minorHAnsi"/>
          <w:spacing w:val="-3"/>
        </w:rPr>
        <w:t>Petition of Communications Workers of</w:t>
      </w:r>
      <w:r w:rsidR="00F83FCD" w:rsidRPr="004B443B">
        <w:rPr>
          <w:rFonts w:eastAsiaTheme="minorHAnsi"/>
          <w:spacing w:val="-3"/>
        </w:rPr>
        <w:tab/>
      </w:r>
      <w:r w:rsidR="00F83FCD" w:rsidRPr="004B443B">
        <w:rPr>
          <w:rFonts w:eastAsiaTheme="minorHAnsi"/>
          <w:spacing w:val="-3"/>
        </w:rPr>
        <w:tab/>
      </w:r>
      <w:r w:rsidR="00F83FCD" w:rsidRPr="004B443B">
        <w:rPr>
          <w:rFonts w:eastAsiaTheme="minorHAnsi"/>
          <w:spacing w:val="-3"/>
        </w:rPr>
        <w:fldChar w:fldCharType="begin"/>
      </w:r>
      <w:r w:rsidR="00F83FCD" w:rsidRPr="004B443B">
        <w:rPr>
          <w:rFonts w:eastAsiaTheme="minorHAnsi"/>
          <w:spacing w:val="-3"/>
        </w:rPr>
        <w:instrText>fillin "Complainant's name" \d ""</w:instrText>
      </w:r>
      <w:r w:rsidR="00F83FCD" w:rsidRPr="004B443B">
        <w:rPr>
          <w:rFonts w:eastAsiaTheme="minorHAnsi"/>
          <w:spacing w:val="-3"/>
        </w:rPr>
        <w:fldChar w:fldCharType="end"/>
      </w:r>
      <w:r w:rsidR="00F83FCD" w:rsidRPr="004B443B">
        <w:rPr>
          <w:rFonts w:eastAsiaTheme="minorHAnsi"/>
          <w:spacing w:val="-3"/>
        </w:rPr>
        <w:t>:</w:t>
      </w:r>
    </w:p>
    <w:p w:rsidR="009A5C5F" w:rsidRPr="004B443B" w:rsidRDefault="009A5C5F" w:rsidP="00F83FCD">
      <w:pPr>
        <w:tabs>
          <w:tab w:val="left" w:pos="-720"/>
        </w:tabs>
        <w:suppressAutoHyphens/>
        <w:autoSpaceDE/>
        <w:autoSpaceDN/>
        <w:jc w:val="both"/>
        <w:rPr>
          <w:rFonts w:eastAsiaTheme="minorHAnsi"/>
          <w:spacing w:val="-3"/>
        </w:rPr>
      </w:pPr>
      <w:r>
        <w:rPr>
          <w:rFonts w:eastAsiaTheme="minorHAnsi"/>
          <w:spacing w:val="-3"/>
        </w:rPr>
        <w:t>America for a Public, On-the-Record Commission</w:t>
      </w:r>
      <w:r>
        <w:rPr>
          <w:rFonts w:eastAsiaTheme="minorHAnsi"/>
          <w:spacing w:val="-3"/>
        </w:rPr>
        <w:tab/>
        <w:t>:</w:t>
      </w:r>
    </w:p>
    <w:p w:rsidR="00F83FCD" w:rsidRDefault="009A5C5F" w:rsidP="00F83FCD">
      <w:pPr>
        <w:tabs>
          <w:tab w:val="left" w:pos="-720"/>
        </w:tabs>
        <w:suppressAutoHyphens/>
        <w:autoSpaceDE/>
        <w:autoSpaceDN/>
        <w:jc w:val="both"/>
        <w:rPr>
          <w:rFonts w:eastAsiaTheme="minorHAnsi"/>
          <w:spacing w:val="-3"/>
        </w:rPr>
      </w:pPr>
      <w:r>
        <w:rPr>
          <w:rFonts w:eastAsiaTheme="minorHAnsi"/>
          <w:spacing w:val="-3"/>
        </w:rPr>
        <w:t xml:space="preserve">Investigation of the Safety, Adequacy, and </w:t>
      </w:r>
      <w:r w:rsidR="00F83FCD" w:rsidRPr="004B443B">
        <w:rPr>
          <w:rFonts w:eastAsiaTheme="minorHAnsi"/>
          <w:spacing w:val="-3"/>
        </w:rPr>
        <w:tab/>
      </w:r>
      <w:r w:rsidR="00F83FCD" w:rsidRPr="004B443B">
        <w:rPr>
          <w:rFonts w:eastAsiaTheme="minorHAnsi"/>
          <w:spacing w:val="-3"/>
        </w:rPr>
        <w:tab/>
        <w:t>:</w:t>
      </w:r>
      <w:r>
        <w:rPr>
          <w:rFonts w:eastAsiaTheme="minorHAnsi"/>
          <w:spacing w:val="-3"/>
        </w:rPr>
        <w:tab/>
      </w:r>
      <w:r>
        <w:rPr>
          <w:rFonts w:eastAsiaTheme="minorHAnsi"/>
          <w:spacing w:val="-3"/>
        </w:rPr>
        <w:tab/>
        <w:t>P-2015-2509336</w:t>
      </w:r>
    </w:p>
    <w:p w:rsidR="009A5C5F" w:rsidRDefault="009A5C5F" w:rsidP="00F83FCD">
      <w:pPr>
        <w:tabs>
          <w:tab w:val="left" w:pos="-720"/>
        </w:tabs>
        <w:suppressAutoHyphens/>
        <w:autoSpaceDE/>
        <w:autoSpaceDN/>
        <w:jc w:val="both"/>
        <w:rPr>
          <w:rFonts w:eastAsiaTheme="minorHAnsi"/>
          <w:spacing w:val="-3"/>
        </w:rPr>
      </w:pPr>
      <w:r>
        <w:rPr>
          <w:rFonts w:eastAsiaTheme="minorHAnsi"/>
          <w:spacing w:val="-3"/>
        </w:rPr>
        <w:t>Reasonableness of Service Provided by Verizon</w:t>
      </w:r>
      <w:r>
        <w:rPr>
          <w:rFonts w:eastAsiaTheme="minorHAnsi"/>
          <w:spacing w:val="-3"/>
        </w:rPr>
        <w:tab/>
        <w:t>:</w:t>
      </w:r>
    </w:p>
    <w:p w:rsidR="00C97272" w:rsidRDefault="009A5C5F" w:rsidP="009A5C5F">
      <w:pPr>
        <w:tabs>
          <w:tab w:val="left" w:pos="-720"/>
        </w:tabs>
        <w:suppressAutoHyphens/>
        <w:autoSpaceDE/>
        <w:autoSpaceDN/>
        <w:jc w:val="both"/>
        <w:rPr>
          <w:bCs/>
          <w:color w:val="000000"/>
        </w:rPr>
      </w:pPr>
      <w:r>
        <w:rPr>
          <w:rFonts w:eastAsiaTheme="minorHAnsi"/>
          <w:spacing w:val="-3"/>
        </w:rPr>
        <w:t>Pennsylvania, LLC</w:t>
      </w:r>
      <w:r>
        <w:rPr>
          <w:rFonts w:eastAsiaTheme="minorHAnsi"/>
          <w:spacing w:val="-3"/>
        </w:rPr>
        <w:tab/>
      </w:r>
      <w:r>
        <w:rPr>
          <w:rFonts w:eastAsiaTheme="minorHAnsi"/>
          <w:spacing w:val="-3"/>
        </w:rPr>
        <w:tab/>
      </w:r>
      <w:r>
        <w:rPr>
          <w:rFonts w:eastAsiaTheme="minorHAnsi"/>
          <w:spacing w:val="-3"/>
        </w:rPr>
        <w:tab/>
      </w:r>
      <w:r>
        <w:rPr>
          <w:rFonts w:eastAsiaTheme="minorHAnsi"/>
          <w:spacing w:val="-3"/>
        </w:rPr>
        <w:tab/>
      </w:r>
      <w:r>
        <w:rPr>
          <w:rFonts w:eastAsiaTheme="minorHAnsi"/>
          <w:spacing w:val="-3"/>
        </w:rPr>
        <w:tab/>
        <w:t>:</w:t>
      </w:r>
    </w:p>
    <w:p w:rsidR="00C97272" w:rsidRDefault="00C97272" w:rsidP="00D65D31">
      <w:pPr>
        <w:widowControl w:val="0"/>
        <w:adjustRightInd w:val="0"/>
        <w:rPr>
          <w:bCs/>
          <w:color w:val="000000"/>
        </w:rPr>
      </w:pPr>
    </w:p>
    <w:p w:rsidR="002A5872" w:rsidRDefault="002A5872" w:rsidP="00D65D31">
      <w:pPr>
        <w:widowControl w:val="0"/>
        <w:adjustRightInd w:val="0"/>
        <w:rPr>
          <w:bCs/>
          <w:color w:val="000000"/>
        </w:rPr>
      </w:pPr>
    </w:p>
    <w:p w:rsidR="00286D7C" w:rsidRDefault="00286D7C" w:rsidP="00D65D31">
      <w:pPr>
        <w:widowControl w:val="0"/>
        <w:adjustRightInd w:val="0"/>
        <w:rPr>
          <w:bCs/>
          <w:color w:val="000000"/>
        </w:rPr>
      </w:pPr>
    </w:p>
    <w:p w:rsidR="000629B2" w:rsidRDefault="00D82583" w:rsidP="0057157D">
      <w:pPr>
        <w:tabs>
          <w:tab w:val="center" w:pos="4680"/>
        </w:tabs>
        <w:suppressAutoHyphens/>
        <w:jc w:val="center"/>
        <w:rPr>
          <w:b/>
          <w:bCs/>
          <w:spacing w:val="-3"/>
          <w:u w:val="single"/>
        </w:rPr>
      </w:pPr>
      <w:r>
        <w:rPr>
          <w:b/>
          <w:bCs/>
          <w:spacing w:val="-3"/>
          <w:u w:val="single"/>
        </w:rPr>
        <w:t xml:space="preserve">SCHEDULING </w:t>
      </w:r>
      <w:r w:rsidR="0062545F" w:rsidRPr="00550B34">
        <w:rPr>
          <w:b/>
          <w:bCs/>
          <w:spacing w:val="-3"/>
          <w:u w:val="single"/>
        </w:rPr>
        <w:t>ORDER</w:t>
      </w:r>
      <w:r>
        <w:rPr>
          <w:b/>
          <w:bCs/>
          <w:spacing w:val="-3"/>
          <w:u w:val="single"/>
        </w:rPr>
        <w:t xml:space="preserve"> #2</w:t>
      </w:r>
    </w:p>
    <w:p w:rsidR="00A82D94" w:rsidRPr="00A82D94" w:rsidRDefault="00A82D94" w:rsidP="002A5872">
      <w:pPr>
        <w:widowControl w:val="0"/>
        <w:adjustRightInd w:val="0"/>
        <w:jc w:val="center"/>
        <w:rPr>
          <w:b/>
          <w:bCs/>
          <w:color w:val="000000"/>
          <w:u w:val="single"/>
        </w:rPr>
      </w:pPr>
    </w:p>
    <w:p w:rsidR="00E67635" w:rsidRDefault="00E67635" w:rsidP="00897878">
      <w:pPr>
        <w:widowControl w:val="0"/>
        <w:adjustRightInd w:val="0"/>
        <w:jc w:val="center"/>
        <w:rPr>
          <w:b/>
          <w:bCs/>
          <w:spacing w:val="-3"/>
          <w:u w:val="single"/>
        </w:rPr>
      </w:pPr>
    </w:p>
    <w:p w:rsidR="003E7277" w:rsidRDefault="004B443B" w:rsidP="004B443B">
      <w:pPr>
        <w:pStyle w:val="ParaTab1"/>
        <w:tabs>
          <w:tab w:val="left" w:pos="2070"/>
        </w:tabs>
        <w:spacing w:line="360" w:lineRule="auto"/>
      </w:pPr>
      <w:r>
        <w:t>O</w:t>
      </w:r>
      <w:r w:rsidRPr="004B443B">
        <w:t xml:space="preserve">n </w:t>
      </w:r>
      <w:r w:rsidR="003E7277">
        <w:t>October 21, 2015, the Communications Workers of America (CWA) filed with the Pennsylvania Public Utility Commission a Petition requesting that the Commission open an investigation into the safety, adequacy and reasonableness of service provided by Verizon Pennsylvania, LLC (Verizon).  The Petition was docketed at P-2015-2509336</w:t>
      </w:r>
      <w:r w:rsidR="004B5753">
        <w:t>.  In its Petition, CWA indicated that it is the authorized bargaining unit for approximately 4,700 employees of Verizon who are directly responsible for operating and maintaining the physical facilities that are used to provide telecommunications service to the public.  CWA averred that it conducted an investigation of the conditions at Verizon under which its members work and the investigation showed deferred maintenance or other indications that Verizon should be increasing its budget for certain repair and maintenance.  CWA further averred that there are “numerous instances throughout the Commonwealth of physical plant in an appalling state of disrepair that pose a safety hazard to utility employees and the public.”  CWA asked that the Commission conduct an in-depth in-person examination and audit of Verizon records and physical plant throughout Verizon’s service areas, adopt detailed findings of fact, order Verizon to take specific, detailed remedial actions and impose substantial civil penalties on Verizon for repeated and willful failure to comply with the Public Utility Code, Commission regulations and standard industry practices for protecting the safety of the public and utility employees.</w:t>
      </w:r>
      <w:r w:rsidR="00DC77BD">
        <w:t xml:space="preserve">  CWA provided specific examples in support of its Petition.</w:t>
      </w:r>
    </w:p>
    <w:p w:rsidR="00DC77BD" w:rsidRDefault="00DC77BD" w:rsidP="004B443B">
      <w:pPr>
        <w:pStyle w:val="ParaTab1"/>
        <w:tabs>
          <w:tab w:val="left" w:pos="2070"/>
        </w:tabs>
        <w:spacing w:line="360" w:lineRule="auto"/>
      </w:pPr>
    </w:p>
    <w:p w:rsidR="009D2CC4" w:rsidRDefault="009D2CC4" w:rsidP="004B443B">
      <w:pPr>
        <w:pStyle w:val="ParaTab1"/>
        <w:tabs>
          <w:tab w:val="left" w:pos="2070"/>
        </w:tabs>
        <w:spacing w:line="360" w:lineRule="auto"/>
      </w:pPr>
      <w:r>
        <w:lastRenderedPageBreak/>
        <w:t xml:space="preserve">On November 3, 2015, the Office of Consumer Advocate (OCA) filed a Notice of Intervention and Public Statement.  </w:t>
      </w:r>
    </w:p>
    <w:p w:rsidR="009D2CC4" w:rsidRDefault="009D2CC4" w:rsidP="004B443B">
      <w:pPr>
        <w:pStyle w:val="ParaTab1"/>
        <w:tabs>
          <w:tab w:val="left" w:pos="2070"/>
        </w:tabs>
        <w:spacing w:line="360" w:lineRule="auto"/>
      </w:pPr>
    </w:p>
    <w:p w:rsidR="009D2CC4" w:rsidRDefault="009D2CC4" w:rsidP="004B443B">
      <w:pPr>
        <w:pStyle w:val="ParaTab1"/>
        <w:tabs>
          <w:tab w:val="left" w:pos="2070"/>
        </w:tabs>
        <w:spacing w:line="360" w:lineRule="auto"/>
      </w:pPr>
      <w:r>
        <w:t>On November 10, 2015, Verizon and Full Service Network (FSN) filed separate Answers to CWA’s Petition.</w:t>
      </w:r>
    </w:p>
    <w:p w:rsidR="009D2CC4" w:rsidRDefault="009D2CC4" w:rsidP="004B443B">
      <w:pPr>
        <w:pStyle w:val="ParaTab1"/>
        <w:tabs>
          <w:tab w:val="left" w:pos="2070"/>
        </w:tabs>
        <w:spacing w:line="360" w:lineRule="auto"/>
      </w:pPr>
    </w:p>
    <w:p w:rsidR="009D2CC4" w:rsidRDefault="009D2CC4" w:rsidP="004B443B">
      <w:pPr>
        <w:pStyle w:val="ParaTab1"/>
        <w:tabs>
          <w:tab w:val="left" w:pos="2070"/>
        </w:tabs>
        <w:spacing w:line="360" w:lineRule="auto"/>
      </w:pPr>
      <w:r>
        <w:t>Also on November 10, 2015, the Small Business Advocate (OSBA) filed a Notice of Appearance, a Notice of Intervention and a Public Statement.</w:t>
      </w:r>
    </w:p>
    <w:p w:rsidR="009D2CC4" w:rsidRDefault="009D2CC4" w:rsidP="004B443B">
      <w:pPr>
        <w:pStyle w:val="ParaTab1"/>
        <w:tabs>
          <w:tab w:val="left" w:pos="2070"/>
        </w:tabs>
        <w:spacing w:line="360" w:lineRule="auto"/>
      </w:pPr>
    </w:p>
    <w:p w:rsidR="004B5753" w:rsidRDefault="009D2CC4" w:rsidP="004B443B">
      <w:pPr>
        <w:pStyle w:val="ParaTab1"/>
        <w:tabs>
          <w:tab w:val="left" w:pos="2070"/>
        </w:tabs>
        <w:spacing w:line="360" w:lineRule="auto"/>
      </w:pPr>
      <w:r>
        <w:t xml:space="preserve">Additional pleadings and </w:t>
      </w:r>
      <w:r w:rsidR="00253AE5">
        <w:t>filings in the form of letters have been filed at this docket.</w:t>
      </w:r>
    </w:p>
    <w:p w:rsidR="004B5753" w:rsidRDefault="004B5753" w:rsidP="004B443B">
      <w:pPr>
        <w:pStyle w:val="ParaTab1"/>
        <w:tabs>
          <w:tab w:val="left" w:pos="2070"/>
        </w:tabs>
        <w:spacing w:line="360" w:lineRule="auto"/>
      </w:pPr>
    </w:p>
    <w:p w:rsidR="00B02AF5" w:rsidRDefault="00253AE5" w:rsidP="00F21133">
      <w:pPr>
        <w:pStyle w:val="ParaTab1"/>
        <w:tabs>
          <w:tab w:val="left" w:pos="2070"/>
        </w:tabs>
        <w:spacing w:line="360" w:lineRule="auto"/>
      </w:pPr>
      <w:r>
        <w:t xml:space="preserve">On February 16, 2016, the Commission issued a Hearing Notice establishing an </w:t>
      </w:r>
      <w:r w:rsidR="00AD0B77">
        <w:t>Initial Prehearing Conference for this case fo</w:t>
      </w:r>
      <w:r w:rsidR="00A81882">
        <w:t xml:space="preserve">r </w:t>
      </w:r>
      <w:r w:rsidR="00404235" w:rsidRPr="00F21133">
        <w:t xml:space="preserve">Friday, March 18, 2016 10:00 </w:t>
      </w:r>
      <w:r w:rsidR="00A81882" w:rsidRPr="00F21133">
        <w:t>a</w:t>
      </w:r>
      <w:r w:rsidR="00AD0B77" w:rsidRPr="00F21133">
        <w:t>.m.</w:t>
      </w:r>
      <w:r w:rsidR="00AD0B77">
        <w:t xml:space="preserve"> </w:t>
      </w:r>
      <w:r w:rsidR="00404235">
        <w:t xml:space="preserve">in Hearing Room 5 of the Commonwealth Keystone Building in Harrisburg </w:t>
      </w:r>
      <w:r w:rsidR="00AD0B77">
        <w:t>and assigning me as the Presiding Officer.</w:t>
      </w:r>
      <w:r w:rsidR="00F21133">
        <w:t xml:space="preserve">  A Prehearing Conference Order was issued dated February 18, 2016</w:t>
      </w:r>
      <w:r w:rsidR="00B02AF5" w:rsidRPr="00807232">
        <w:t>.</w:t>
      </w:r>
    </w:p>
    <w:p w:rsidR="00660F68" w:rsidRDefault="00660F68" w:rsidP="00F21133">
      <w:pPr>
        <w:pStyle w:val="ParaTab1"/>
        <w:tabs>
          <w:tab w:val="left" w:pos="2070"/>
        </w:tabs>
        <w:spacing w:line="360" w:lineRule="auto"/>
      </w:pPr>
    </w:p>
    <w:p w:rsidR="00660F68" w:rsidRDefault="00660F68" w:rsidP="00F21133">
      <w:pPr>
        <w:pStyle w:val="ParaTab1"/>
        <w:tabs>
          <w:tab w:val="left" w:pos="2070"/>
        </w:tabs>
        <w:spacing w:line="360" w:lineRule="auto"/>
      </w:pPr>
      <w:r>
        <w:t>The Commission’s Bureau of Investigation and Enforcement (I&amp;E) filed a Notice of Intervention on February 24, 2016.</w:t>
      </w:r>
    </w:p>
    <w:p w:rsidR="001E719E" w:rsidRDefault="001E719E" w:rsidP="00F21133">
      <w:pPr>
        <w:pStyle w:val="ParaTab1"/>
        <w:tabs>
          <w:tab w:val="left" w:pos="2070"/>
        </w:tabs>
        <w:spacing w:line="360" w:lineRule="auto"/>
      </w:pPr>
    </w:p>
    <w:p w:rsidR="001E719E" w:rsidRDefault="001E719E" w:rsidP="00F21133">
      <w:pPr>
        <w:pStyle w:val="ParaTab1"/>
        <w:tabs>
          <w:tab w:val="left" w:pos="2070"/>
        </w:tabs>
        <w:spacing w:line="360" w:lineRule="auto"/>
      </w:pPr>
      <w:r>
        <w:t xml:space="preserve">The Initial Prehearing Conference convened on March 18, 2016 as scheduled.  The following counsel was present: </w:t>
      </w:r>
      <w:r w:rsidR="00660F68">
        <w:t xml:space="preserve">Scott Rubin, Esquire, on behalf of CWA; Lauren Burge, Esquire, Darryl Lawrence, Esquire and Barrett Sheridan, Esquire, on behalf of the OCA; Elizabeth Triscari, Esquire, on behalf of OSBA; Stephanie Wimer, Esquire, </w:t>
      </w:r>
      <w:r w:rsidR="005C566D">
        <w:t xml:space="preserve">and Bradley Gorter, Esquire, </w:t>
      </w:r>
      <w:r w:rsidR="00660F68">
        <w:t>on behalf of I&amp;E</w:t>
      </w:r>
      <w:r w:rsidR="005C566D">
        <w:t>; Suzan Paiva, Esquire, on behalf of Verizon; and Sarah Stoner, Esquire</w:t>
      </w:r>
      <w:r w:rsidR="002E76B3">
        <w:t>,</w:t>
      </w:r>
      <w:r w:rsidR="005C566D">
        <w:t xml:space="preserve"> on behalf of FSN.</w:t>
      </w:r>
      <w:r w:rsidR="005C566D" w:rsidRPr="005C566D">
        <w:rPr>
          <w:rFonts w:ascii="Times New Roman" w:hAnsi="Times New Roman"/>
        </w:rPr>
        <w:t xml:space="preserve"> </w:t>
      </w:r>
      <w:r w:rsidR="005C566D">
        <w:rPr>
          <w:rFonts w:ascii="Times New Roman" w:hAnsi="Times New Roman"/>
        </w:rPr>
        <w:t xml:space="preserve"> Each of these parties previously submitted prehearing memoranda as requested in the Prehearing Conference Order.  As per the Prehearing Conference Order regarding participation in this proceeding, the service list for this proceeding </w:t>
      </w:r>
      <w:r w:rsidR="00585438">
        <w:rPr>
          <w:rFonts w:ascii="Times New Roman" w:hAnsi="Times New Roman"/>
        </w:rPr>
        <w:t>was</w:t>
      </w:r>
      <w:r w:rsidR="005C566D">
        <w:rPr>
          <w:rFonts w:ascii="Times New Roman" w:hAnsi="Times New Roman"/>
        </w:rPr>
        <w:t xml:space="preserve"> limited to these </w:t>
      </w:r>
      <w:r w:rsidR="00647BB7">
        <w:rPr>
          <w:rFonts w:ascii="Times New Roman" w:hAnsi="Times New Roman"/>
        </w:rPr>
        <w:t>six</w:t>
      </w:r>
      <w:r w:rsidR="005C566D">
        <w:rPr>
          <w:rFonts w:ascii="Times New Roman" w:hAnsi="Times New Roman"/>
        </w:rPr>
        <w:t xml:space="preserve"> parties.</w:t>
      </w:r>
    </w:p>
    <w:p w:rsidR="001E719E" w:rsidRDefault="001E719E" w:rsidP="00F21133">
      <w:pPr>
        <w:pStyle w:val="ParaTab1"/>
        <w:tabs>
          <w:tab w:val="left" w:pos="2070"/>
        </w:tabs>
        <w:spacing w:line="360" w:lineRule="auto"/>
      </w:pPr>
    </w:p>
    <w:p w:rsidR="00975724" w:rsidRDefault="001E719E" w:rsidP="00F21133">
      <w:pPr>
        <w:pStyle w:val="ParaTab1"/>
        <w:tabs>
          <w:tab w:val="left" w:pos="2070"/>
        </w:tabs>
        <w:spacing w:line="360" w:lineRule="auto"/>
        <w:rPr>
          <w:rFonts w:ascii="Times New Roman" w:hAnsi="Times New Roman" w:cs="Times New Roman"/>
        </w:rPr>
      </w:pPr>
      <w:r w:rsidRPr="00884CFF">
        <w:rPr>
          <w:rFonts w:ascii="Times New Roman" w:hAnsi="Times New Roman" w:cs="Times New Roman"/>
        </w:rPr>
        <w:lastRenderedPageBreak/>
        <w:t xml:space="preserve">During the Initial Prehearing Conference, various procedural matters were discussed.  </w:t>
      </w:r>
      <w:r w:rsidR="005C566D">
        <w:rPr>
          <w:rFonts w:ascii="Times New Roman" w:hAnsi="Times New Roman" w:cs="Times New Roman"/>
        </w:rPr>
        <w:t>Most notably, extensive discussion was held regarding a procedural schedule for this case.</w:t>
      </w:r>
      <w:r w:rsidR="00B509AE">
        <w:rPr>
          <w:rFonts w:ascii="Times New Roman" w:hAnsi="Times New Roman" w:cs="Times New Roman"/>
        </w:rPr>
        <w:t xml:space="preserve">  </w:t>
      </w:r>
      <w:r w:rsidR="00975724">
        <w:rPr>
          <w:rFonts w:ascii="Times New Roman" w:hAnsi="Times New Roman" w:cs="Times New Roman"/>
        </w:rPr>
        <w:t>A Scheduling Order was issued dated March 22, 2016.</w:t>
      </w:r>
    </w:p>
    <w:p w:rsidR="00975724" w:rsidRDefault="00975724" w:rsidP="00F21133">
      <w:pPr>
        <w:pStyle w:val="ParaTab1"/>
        <w:tabs>
          <w:tab w:val="left" w:pos="2070"/>
        </w:tabs>
        <w:spacing w:line="360" w:lineRule="auto"/>
        <w:rPr>
          <w:rFonts w:ascii="Times New Roman" w:hAnsi="Times New Roman" w:cs="Times New Roman"/>
        </w:rPr>
      </w:pPr>
    </w:p>
    <w:p w:rsidR="00975724" w:rsidRDefault="00975724" w:rsidP="00F21133">
      <w:pPr>
        <w:pStyle w:val="ParaTab1"/>
        <w:tabs>
          <w:tab w:val="left" w:pos="2070"/>
        </w:tabs>
        <w:spacing w:line="360" w:lineRule="auto"/>
        <w:rPr>
          <w:rFonts w:ascii="Times New Roman" w:hAnsi="Times New Roman" w:cs="Times New Roman"/>
        </w:rPr>
      </w:pPr>
      <w:r>
        <w:rPr>
          <w:rFonts w:ascii="Times New Roman" w:hAnsi="Times New Roman" w:cs="Times New Roman"/>
        </w:rPr>
        <w:t>In response to the Scheduling Order, Verizon filed a Petition for Interlocutory Review and Answer to a Material Question on March 29, 2016.  In its Petition, Verizon requested that the Commission answer the following questions</w:t>
      </w:r>
      <w:r w:rsidR="004321D1">
        <w:rPr>
          <w:rFonts w:ascii="Times New Roman" w:hAnsi="Times New Roman" w:cs="Times New Roman"/>
        </w:rPr>
        <w:t xml:space="preserve"> in the affirmative</w:t>
      </w:r>
      <w:r>
        <w:rPr>
          <w:rFonts w:ascii="Times New Roman" w:hAnsi="Times New Roman" w:cs="Times New Roman"/>
        </w:rPr>
        <w:t>:</w:t>
      </w:r>
    </w:p>
    <w:p w:rsidR="00975724" w:rsidRDefault="00975724" w:rsidP="00975724">
      <w:pPr>
        <w:pStyle w:val="ParaTab1"/>
        <w:tabs>
          <w:tab w:val="left" w:pos="2070"/>
        </w:tabs>
        <w:spacing w:line="360" w:lineRule="auto"/>
        <w:ind w:firstLine="0"/>
        <w:rPr>
          <w:rFonts w:ascii="Times New Roman" w:hAnsi="Times New Roman" w:cs="Times New Roman"/>
        </w:rPr>
      </w:pPr>
    </w:p>
    <w:p w:rsidR="004321D1" w:rsidRPr="004321D1" w:rsidRDefault="004321D1" w:rsidP="004321D1">
      <w:pPr>
        <w:tabs>
          <w:tab w:val="left" w:pos="2160"/>
        </w:tabs>
        <w:autoSpaceDE/>
        <w:autoSpaceDN/>
        <w:ind w:left="2160" w:right="1440" w:hanging="720"/>
      </w:pPr>
      <w:r w:rsidRPr="004321D1">
        <w:t>1.</w:t>
      </w:r>
      <w:r w:rsidRPr="004321D1">
        <w:tab/>
        <w:t xml:space="preserve">Whether the procedure outlined in the ALJ’s March 22, 2016 order violates </w:t>
      </w:r>
      <w:proofErr w:type="spellStart"/>
      <w:r w:rsidRPr="004321D1">
        <w:rPr>
          <w:i/>
        </w:rPr>
        <w:t>Lyness</w:t>
      </w:r>
      <w:proofErr w:type="spellEnd"/>
      <w:r w:rsidRPr="004321D1">
        <w:rPr>
          <w:i/>
        </w:rPr>
        <w:t xml:space="preserve"> v. State Board of Medicine</w:t>
      </w:r>
      <w:r w:rsidRPr="004321D1">
        <w:t xml:space="preserve">, 529 Pa. 535, 605 A.2d 1204 (1992) and 66 Pa. C.S. § 308.2? </w:t>
      </w:r>
    </w:p>
    <w:p w:rsidR="004321D1" w:rsidRPr="004321D1" w:rsidRDefault="004321D1" w:rsidP="004321D1">
      <w:pPr>
        <w:autoSpaceDE/>
        <w:autoSpaceDN/>
        <w:ind w:left="1440" w:right="1440"/>
      </w:pPr>
    </w:p>
    <w:p w:rsidR="004321D1" w:rsidRPr="004321D1" w:rsidRDefault="004321D1" w:rsidP="004321D1">
      <w:pPr>
        <w:tabs>
          <w:tab w:val="left" w:pos="1440"/>
        </w:tabs>
        <w:autoSpaceDE/>
        <w:autoSpaceDN/>
        <w:ind w:left="2160" w:right="1440" w:hanging="720"/>
      </w:pPr>
      <w:r w:rsidRPr="004321D1">
        <w:t>2.</w:t>
      </w:r>
      <w:r w:rsidRPr="004321D1">
        <w:tab/>
        <w:t xml:space="preserve">Whether the procedure outlined in the ALJ’s March 22, 2016 order violates 66 Pa. C.S. § 331(a)? </w:t>
      </w:r>
    </w:p>
    <w:p w:rsidR="004321D1" w:rsidRPr="004321D1" w:rsidRDefault="004321D1" w:rsidP="004321D1">
      <w:pPr>
        <w:tabs>
          <w:tab w:val="left" w:pos="1440"/>
        </w:tabs>
        <w:autoSpaceDE/>
        <w:autoSpaceDN/>
        <w:ind w:left="2160" w:right="1440" w:hanging="720"/>
      </w:pPr>
    </w:p>
    <w:p w:rsidR="004321D1" w:rsidRPr="004321D1" w:rsidRDefault="004321D1" w:rsidP="004321D1">
      <w:pPr>
        <w:tabs>
          <w:tab w:val="left" w:pos="1440"/>
        </w:tabs>
        <w:autoSpaceDE/>
        <w:autoSpaceDN/>
        <w:ind w:left="2160" w:right="1440" w:hanging="720"/>
      </w:pPr>
      <w:r w:rsidRPr="004321D1">
        <w:t>3.</w:t>
      </w:r>
      <w:r w:rsidRPr="004321D1">
        <w:tab/>
        <w:t>Whether the Commission should dismiss the petition because it has sufficient programs already in place to monitor Verizon’s service and the data collected shows no reason for concern?</w:t>
      </w:r>
    </w:p>
    <w:p w:rsidR="004321D1" w:rsidRPr="004321D1" w:rsidRDefault="004321D1" w:rsidP="004321D1">
      <w:pPr>
        <w:tabs>
          <w:tab w:val="left" w:pos="1440"/>
        </w:tabs>
        <w:autoSpaceDE/>
        <w:autoSpaceDN/>
        <w:ind w:left="2160" w:right="1440" w:hanging="720"/>
      </w:pPr>
    </w:p>
    <w:p w:rsidR="004321D1" w:rsidRPr="004321D1" w:rsidRDefault="004321D1" w:rsidP="004321D1">
      <w:pPr>
        <w:tabs>
          <w:tab w:val="left" w:pos="1440"/>
        </w:tabs>
        <w:autoSpaceDE/>
        <w:autoSpaceDN/>
        <w:ind w:left="2160" w:right="1440" w:hanging="720"/>
      </w:pPr>
      <w:r w:rsidRPr="004321D1">
        <w:t>4.</w:t>
      </w:r>
      <w:r w:rsidRPr="004321D1">
        <w:tab/>
        <w:t>Whether the Commission should dismiss the petition without prejudice to BIE carrying out its normal investigatory function and/or CWA filing a formal complaint within its standing?</w:t>
      </w:r>
    </w:p>
    <w:p w:rsidR="00975724" w:rsidRDefault="00975724" w:rsidP="00975724">
      <w:pPr>
        <w:pStyle w:val="ParaTab1"/>
        <w:tabs>
          <w:tab w:val="left" w:pos="2070"/>
        </w:tabs>
        <w:spacing w:line="360" w:lineRule="auto"/>
        <w:ind w:firstLine="0"/>
        <w:rPr>
          <w:rFonts w:ascii="Times New Roman" w:hAnsi="Times New Roman" w:cs="Times New Roman"/>
        </w:rPr>
      </w:pPr>
    </w:p>
    <w:p w:rsidR="00975724" w:rsidRDefault="00975724" w:rsidP="00585438">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On April 8, 2016, CWA, Verizon, the OCA and I&amp;E filed briefs in response to the Petition.</w:t>
      </w:r>
      <w:r w:rsidR="00585438">
        <w:rPr>
          <w:rFonts w:ascii="Times New Roman" w:hAnsi="Times New Roman" w:cs="Times New Roman"/>
        </w:rPr>
        <w:t xml:space="preserve">  </w:t>
      </w:r>
      <w:r>
        <w:rPr>
          <w:rFonts w:ascii="Times New Roman" w:hAnsi="Times New Roman" w:cs="Times New Roman"/>
        </w:rPr>
        <w:t xml:space="preserve">On April 21, 2016, the Commission issued an Opinion and Order </w:t>
      </w:r>
      <w:r w:rsidR="009A3F11">
        <w:rPr>
          <w:rFonts w:ascii="Times New Roman" w:hAnsi="Times New Roman" w:cs="Times New Roman"/>
        </w:rPr>
        <w:t>granting the Petition</w:t>
      </w:r>
      <w:r w:rsidR="002E76B3">
        <w:rPr>
          <w:rFonts w:ascii="Times New Roman" w:hAnsi="Times New Roman" w:cs="Times New Roman"/>
        </w:rPr>
        <w:t>,</w:t>
      </w:r>
      <w:r w:rsidR="009A3F11">
        <w:rPr>
          <w:rFonts w:ascii="Times New Roman" w:hAnsi="Times New Roman" w:cs="Times New Roman"/>
        </w:rPr>
        <w:t xml:space="preserve"> answering each of the questions in the negative and returning the matter to the Office of Administrative Law Judge.</w:t>
      </w:r>
    </w:p>
    <w:p w:rsidR="009A3F11" w:rsidRDefault="009A3F11" w:rsidP="00F21133">
      <w:pPr>
        <w:pStyle w:val="ParaTab1"/>
        <w:tabs>
          <w:tab w:val="left" w:pos="2070"/>
        </w:tabs>
        <w:spacing w:line="360" w:lineRule="auto"/>
        <w:rPr>
          <w:rFonts w:ascii="Times New Roman" w:hAnsi="Times New Roman" w:cs="Times New Roman"/>
        </w:rPr>
      </w:pPr>
    </w:p>
    <w:p w:rsidR="00975724" w:rsidRDefault="005A0E52" w:rsidP="00F21133">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w:t>
      </w:r>
      <w:r w:rsidR="00CA12CA">
        <w:rPr>
          <w:rFonts w:ascii="Times New Roman" w:hAnsi="Times New Roman" w:cs="Times New Roman"/>
        </w:rPr>
        <w:t xml:space="preserve">May 6, 2016, Verizon filed a Motion to Hold the Proceeding in Abeyance and for a Continuance (Motion).  In its Motion, Verizon argued </w:t>
      </w:r>
      <w:r w:rsidR="00A84E2F">
        <w:rPr>
          <w:rFonts w:ascii="Times New Roman" w:hAnsi="Times New Roman" w:cs="Times New Roman"/>
        </w:rPr>
        <w:t xml:space="preserve">that, on April 13, 2016, CWA and the International Brotherhood of Electrical Workers (IBEW) began a strike against Verizon and its affiliates.  Verizon stated that, as a result, the Company activated its business continuity plans resulting in the personnel necessary to prepare the Prehearing Memorandum and attend the Further Prehearing Conference, as well as the subject matter experts necessary to defend Verizon </w:t>
      </w:r>
      <w:r w:rsidR="00A84E2F">
        <w:rPr>
          <w:rFonts w:ascii="Times New Roman" w:hAnsi="Times New Roman" w:cs="Times New Roman"/>
        </w:rPr>
        <w:lastRenderedPageBreak/>
        <w:t xml:space="preserve">in this proceeding, including responding to discovery, </w:t>
      </w:r>
      <w:r w:rsidR="002E76B3">
        <w:rPr>
          <w:rFonts w:ascii="Times New Roman" w:hAnsi="Times New Roman" w:cs="Times New Roman"/>
        </w:rPr>
        <w:t>being</w:t>
      </w:r>
      <w:r w:rsidR="00A84E2F">
        <w:rPr>
          <w:rFonts w:ascii="Times New Roman" w:hAnsi="Times New Roman" w:cs="Times New Roman"/>
        </w:rPr>
        <w:t xml:space="preserve"> engaged in emergency work assignments.  Verizon, therefore, requested, in the interest in providing a complete record in this proceeding, that the case be held in abeyance for the duration of the strike.</w:t>
      </w:r>
    </w:p>
    <w:p w:rsidR="00CA12CA" w:rsidRDefault="00CA12CA" w:rsidP="00F21133">
      <w:pPr>
        <w:pStyle w:val="ParaTab1"/>
        <w:tabs>
          <w:tab w:val="left" w:pos="2070"/>
        </w:tabs>
        <w:spacing w:line="360" w:lineRule="auto"/>
        <w:rPr>
          <w:rFonts w:ascii="Times New Roman" w:hAnsi="Times New Roman" w:cs="Times New Roman"/>
        </w:rPr>
      </w:pPr>
    </w:p>
    <w:p w:rsidR="00CA12CA" w:rsidRDefault="00CA12CA" w:rsidP="00F21133">
      <w:pPr>
        <w:pStyle w:val="ParaTab1"/>
        <w:tabs>
          <w:tab w:val="left" w:pos="2070"/>
        </w:tabs>
        <w:spacing w:line="360" w:lineRule="auto"/>
        <w:rPr>
          <w:rFonts w:ascii="Times New Roman" w:hAnsi="Times New Roman" w:cs="Times New Roman"/>
        </w:rPr>
      </w:pPr>
      <w:r>
        <w:rPr>
          <w:rFonts w:ascii="Times New Roman" w:hAnsi="Times New Roman" w:cs="Times New Roman"/>
        </w:rPr>
        <w:t>In light of the previously scheduled Further Prehearing Conference scheduled for March 26, 2016, the parties were asked to provide any Answers to Verizon’s Motion by May 16, 2016.</w:t>
      </w:r>
    </w:p>
    <w:p w:rsidR="00CA12CA" w:rsidRDefault="00CA12CA" w:rsidP="00F21133">
      <w:pPr>
        <w:pStyle w:val="ParaTab1"/>
        <w:tabs>
          <w:tab w:val="left" w:pos="2070"/>
        </w:tabs>
        <w:spacing w:line="360" w:lineRule="auto"/>
        <w:rPr>
          <w:rFonts w:ascii="Times New Roman" w:hAnsi="Times New Roman" w:cs="Times New Roman"/>
        </w:rPr>
      </w:pPr>
    </w:p>
    <w:p w:rsidR="00CA12CA" w:rsidRDefault="00CA12CA" w:rsidP="00F21133">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May 16, 2016, </w:t>
      </w:r>
      <w:r w:rsidR="00B5678F">
        <w:rPr>
          <w:rFonts w:ascii="Times New Roman" w:hAnsi="Times New Roman" w:cs="Times New Roman"/>
        </w:rPr>
        <w:t>CWA filed an Answer opposing Verizon’s Motion.  In its Answer, CWA recognized that its members began a strike against Verizon on April 13, 2016 but argued that Verizon has not shown “good cause” for continuing the proceeding.  CWA argued that Verizon is not required to use its experience</w:t>
      </w:r>
      <w:r w:rsidR="002E76B3">
        <w:rPr>
          <w:rFonts w:ascii="Times New Roman" w:hAnsi="Times New Roman" w:cs="Times New Roman"/>
        </w:rPr>
        <w:t>d</w:t>
      </w:r>
      <w:r w:rsidR="00B5678F">
        <w:rPr>
          <w:rFonts w:ascii="Times New Roman" w:hAnsi="Times New Roman" w:cs="Times New Roman"/>
        </w:rPr>
        <w:t xml:space="preserve"> in-house legal counsel to perform non-legal tasks during the strike and that Verizon could hire outside counsel </w:t>
      </w:r>
      <w:r w:rsidR="002E76B3">
        <w:rPr>
          <w:rFonts w:ascii="Times New Roman" w:hAnsi="Times New Roman" w:cs="Times New Roman"/>
        </w:rPr>
        <w:t>to re</w:t>
      </w:r>
      <w:r w:rsidR="00B5678F">
        <w:rPr>
          <w:rFonts w:ascii="Times New Roman" w:hAnsi="Times New Roman" w:cs="Times New Roman"/>
        </w:rPr>
        <w:t xml:space="preserve">present its interests in this matter.  The </w:t>
      </w:r>
      <w:r>
        <w:rPr>
          <w:rFonts w:ascii="Times New Roman" w:hAnsi="Times New Roman" w:cs="Times New Roman"/>
        </w:rPr>
        <w:t>OSBA</w:t>
      </w:r>
      <w:r w:rsidR="00B5678F">
        <w:rPr>
          <w:rFonts w:ascii="Times New Roman" w:hAnsi="Times New Roman" w:cs="Times New Roman"/>
        </w:rPr>
        <w:t xml:space="preserve">, I&amp;E and OCA </w:t>
      </w:r>
      <w:r>
        <w:rPr>
          <w:rFonts w:ascii="Times New Roman" w:hAnsi="Times New Roman" w:cs="Times New Roman"/>
        </w:rPr>
        <w:t xml:space="preserve">indicated </w:t>
      </w:r>
      <w:r w:rsidR="00B5678F">
        <w:rPr>
          <w:rFonts w:ascii="Times New Roman" w:hAnsi="Times New Roman" w:cs="Times New Roman"/>
        </w:rPr>
        <w:t xml:space="preserve">they neither oppose nor support </w:t>
      </w:r>
      <w:r w:rsidR="0028641E">
        <w:rPr>
          <w:rFonts w:ascii="Times New Roman" w:hAnsi="Times New Roman" w:cs="Times New Roman"/>
        </w:rPr>
        <w:t>Verizon’s Motion.</w:t>
      </w:r>
    </w:p>
    <w:p w:rsidR="00585438" w:rsidRDefault="00585438" w:rsidP="00F21133">
      <w:pPr>
        <w:pStyle w:val="ParaTab1"/>
        <w:tabs>
          <w:tab w:val="left" w:pos="2070"/>
        </w:tabs>
        <w:spacing w:line="360" w:lineRule="auto"/>
        <w:rPr>
          <w:rFonts w:ascii="Times New Roman" w:hAnsi="Times New Roman" w:cs="Times New Roman"/>
        </w:rPr>
      </w:pPr>
    </w:p>
    <w:p w:rsidR="00585438" w:rsidRDefault="00585438" w:rsidP="00F21133">
      <w:pPr>
        <w:pStyle w:val="ParaTab1"/>
        <w:tabs>
          <w:tab w:val="left" w:pos="2070"/>
        </w:tabs>
        <w:spacing w:line="360" w:lineRule="auto"/>
        <w:rPr>
          <w:rFonts w:ascii="Times New Roman" w:hAnsi="Times New Roman" w:cs="Times New Roman"/>
        </w:rPr>
      </w:pPr>
      <w:r>
        <w:rPr>
          <w:rFonts w:ascii="Times New Roman" w:hAnsi="Times New Roman" w:cs="Times New Roman"/>
        </w:rPr>
        <w:t>By email dated May 17, 2016, the parties were informed that a ruling on Verizon’s Motion would be delayed until a discussion was held at the Further Prehearing Conference.  The parties were encouraged to work amongst themselves to resolve the remaining procedural issues.</w:t>
      </w:r>
    </w:p>
    <w:p w:rsidR="00585438" w:rsidRDefault="00585438" w:rsidP="00F21133">
      <w:pPr>
        <w:pStyle w:val="ParaTab1"/>
        <w:tabs>
          <w:tab w:val="left" w:pos="2070"/>
        </w:tabs>
        <w:spacing w:line="360" w:lineRule="auto"/>
        <w:rPr>
          <w:rFonts w:ascii="Times New Roman" w:hAnsi="Times New Roman" w:cs="Times New Roman"/>
        </w:rPr>
      </w:pPr>
    </w:p>
    <w:p w:rsidR="00585438" w:rsidRDefault="00585438" w:rsidP="00F21133">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May 19, 2016, Verizon submitted a Motion for Admission of Jennifer L. McClellan </w:t>
      </w:r>
      <w:r w:rsidRPr="00585438">
        <w:rPr>
          <w:rFonts w:ascii="Times New Roman" w:hAnsi="Times New Roman" w:cs="Times New Roman"/>
          <w:i/>
        </w:rPr>
        <w:t xml:space="preserve">pro </w:t>
      </w:r>
      <w:proofErr w:type="spellStart"/>
      <w:r w:rsidRPr="00585438">
        <w:rPr>
          <w:rFonts w:ascii="Times New Roman" w:hAnsi="Times New Roman" w:cs="Times New Roman"/>
          <w:i/>
        </w:rPr>
        <w:t>hac</w:t>
      </w:r>
      <w:proofErr w:type="spellEnd"/>
      <w:r w:rsidRPr="00585438">
        <w:rPr>
          <w:rFonts w:ascii="Times New Roman" w:hAnsi="Times New Roman" w:cs="Times New Roman"/>
          <w:i/>
        </w:rPr>
        <w:t xml:space="preserve"> vice</w:t>
      </w:r>
      <w:r>
        <w:rPr>
          <w:rFonts w:ascii="Times New Roman" w:hAnsi="Times New Roman" w:cs="Times New Roman"/>
        </w:rPr>
        <w:t>.</w:t>
      </w:r>
    </w:p>
    <w:p w:rsidR="00A924E6" w:rsidRDefault="00A924E6" w:rsidP="00F21133">
      <w:pPr>
        <w:pStyle w:val="ParaTab1"/>
        <w:tabs>
          <w:tab w:val="left" w:pos="2070"/>
        </w:tabs>
        <w:spacing w:line="360" w:lineRule="auto"/>
        <w:rPr>
          <w:rFonts w:ascii="Times New Roman" w:hAnsi="Times New Roman" w:cs="Times New Roman"/>
        </w:rPr>
      </w:pPr>
    </w:p>
    <w:p w:rsidR="00262D60" w:rsidRDefault="00A924E6" w:rsidP="00F21133">
      <w:pPr>
        <w:pStyle w:val="ParaTab1"/>
        <w:tabs>
          <w:tab w:val="left" w:pos="2070"/>
        </w:tabs>
        <w:spacing w:line="360" w:lineRule="auto"/>
        <w:rPr>
          <w:rFonts w:ascii="Times New Roman" w:hAnsi="Times New Roman" w:cs="Times New Roman"/>
        </w:rPr>
      </w:pPr>
      <w:r>
        <w:rPr>
          <w:rFonts w:ascii="Times New Roman" w:hAnsi="Times New Roman" w:cs="Times New Roman"/>
        </w:rPr>
        <w:t xml:space="preserve">On May 25, 2016, counsel for CWA indicated via email that CWA and Verizon have reached an agreement regarding the </w:t>
      </w:r>
      <w:r w:rsidR="00262D60">
        <w:rPr>
          <w:rFonts w:ascii="Times New Roman" w:hAnsi="Times New Roman" w:cs="Times New Roman"/>
        </w:rPr>
        <w:t xml:space="preserve">following </w:t>
      </w:r>
      <w:r>
        <w:rPr>
          <w:rFonts w:ascii="Times New Roman" w:hAnsi="Times New Roman" w:cs="Times New Roman"/>
        </w:rPr>
        <w:t>procedural</w:t>
      </w:r>
      <w:r w:rsidR="00262D60">
        <w:rPr>
          <w:rFonts w:ascii="Times New Roman" w:hAnsi="Times New Roman" w:cs="Times New Roman"/>
        </w:rPr>
        <w:t xml:space="preserve"> schedule for this proceeding:</w:t>
      </w:r>
    </w:p>
    <w:p w:rsidR="00262D60" w:rsidRDefault="00262D60" w:rsidP="00A47D8F">
      <w:pPr>
        <w:pStyle w:val="ParaTab1"/>
        <w:tabs>
          <w:tab w:val="left" w:pos="2070"/>
        </w:tabs>
        <w:spacing w:line="360" w:lineRule="auto"/>
        <w:ind w:firstLine="0"/>
        <w:rPr>
          <w:rFonts w:ascii="Times New Roman" w:hAnsi="Times New Roman" w:cs="Times New Roman"/>
        </w:rPr>
      </w:pPr>
    </w:p>
    <w:tbl>
      <w:tblPr>
        <w:tblStyle w:val="TableGrid"/>
        <w:tblW w:w="0" w:type="auto"/>
        <w:tblInd w:w="1008" w:type="dxa"/>
        <w:tblLook w:val="04A0" w:firstRow="1" w:lastRow="0" w:firstColumn="1" w:lastColumn="0" w:noHBand="0" w:noVBand="1"/>
      </w:tblPr>
      <w:tblGrid>
        <w:gridCol w:w="2160"/>
        <w:gridCol w:w="5310"/>
      </w:tblGrid>
      <w:tr w:rsidR="00262D60" w:rsidTr="008E331C">
        <w:tc>
          <w:tcPr>
            <w:tcW w:w="2160" w:type="dxa"/>
          </w:tcPr>
          <w:p w:rsidR="00262D60" w:rsidRDefault="00262D60"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June 30, 2016</w:t>
            </w:r>
          </w:p>
        </w:tc>
        <w:tc>
          <w:tcPr>
            <w:tcW w:w="5310" w:type="dxa"/>
          </w:tcPr>
          <w:p w:rsidR="00262D60" w:rsidRDefault="00262D60"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Verizon to file objections to CWA discovery Set I</w:t>
            </w:r>
          </w:p>
        </w:tc>
      </w:tr>
      <w:tr w:rsidR="00262D60" w:rsidTr="008E331C">
        <w:tc>
          <w:tcPr>
            <w:tcW w:w="2160" w:type="dxa"/>
          </w:tcPr>
          <w:p w:rsidR="00262D60" w:rsidRDefault="00262D60"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August 12, 2016</w:t>
            </w:r>
          </w:p>
        </w:tc>
        <w:tc>
          <w:tcPr>
            <w:tcW w:w="5310" w:type="dxa"/>
          </w:tcPr>
          <w:p w:rsidR="00262D60" w:rsidRDefault="00262D60"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Verizon to file responses to CWA discovery Set I</w:t>
            </w:r>
          </w:p>
        </w:tc>
      </w:tr>
      <w:tr w:rsidR="00262D60" w:rsidTr="008E331C">
        <w:tc>
          <w:tcPr>
            <w:tcW w:w="2160" w:type="dxa"/>
          </w:tcPr>
          <w:p w:rsidR="00262D60" w:rsidRDefault="008E331C"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September 29, 2016</w:t>
            </w:r>
          </w:p>
        </w:tc>
        <w:tc>
          <w:tcPr>
            <w:tcW w:w="5310" w:type="dxa"/>
          </w:tcPr>
          <w:p w:rsidR="00262D60" w:rsidRDefault="008E331C"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CWA and allied parties to file Direct Testimony</w:t>
            </w:r>
          </w:p>
        </w:tc>
      </w:tr>
      <w:tr w:rsidR="00262D60" w:rsidTr="008E331C">
        <w:tc>
          <w:tcPr>
            <w:tcW w:w="2160" w:type="dxa"/>
          </w:tcPr>
          <w:p w:rsidR="00262D60" w:rsidRDefault="008E331C"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December 1, 2016</w:t>
            </w:r>
          </w:p>
        </w:tc>
        <w:tc>
          <w:tcPr>
            <w:tcW w:w="5310" w:type="dxa"/>
          </w:tcPr>
          <w:p w:rsidR="00262D60" w:rsidRDefault="008E331C"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 xml:space="preserve">Verizon and allied parties to file </w:t>
            </w:r>
            <w:r w:rsidR="00511B35">
              <w:rPr>
                <w:rFonts w:ascii="Times New Roman" w:hAnsi="Times New Roman" w:cs="Times New Roman"/>
              </w:rPr>
              <w:t xml:space="preserve">Direct </w:t>
            </w:r>
            <w:r>
              <w:rPr>
                <w:rFonts w:ascii="Times New Roman" w:hAnsi="Times New Roman" w:cs="Times New Roman"/>
              </w:rPr>
              <w:t>Testimony</w:t>
            </w:r>
          </w:p>
        </w:tc>
      </w:tr>
      <w:tr w:rsidR="00262D60" w:rsidTr="008E331C">
        <w:tc>
          <w:tcPr>
            <w:tcW w:w="2160" w:type="dxa"/>
          </w:tcPr>
          <w:p w:rsidR="00262D60" w:rsidRDefault="008E331C"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January 5, 2017</w:t>
            </w:r>
          </w:p>
        </w:tc>
        <w:tc>
          <w:tcPr>
            <w:tcW w:w="5310" w:type="dxa"/>
          </w:tcPr>
          <w:p w:rsidR="00262D60" w:rsidRDefault="008E331C"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 xml:space="preserve">CWA and allied parties to file </w:t>
            </w:r>
            <w:r w:rsidR="00511B35">
              <w:rPr>
                <w:rFonts w:ascii="Times New Roman" w:hAnsi="Times New Roman" w:cs="Times New Roman"/>
              </w:rPr>
              <w:t xml:space="preserve">Rebuttal </w:t>
            </w:r>
            <w:r>
              <w:rPr>
                <w:rFonts w:ascii="Times New Roman" w:hAnsi="Times New Roman" w:cs="Times New Roman"/>
              </w:rPr>
              <w:t>testimony</w:t>
            </w:r>
          </w:p>
        </w:tc>
      </w:tr>
      <w:tr w:rsidR="00262D60" w:rsidTr="008E331C">
        <w:tc>
          <w:tcPr>
            <w:tcW w:w="2160" w:type="dxa"/>
          </w:tcPr>
          <w:p w:rsidR="00262D60" w:rsidRDefault="008E331C"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lastRenderedPageBreak/>
              <w:t>Week of February 6, 2017</w:t>
            </w:r>
          </w:p>
        </w:tc>
        <w:tc>
          <w:tcPr>
            <w:tcW w:w="5310" w:type="dxa"/>
          </w:tcPr>
          <w:p w:rsidR="00262D60" w:rsidRDefault="008E331C"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Hearings</w:t>
            </w:r>
          </w:p>
        </w:tc>
      </w:tr>
    </w:tbl>
    <w:p w:rsidR="00262D60" w:rsidRDefault="00262D60" w:rsidP="00A47D8F">
      <w:pPr>
        <w:pStyle w:val="ParaTab1"/>
        <w:tabs>
          <w:tab w:val="left" w:pos="2070"/>
        </w:tabs>
        <w:spacing w:line="360" w:lineRule="auto"/>
        <w:ind w:firstLine="0"/>
        <w:rPr>
          <w:rFonts w:ascii="Times New Roman" w:hAnsi="Times New Roman" w:cs="Times New Roman"/>
        </w:rPr>
      </w:pPr>
    </w:p>
    <w:p w:rsidR="002E76B3" w:rsidRDefault="00262D60" w:rsidP="00262D60">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 xml:space="preserve">The schedule proposed that normal discovery periods would resume after August 12, 2016.  </w:t>
      </w:r>
      <w:r w:rsidR="00A924E6">
        <w:rPr>
          <w:rFonts w:ascii="Times New Roman" w:hAnsi="Times New Roman" w:cs="Times New Roman"/>
        </w:rPr>
        <w:t xml:space="preserve">Counsel indicated that the Further Prehearing Conference could be cancelled if no other party objected to the schedule.  The parties were instructed to indicate </w:t>
      </w:r>
      <w:r w:rsidR="002E76B3">
        <w:rPr>
          <w:rFonts w:ascii="Times New Roman" w:hAnsi="Times New Roman" w:cs="Times New Roman"/>
        </w:rPr>
        <w:t xml:space="preserve">via email </w:t>
      </w:r>
      <w:r w:rsidR="00A924E6">
        <w:rPr>
          <w:rFonts w:ascii="Times New Roman" w:hAnsi="Times New Roman" w:cs="Times New Roman"/>
        </w:rPr>
        <w:t xml:space="preserve">any objection to the proposed procedural schedule, as well as the Motion for Admission </w:t>
      </w:r>
      <w:r w:rsidR="00A924E6">
        <w:rPr>
          <w:rFonts w:ascii="Times New Roman" w:hAnsi="Times New Roman" w:cs="Times New Roman"/>
          <w:i/>
        </w:rPr>
        <w:t xml:space="preserve">pro </w:t>
      </w:r>
      <w:proofErr w:type="spellStart"/>
      <w:r w:rsidR="00A924E6">
        <w:rPr>
          <w:rFonts w:ascii="Times New Roman" w:hAnsi="Times New Roman" w:cs="Times New Roman"/>
          <w:i/>
        </w:rPr>
        <w:t>hac</w:t>
      </w:r>
      <w:proofErr w:type="spellEnd"/>
      <w:r w:rsidR="00A924E6">
        <w:rPr>
          <w:rFonts w:ascii="Times New Roman" w:hAnsi="Times New Roman" w:cs="Times New Roman"/>
          <w:i/>
        </w:rPr>
        <w:t xml:space="preserve"> vice</w:t>
      </w:r>
      <w:r w:rsidR="00A924E6">
        <w:rPr>
          <w:rFonts w:ascii="Times New Roman" w:hAnsi="Times New Roman" w:cs="Times New Roman"/>
        </w:rPr>
        <w:t xml:space="preserve">.  Each party responded that they had no objection to either the proposed procedural schedule or the Motion for Admission </w:t>
      </w:r>
      <w:r w:rsidR="00A924E6">
        <w:rPr>
          <w:rFonts w:ascii="Times New Roman" w:hAnsi="Times New Roman" w:cs="Times New Roman"/>
          <w:i/>
        </w:rPr>
        <w:t xml:space="preserve">pro </w:t>
      </w:r>
      <w:proofErr w:type="spellStart"/>
      <w:r w:rsidR="00A924E6">
        <w:rPr>
          <w:rFonts w:ascii="Times New Roman" w:hAnsi="Times New Roman" w:cs="Times New Roman"/>
          <w:i/>
        </w:rPr>
        <w:t>hac</w:t>
      </w:r>
      <w:proofErr w:type="spellEnd"/>
      <w:r w:rsidR="00A924E6">
        <w:rPr>
          <w:rFonts w:ascii="Times New Roman" w:hAnsi="Times New Roman" w:cs="Times New Roman"/>
          <w:i/>
        </w:rPr>
        <w:t xml:space="preserve"> vice</w:t>
      </w:r>
      <w:r w:rsidR="00A924E6">
        <w:rPr>
          <w:rFonts w:ascii="Times New Roman" w:hAnsi="Times New Roman" w:cs="Times New Roman"/>
        </w:rPr>
        <w:t xml:space="preserve">.  </w:t>
      </w:r>
    </w:p>
    <w:p w:rsidR="002E76B3" w:rsidRDefault="002E76B3" w:rsidP="00262D60">
      <w:pPr>
        <w:pStyle w:val="ParaTab1"/>
        <w:tabs>
          <w:tab w:val="left" w:pos="2070"/>
        </w:tabs>
        <w:spacing w:line="360" w:lineRule="auto"/>
        <w:ind w:firstLine="0"/>
        <w:rPr>
          <w:rFonts w:ascii="Times New Roman" w:hAnsi="Times New Roman" w:cs="Times New Roman"/>
        </w:rPr>
      </w:pPr>
    </w:p>
    <w:p w:rsidR="00EA29BB" w:rsidRDefault="002E76B3" w:rsidP="002E76B3">
      <w:pPr>
        <w:pStyle w:val="ParaTab1"/>
        <w:spacing w:line="360" w:lineRule="auto"/>
        <w:ind w:firstLine="0"/>
      </w:pPr>
      <w:r>
        <w:rPr>
          <w:rFonts w:ascii="Times New Roman" w:hAnsi="Times New Roman" w:cs="Times New Roman"/>
        </w:rPr>
        <w:tab/>
      </w:r>
      <w:r>
        <w:rPr>
          <w:rFonts w:ascii="Times New Roman" w:hAnsi="Times New Roman" w:cs="Times New Roman"/>
        </w:rPr>
        <w:tab/>
      </w:r>
      <w:r w:rsidR="00A924E6">
        <w:rPr>
          <w:rFonts w:ascii="Times New Roman" w:hAnsi="Times New Roman" w:cs="Times New Roman"/>
        </w:rPr>
        <w:t xml:space="preserve">As a result, </w:t>
      </w:r>
      <w:r>
        <w:t>as the proposed procedural schedule is unopposed,</w:t>
      </w:r>
      <w:r>
        <w:rPr>
          <w:rFonts w:ascii="Times New Roman" w:hAnsi="Times New Roman" w:cs="Times New Roman"/>
        </w:rPr>
        <w:t xml:space="preserve"> </w:t>
      </w:r>
      <w:r w:rsidR="00A924E6">
        <w:rPr>
          <w:rFonts w:ascii="Times New Roman" w:hAnsi="Times New Roman" w:cs="Times New Roman"/>
        </w:rPr>
        <w:t xml:space="preserve">the Further Prehearing Conference scheduled for May 26, 2016 was cancelled and this Scheduling Order #2 is being issued to formally establish the procedural schedule for this matter and to grant the Motion for Admission </w:t>
      </w:r>
      <w:r w:rsidR="00A924E6">
        <w:rPr>
          <w:rFonts w:ascii="Times New Roman" w:hAnsi="Times New Roman" w:cs="Times New Roman"/>
          <w:i/>
        </w:rPr>
        <w:t xml:space="preserve">pro </w:t>
      </w:r>
      <w:proofErr w:type="spellStart"/>
      <w:r w:rsidR="00A924E6">
        <w:rPr>
          <w:rFonts w:ascii="Times New Roman" w:hAnsi="Times New Roman" w:cs="Times New Roman"/>
          <w:i/>
        </w:rPr>
        <w:t>hac</w:t>
      </w:r>
      <w:proofErr w:type="spellEnd"/>
      <w:r w:rsidR="00A924E6">
        <w:rPr>
          <w:rFonts w:ascii="Times New Roman" w:hAnsi="Times New Roman" w:cs="Times New Roman"/>
          <w:i/>
        </w:rPr>
        <w:t xml:space="preserve"> vice</w:t>
      </w:r>
      <w:r w:rsidR="00A924E6">
        <w:rPr>
          <w:rFonts w:ascii="Times New Roman" w:hAnsi="Times New Roman" w:cs="Times New Roman"/>
        </w:rPr>
        <w:t>.</w:t>
      </w:r>
      <w:r>
        <w:rPr>
          <w:rFonts w:ascii="Times New Roman" w:hAnsi="Times New Roman" w:cs="Times New Roman"/>
        </w:rPr>
        <w:t xml:space="preserve">  </w:t>
      </w:r>
      <w:r w:rsidR="00EA29BB">
        <w:t xml:space="preserve">The Verizon Direct Testimony, however, will be referred to as Verizon Rebuttal Testimony and the CWA Rebuttal Testimony will be referred to as CWA </w:t>
      </w:r>
      <w:proofErr w:type="spellStart"/>
      <w:r w:rsidR="00EA29BB">
        <w:t>Surrebuttal</w:t>
      </w:r>
      <w:proofErr w:type="spellEnd"/>
      <w:r w:rsidR="00EA29BB">
        <w:t xml:space="preserve"> Testimony.  Th</w:t>
      </w:r>
      <w:r w:rsidR="00EA29BB" w:rsidRPr="00EA29BB">
        <w:t>e hearing will be held in Harrisburg in a hearing room in the Commonwealth Keystone Building.  In addition,</w:t>
      </w:r>
      <w:r w:rsidR="00EA29BB">
        <w:t xml:space="preserve"> the parties were </w:t>
      </w:r>
      <w:r>
        <w:t xml:space="preserve">queried </w:t>
      </w:r>
      <w:r w:rsidR="00EA29BB" w:rsidRPr="00EA29BB">
        <w:t xml:space="preserve">regarding any need for a Protective Order or any modification to the Commission’s regulations regarding discovery.  </w:t>
      </w:r>
      <w:r w:rsidR="00EA29BB">
        <w:t xml:space="preserve">Verizon indicated that it intends to submit a Motion for a Protective Order and to request modifications to the Commission’s discovery rules.  Both of those </w:t>
      </w:r>
      <w:r>
        <w:t xml:space="preserve">issues </w:t>
      </w:r>
      <w:r w:rsidR="00EA29BB">
        <w:t xml:space="preserve">will be addressed when filed.  </w:t>
      </w:r>
      <w:r>
        <w:t>T</w:t>
      </w:r>
      <w:r w:rsidR="00EA29BB">
        <w:t xml:space="preserve">he Motion for Admission </w:t>
      </w:r>
      <w:r w:rsidR="00EA29BB">
        <w:rPr>
          <w:i/>
        </w:rPr>
        <w:t xml:space="preserve">pro </w:t>
      </w:r>
      <w:proofErr w:type="spellStart"/>
      <w:r w:rsidR="00EA29BB">
        <w:rPr>
          <w:i/>
        </w:rPr>
        <w:t>hac</w:t>
      </w:r>
      <w:proofErr w:type="spellEnd"/>
      <w:r w:rsidR="00EA29BB">
        <w:rPr>
          <w:i/>
        </w:rPr>
        <w:t xml:space="preserve"> vice</w:t>
      </w:r>
      <w:r w:rsidR="00EA29BB">
        <w:t xml:space="preserve"> will be granted because it is also unopposed.</w:t>
      </w:r>
    </w:p>
    <w:p w:rsidR="00EA29BB" w:rsidRDefault="00EA29BB" w:rsidP="00EA29BB">
      <w:pPr>
        <w:spacing w:line="360" w:lineRule="auto"/>
        <w:ind w:firstLine="1440"/>
      </w:pPr>
    </w:p>
    <w:p w:rsidR="00EA29BB" w:rsidRPr="00EA29BB" w:rsidRDefault="00EA29BB" w:rsidP="00EA29BB">
      <w:pPr>
        <w:tabs>
          <w:tab w:val="left" w:pos="-720"/>
          <w:tab w:val="left" w:pos="1260"/>
          <w:tab w:val="left" w:pos="2070"/>
        </w:tabs>
        <w:suppressAutoHyphens/>
        <w:spacing w:line="360" w:lineRule="auto"/>
        <w:ind w:firstLine="1440"/>
      </w:pPr>
      <w:r w:rsidRPr="00EA29BB">
        <w:t xml:space="preserve">Finally, the parties </w:t>
      </w:r>
      <w:r>
        <w:t xml:space="preserve">are </w:t>
      </w:r>
      <w:r w:rsidRPr="00EA29BB">
        <w:t xml:space="preserve">reminded that Commission policy promotes settlements.  </w:t>
      </w:r>
      <w:proofErr w:type="gramStart"/>
      <w:r w:rsidRPr="00EA29BB">
        <w:t>52 Pa. Code §5.231(a).</w:t>
      </w:r>
      <w:proofErr w:type="gramEnd"/>
      <w:r w:rsidRPr="00EA29BB">
        <w:t xml:space="preserve">  The parties are encouraged to commence settlement discussions as early as possible.  Even if the parties are unable to settle this case, they may still resolve some of the questions or issues during their discussions.  If the parties reach an agreement on all issues, a formal hearing will not be necessary and the scheduled hearing will be cancelled.  The parties are reminded, however, that decisions of the Commission must be supported by substantial evidence.  </w:t>
      </w:r>
      <w:proofErr w:type="gramStart"/>
      <w:r w:rsidRPr="00EA29BB">
        <w:t>2 Pa. C.S. § 704.</w:t>
      </w:r>
      <w:proofErr w:type="gramEnd"/>
      <w:r w:rsidRPr="00EA29BB">
        <w:t xml:space="preserve">  "Substantial evidence" is such relevant evidence that a reasonable mind might accept as adequate to support a conclusion.  More is required than a mere trace of evidence or a </w:t>
      </w:r>
      <w:r w:rsidRPr="00EA29BB">
        <w:lastRenderedPageBreak/>
        <w:t>suspicion of the existence of a fact sought to be established.  Any settlement submitted for approval must be supported by substantial evidence.</w:t>
      </w:r>
    </w:p>
    <w:p w:rsidR="000A3BFD" w:rsidRPr="000A3BFD" w:rsidRDefault="000A3BFD" w:rsidP="009500DB">
      <w:pPr>
        <w:pStyle w:val="ParaTab1"/>
        <w:tabs>
          <w:tab w:val="left" w:pos="2070"/>
        </w:tabs>
        <w:spacing w:line="360" w:lineRule="auto"/>
      </w:pPr>
    </w:p>
    <w:p w:rsidR="005C566D" w:rsidRPr="00BB355A" w:rsidRDefault="005C566D" w:rsidP="005C566D">
      <w:pPr>
        <w:spacing w:line="360" w:lineRule="auto"/>
        <w:jc w:val="center"/>
        <w:rPr>
          <w:u w:val="single"/>
        </w:rPr>
      </w:pPr>
      <w:r w:rsidRPr="00BB355A">
        <w:rPr>
          <w:u w:val="single"/>
        </w:rPr>
        <w:t>ORDER</w:t>
      </w:r>
    </w:p>
    <w:p w:rsidR="005C566D" w:rsidRDefault="005C566D" w:rsidP="005C566D">
      <w:pPr>
        <w:spacing w:line="360" w:lineRule="auto"/>
      </w:pPr>
    </w:p>
    <w:p w:rsidR="00BA743C" w:rsidRPr="00BB355A" w:rsidRDefault="00BA743C" w:rsidP="005C566D">
      <w:pPr>
        <w:spacing w:line="360" w:lineRule="auto"/>
      </w:pPr>
    </w:p>
    <w:p w:rsidR="005C566D" w:rsidRPr="00BB355A" w:rsidRDefault="005C566D" w:rsidP="005C566D">
      <w:pPr>
        <w:spacing w:line="360" w:lineRule="auto"/>
        <w:ind w:firstLine="1440"/>
        <w:rPr>
          <w:bCs/>
        </w:rPr>
      </w:pPr>
      <w:r w:rsidRPr="00BB355A">
        <w:rPr>
          <w:bCs/>
        </w:rPr>
        <w:t>THEREFORE,</w:t>
      </w:r>
    </w:p>
    <w:p w:rsidR="005C566D" w:rsidRPr="00BB355A" w:rsidRDefault="005C566D" w:rsidP="005C566D">
      <w:pPr>
        <w:spacing w:line="360" w:lineRule="auto"/>
        <w:ind w:firstLine="1440"/>
      </w:pPr>
    </w:p>
    <w:p w:rsidR="005C566D" w:rsidRPr="00BB355A" w:rsidRDefault="005C566D" w:rsidP="005C566D">
      <w:pPr>
        <w:spacing w:line="360" w:lineRule="auto"/>
        <w:ind w:firstLine="1440"/>
        <w:rPr>
          <w:bCs/>
        </w:rPr>
      </w:pPr>
      <w:r w:rsidRPr="00BB355A">
        <w:rPr>
          <w:bCs/>
        </w:rPr>
        <w:t>IT IS ORDERED:</w:t>
      </w:r>
    </w:p>
    <w:p w:rsidR="00EA29BB" w:rsidRPr="00EA29BB" w:rsidRDefault="00EA29BB" w:rsidP="00EA29BB">
      <w:pPr>
        <w:spacing w:line="360" w:lineRule="auto"/>
      </w:pPr>
    </w:p>
    <w:p w:rsidR="00EA29BB" w:rsidRDefault="00EA29BB" w:rsidP="00EA29BB">
      <w:pPr>
        <w:numPr>
          <w:ilvl w:val="0"/>
          <w:numId w:val="11"/>
        </w:numPr>
        <w:spacing w:line="360" w:lineRule="auto"/>
        <w:ind w:left="0" w:firstLine="1440"/>
      </w:pPr>
      <w:r w:rsidRPr="00EA29BB">
        <w:t xml:space="preserve">That </w:t>
      </w:r>
      <w:r>
        <w:t>the following procedural schedule will be adopted for this proceeding:</w:t>
      </w:r>
    </w:p>
    <w:p w:rsidR="00A47D8F" w:rsidRDefault="00A47D8F" w:rsidP="00A47D8F">
      <w:pPr>
        <w:pStyle w:val="ParaTab1"/>
        <w:tabs>
          <w:tab w:val="left" w:pos="2070"/>
        </w:tabs>
        <w:spacing w:line="360" w:lineRule="auto"/>
        <w:ind w:firstLine="0"/>
        <w:rPr>
          <w:rFonts w:ascii="Times New Roman" w:hAnsi="Times New Roman" w:cs="Times New Roman"/>
        </w:rPr>
      </w:pPr>
    </w:p>
    <w:tbl>
      <w:tblPr>
        <w:tblStyle w:val="TableGrid"/>
        <w:tblW w:w="0" w:type="auto"/>
        <w:tblInd w:w="1008" w:type="dxa"/>
        <w:tblLook w:val="04A0" w:firstRow="1" w:lastRow="0" w:firstColumn="1" w:lastColumn="0" w:noHBand="0" w:noVBand="1"/>
      </w:tblPr>
      <w:tblGrid>
        <w:gridCol w:w="2160"/>
        <w:gridCol w:w="5310"/>
      </w:tblGrid>
      <w:tr w:rsidR="00A47D8F" w:rsidTr="00581F8C">
        <w:tc>
          <w:tcPr>
            <w:tcW w:w="216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June 30, 2016</w:t>
            </w:r>
          </w:p>
        </w:tc>
        <w:tc>
          <w:tcPr>
            <w:tcW w:w="531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Verizon to file objections to CWA discovery Set I</w:t>
            </w:r>
          </w:p>
        </w:tc>
      </w:tr>
      <w:tr w:rsidR="00A47D8F" w:rsidTr="00581F8C">
        <w:tc>
          <w:tcPr>
            <w:tcW w:w="216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August 12, 2016</w:t>
            </w:r>
          </w:p>
        </w:tc>
        <w:tc>
          <w:tcPr>
            <w:tcW w:w="531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Verizon to file responses to CWA discovery Set I</w:t>
            </w:r>
          </w:p>
        </w:tc>
      </w:tr>
      <w:tr w:rsidR="00A47D8F" w:rsidTr="00581F8C">
        <w:tc>
          <w:tcPr>
            <w:tcW w:w="216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September 29, 2016</w:t>
            </w:r>
          </w:p>
        </w:tc>
        <w:tc>
          <w:tcPr>
            <w:tcW w:w="531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CWA and allied parties to file Direct Testimony</w:t>
            </w:r>
          </w:p>
        </w:tc>
      </w:tr>
      <w:tr w:rsidR="00A47D8F" w:rsidTr="00581F8C">
        <w:tc>
          <w:tcPr>
            <w:tcW w:w="216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December 1, 2016</w:t>
            </w:r>
          </w:p>
        </w:tc>
        <w:tc>
          <w:tcPr>
            <w:tcW w:w="5310" w:type="dxa"/>
          </w:tcPr>
          <w:p w:rsidR="00A47D8F" w:rsidRDefault="00A47D8F"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Verizon and allied parties to file Rebuttal Testimony</w:t>
            </w:r>
          </w:p>
        </w:tc>
      </w:tr>
      <w:tr w:rsidR="00A47D8F" w:rsidTr="00581F8C">
        <w:tc>
          <w:tcPr>
            <w:tcW w:w="216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January 5, 2017</w:t>
            </w:r>
          </w:p>
        </w:tc>
        <w:tc>
          <w:tcPr>
            <w:tcW w:w="5310" w:type="dxa"/>
          </w:tcPr>
          <w:p w:rsidR="00A47D8F" w:rsidRDefault="00A47D8F" w:rsidP="00A47D8F">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 xml:space="preserve">CWA and allied parties to file </w:t>
            </w:r>
            <w:proofErr w:type="spellStart"/>
            <w:r>
              <w:rPr>
                <w:rFonts w:ascii="Times New Roman" w:hAnsi="Times New Roman" w:cs="Times New Roman"/>
              </w:rPr>
              <w:t>Surrebuttal</w:t>
            </w:r>
            <w:proofErr w:type="spellEnd"/>
            <w:r>
              <w:rPr>
                <w:rFonts w:ascii="Times New Roman" w:hAnsi="Times New Roman" w:cs="Times New Roman"/>
              </w:rPr>
              <w:t xml:space="preserve"> testimony</w:t>
            </w:r>
          </w:p>
        </w:tc>
      </w:tr>
      <w:tr w:rsidR="00A47D8F" w:rsidTr="00581F8C">
        <w:tc>
          <w:tcPr>
            <w:tcW w:w="216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Week of February 6, 2017</w:t>
            </w:r>
          </w:p>
        </w:tc>
        <w:tc>
          <w:tcPr>
            <w:tcW w:w="5310" w:type="dxa"/>
          </w:tcPr>
          <w:p w:rsidR="00A47D8F" w:rsidRDefault="00A47D8F" w:rsidP="00581F8C">
            <w:pPr>
              <w:pStyle w:val="ParaTab1"/>
              <w:tabs>
                <w:tab w:val="left" w:pos="2070"/>
              </w:tabs>
              <w:spacing w:line="360" w:lineRule="auto"/>
              <w:ind w:firstLine="0"/>
              <w:rPr>
                <w:rFonts w:ascii="Times New Roman" w:hAnsi="Times New Roman" w:cs="Times New Roman"/>
              </w:rPr>
            </w:pPr>
            <w:r>
              <w:rPr>
                <w:rFonts w:ascii="Times New Roman" w:hAnsi="Times New Roman" w:cs="Times New Roman"/>
              </w:rPr>
              <w:t>Hearings</w:t>
            </w:r>
          </w:p>
        </w:tc>
      </w:tr>
    </w:tbl>
    <w:p w:rsidR="00A47D8F" w:rsidRDefault="00A47D8F" w:rsidP="00BA743C">
      <w:pPr>
        <w:pStyle w:val="ParaTab1"/>
        <w:tabs>
          <w:tab w:val="left" w:pos="2070"/>
        </w:tabs>
        <w:spacing w:line="360" w:lineRule="auto"/>
        <w:ind w:firstLine="0"/>
        <w:rPr>
          <w:rFonts w:ascii="Times New Roman" w:hAnsi="Times New Roman" w:cs="Times New Roman"/>
        </w:rPr>
      </w:pPr>
    </w:p>
    <w:p w:rsidR="00A47D8F" w:rsidRDefault="00A47D8F" w:rsidP="00BA743C">
      <w:pPr>
        <w:numPr>
          <w:ilvl w:val="0"/>
          <w:numId w:val="11"/>
        </w:numPr>
        <w:spacing w:line="360" w:lineRule="auto"/>
        <w:ind w:left="0" w:firstLine="1440"/>
      </w:pPr>
      <w:r>
        <w:t xml:space="preserve">That the Motion for Admission of Jennifer L. McClellan </w:t>
      </w:r>
      <w:r>
        <w:rPr>
          <w:i/>
        </w:rPr>
        <w:t xml:space="preserve">pro </w:t>
      </w:r>
      <w:proofErr w:type="spellStart"/>
      <w:r>
        <w:rPr>
          <w:i/>
        </w:rPr>
        <w:t>hac</w:t>
      </w:r>
      <w:proofErr w:type="spellEnd"/>
      <w:r>
        <w:rPr>
          <w:i/>
        </w:rPr>
        <w:t xml:space="preserve"> </w:t>
      </w:r>
      <w:r w:rsidRPr="00A47D8F">
        <w:t>vice</w:t>
      </w:r>
      <w:r>
        <w:t xml:space="preserve"> is granted.</w:t>
      </w:r>
    </w:p>
    <w:p w:rsidR="00A47D8F" w:rsidRDefault="00A47D8F" w:rsidP="00BA743C">
      <w:pPr>
        <w:spacing w:line="360" w:lineRule="auto"/>
      </w:pPr>
    </w:p>
    <w:p w:rsidR="00EA29BB" w:rsidRPr="00EA29BB" w:rsidRDefault="00A47D8F" w:rsidP="00BA743C">
      <w:pPr>
        <w:numPr>
          <w:ilvl w:val="0"/>
          <w:numId w:val="11"/>
        </w:numPr>
        <w:spacing w:line="360" w:lineRule="auto"/>
        <w:ind w:left="0" w:firstLine="1440"/>
      </w:pPr>
      <w:r>
        <w:t xml:space="preserve">That </w:t>
      </w:r>
      <w:r w:rsidR="00EA29BB" w:rsidRPr="00EA29BB">
        <w:t>the parties shall receive all documents and shall copy all other parties on documents they file with the Commission or serve on me.  The parties are expected to conduct discovery, attend hearings, or present or cross-examine witnesses, as appropriate.  T</w:t>
      </w:r>
      <w:r w:rsidR="00EA29BB" w:rsidRPr="00EA29BB">
        <w:rPr>
          <w:spacing w:val="-3"/>
        </w:rPr>
        <w:t xml:space="preserve">he parties shall serve the documents listed above so that the documents are received in-hand by the parties and presiding officer no later than 4:30 p.m. on the dates listed.  Parties may serve the documents listed above via e-mail to meet this requirement, with hard copy to follow by regular first </w:t>
      </w:r>
      <w:r w:rsidR="00EA29BB" w:rsidRPr="00EA29BB">
        <w:rPr>
          <w:spacing w:val="-3"/>
        </w:rPr>
        <w:lastRenderedPageBreak/>
        <w:t xml:space="preserve">class mail, so long as the electronic version is Microsoft Word compatible and no larger than 5 MB per email.  Parties shall not file testimony with the Commission, but shall file a certificate of service.  </w:t>
      </w:r>
    </w:p>
    <w:p w:rsidR="00D12F8D" w:rsidRDefault="00D12F8D" w:rsidP="00BA743C">
      <w:pPr>
        <w:spacing w:line="360" w:lineRule="auto"/>
      </w:pPr>
    </w:p>
    <w:p w:rsidR="00EA29BB" w:rsidRPr="00EA29BB" w:rsidRDefault="00EA29BB" w:rsidP="00BA743C">
      <w:pPr>
        <w:numPr>
          <w:ilvl w:val="0"/>
          <w:numId w:val="11"/>
        </w:numPr>
        <w:spacing w:line="360" w:lineRule="auto"/>
        <w:ind w:left="0" w:firstLine="1440"/>
      </w:pPr>
      <w:r w:rsidRPr="00EA29BB">
        <w:t xml:space="preserve">That written testimony shall comply with the requirements of 52 </w:t>
      </w:r>
      <w:proofErr w:type="spellStart"/>
      <w:r w:rsidRPr="00EA29BB">
        <w:t>Pa.Code</w:t>
      </w:r>
      <w:proofErr w:type="spellEnd"/>
      <w:r w:rsidRPr="00EA29BB">
        <w:t xml:space="preserve"> §5.412 and shall be marked with numerical, sequential statement numbers.  Parties serving pre-served testimony pursuant to 52 </w:t>
      </w:r>
      <w:proofErr w:type="spellStart"/>
      <w:r w:rsidRPr="00EA29BB">
        <w:t>Pa.Code</w:t>
      </w:r>
      <w:proofErr w:type="spellEnd"/>
      <w:r w:rsidRPr="00EA29BB">
        <w:t xml:space="preserve"> § 5.412(f) are required, within thirty (30) days after the final hearing, to either </w:t>
      </w:r>
      <w:proofErr w:type="spellStart"/>
      <w:r w:rsidRPr="00EA29BB">
        <w:t>eFile</w:t>
      </w:r>
      <w:proofErr w:type="spellEnd"/>
      <w:r w:rsidRPr="00EA29BB">
        <w:t xml:space="preserve"> with or provide to the Secretary’s Bureau a Compact Disc (CD) containing all testimony furnished to the court reporter during the proceeding, consistent with the Commission’s Implementation Order, dated January 10, 2013, at Docket No. M-2012-2331973.</w:t>
      </w:r>
    </w:p>
    <w:p w:rsidR="00EA29BB" w:rsidRPr="00EA29BB" w:rsidRDefault="00EA29BB" w:rsidP="00BA743C">
      <w:pPr>
        <w:spacing w:line="360" w:lineRule="auto"/>
        <w:ind w:firstLine="1440"/>
      </w:pPr>
    </w:p>
    <w:p w:rsidR="00EA29BB" w:rsidRPr="00EA29BB" w:rsidRDefault="00EA29BB" w:rsidP="00BA743C">
      <w:pPr>
        <w:spacing w:line="360" w:lineRule="auto"/>
      </w:pPr>
      <w:r w:rsidRPr="00EA29BB">
        <w:rPr>
          <w:b/>
        </w:rPr>
        <w:tab/>
      </w:r>
      <w:r w:rsidRPr="00EA29BB">
        <w:rPr>
          <w:b/>
        </w:rPr>
        <w:tab/>
      </w:r>
      <w:r w:rsidR="002E76B3" w:rsidRPr="002E76B3">
        <w:t>5</w:t>
      </w:r>
      <w:r w:rsidRPr="00EA29BB">
        <w:t>.</w:t>
      </w:r>
      <w:r w:rsidRPr="00EA29BB">
        <w:tab/>
        <w:t xml:space="preserve">That all parties shall comply with the provisions of 52 </w:t>
      </w:r>
      <w:proofErr w:type="spellStart"/>
      <w:r w:rsidRPr="00EA29BB">
        <w:t>Pa.Code</w:t>
      </w:r>
      <w:proofErr w:type="spellEnd"/>
      <w:r w:rsidRPr="00EA29BB">
        <w:t xml:space="preserve"> §5.243(e) which prohibits the introduction of evidence during rebuttal which should have been included in the party’s case-in-chief or which substantially varies from the party’s case-in-chief, unless the party is introducing evidence in support of a proposed settlement.</w:t>
      </w:r>
    </w:p>
    <w:p w:rsidR="00EA29BB" w:rsidRPr="00EA29BB" w:rsidRDefault="00EA29BB" w:rsidP="00BA743C">
      <w:pPr>
        <w:spacing w:line="360" w:lineRule="auto"/>
      </w:pPr>
    </w:p>
    <w:p w:rsidR="00EA29BB" w:rsidRPr="00EA29BB" w:rsidRDefault="00EA29BB" w:rsidP="00BA743C">
      <w:pPr>
        <w:spacing w:line="360" w:lineRule="auto"/>
      </w:pPr>
      <w:r w:rsidRPr="00EA29BB">
        <w:tab/>
      </w:r>
      <w:r w:rsidRPr="00EA29BB">
        <w:tab/>
      </w:r>
      <w:r w:rsidR="002E76B3">
        <w:t>6</w:t>
      </w:r>
      <w:r w:rsidRPr="00EA29BB">
        <w:t>.</w:t>
      </w:r>
      <w:r w:rsidRPr="00EA29BB">
        <w:tab/>
        <w:t xml:space="preserve">That the parties shall conduct discovery pursuant to 52 </w:t>
      </w:r>
      <w:proofErr w:type="spellStart"/>
      <w:r w:rsidRPr="00EA29BB">
        <w:t>Pa.Code</w:t>
      </w:r>
      <w:proofErr w:type="spellEnd"/>
      <w:r w:rsidRPr="00EA29BB">
        <w:t xml:space="preserve"> §§5.321-5.373.  The parties are encouraged to cooperate and exchange information on an informal basis.  The parties shall cooperate rather than engage in numerous or protracted discovery disagreements that require formal resolution.  All motions to compel shall contain a certification by counsel setting forth the informal discovery undertaken and their efforts to resolve their discovery disputes informally.  If a motion to compel does not contain this certification, the parties will be directed to pursue informal discovery.  There are limitations on discovery and sanctions for abuse of the discovery process.  52 </w:t>
      </w:r>
      <w:proofErr w:type="spellStart"/>
      <w:r w:rsidRPr="00EA29BB">
        <w:t>Pa.Code</w:t>
      </w:r>
      <w:proofErr w:type="spellEnd"/>
      <w:r w:rsidRPr="00EA29BB">
        <w:t xml:space="preserve"> §§5.361, 5.371-5.372</w:t>
      </w:r>
    </w:p>
    <w:p w:rsidR="00EA29BB" w:rsidRPr="00EA29BB" w:rsidRDefault="00EA29BB" w:rsidP="00BA743C">
      <w:pPr>
        <w:spacing w:line="360" w:lineRule="auto"/>
      </w:pPr>
    </w:p>
    <w:p w:rsidR="00EA29BB" w:rsidRPr="00EA29BB" w:rsidRDefault="002E76B3" w:rsidP="00EA29BB">
      <w:pPr>
        <w:spacing w:line="360" w:lineRule="auto"/>
        <w:ind w:firstLine="1440"/>
        <w:rPr>
          <w:spacing w:val="-3"/>
        </w:rPr>
      </w:pPr>
      <w:r>
        <w:t>7</w:t>
      </w:r>
      <w:r w:rsidR="00EA29BB" w:rsidRPr="00EA29BB">
        <w:t>.</w:t>
      </w:r>
      <w:r w:rsidR="00EA29BB" w:rsidRPr="00EA29BB">
        <w:tab/>
        <w:t xml:space="preserve">That the </w:t>
      </w:r>
      <w:r w:rsidR="00EA29BB" w:rsidRPr="00EA29BB">
        <w:rPr>
          <w:spacing w:val="-3"/>
        </w:rPr>
        <w:t xml:space="preserve">evidentiary hearing will be held in Harrisburg and will commence at 10:00 a.m. unless changed by the presiding officer.  </w:t>
      </w:r>
    </w:p>
    <w:p w:rsidR="00EA29BB" w:rsidRPr="00EA29BB" w:rsidRDefault="00EA29BB" w:rsidP="00EA29BB">
      <w:pPr>
        <w:spacing w:line="360" w:lineRule="auto"/>
        <w:ind w:firstLine="1440"/>
      </w:pPr>
    </w:p>
    <w:p w:rsidR="00EA29BB" w:rsidRPr="00EA29BB" w:rsidRDefault="00EA29BB" w:rsidP="00EA29BB">
      <w:pPr>
        <w:spacing w:line="360" w:lineRule="auto"/>
      </w:pPr>
      <w:r w:rsidRPr="00EA29BB">
        <w:tab/>
      </w:r>
      <w:r w:rsidRPr="00EA29BB">
        <w:tab/>
      </w:r>
      <w:r w:rsidR="002E76B3">
        <w:t>8</w:t>
      </w:r>
      <w:r w:rsidRPr="00EA29BB">
        <w:t xml:space="preserve">. </w:t>
      </w:r>
      <w:r w:rsidRPr="00EA29BB">
        <w:tab/>
        <w:t xml:space="preserve">That the parties shall stipulate to any matters they reasonably can to expedite this proceeding, lessen the burden of time and expenses in litigation on all parties and conserve administrative hearing resources.  </w:t>
      </w:r>
      <w:proofErr w:type="gramStart"/>
      <w:r w:rsidRPr="00EA29BB">
        <w:t xml:space="preserve">52 </w:t>
      </w:r>
      <w:proofErr w:type="spellStart"/>
      <w:r w:rsidRPr="00EA29BB">
        <w:t>Pa.</w:t>
      </w:r>
      <w:r w:rsidR="00D12F8D">
        <w:t>Code</w:t>
      </w:r>
      <w:proofErr w:type="spellEnd"/>
      <w:r w:rsidR="00D12F8D">
        <w:t xml:space="preserve"> §§ 5.232 and 5.234.</w:t>
      </w:r>
      <w:proofErr w:type="gramEnd"/>
    </w:p>
    <w:p w:rsidR="00EA29BB" w:rsidRPr="00EA29BB" w:rsidRDefault="00EA29BB" w:rsidP="00EA29BB">
      <w:pPr>
        <w:spacing w:line="360" w:lineRule="auto"/>
        <w:ind w:firstLine="1440"/>
      </w:pPr>
      <w:r w:rsidRPr="00EA29BB">
        <w:t xml:space="preserve">  </w:t>
      </w:r>
    </w:p>
    <w:p w:rsidR="00EA29BB" w:rsidRPr="00EA29BB" w:rsidRDefault="002E76B3" w:rsidP="00EA29BB">
      <w:pPr>
        <w:spacing w:line="360" w:lineRule="auto"/>
        <w:ind w:firstLine="1440"/>
      </w:pPr>
      <w:r>
        <w:lastRenderedPageBreak/>
        <w:t>9</w:t>
      </w:r>
      <w:r w:rsidR="00EA29BB" w:rsidRPr="00EA29BB">
        <w:t>.</w:t>
      </w:r>
      <w:r w:rsidR="00EA29BB" w:rsidRPr="00EA29BB">
        <w:tab/>
        <w:t>That the evidentiary hearings in this matter constitute a formal legal proceeding and will be conducted in accordance with the Commission’s Rules of Administrative Practice and Procedure, as well as the rules of evidence as applied to administrative hearings.</w:t>
      </w:r>
    </w:p>
    <w:p w:rsidR="00EA29BB" w:rsidRPr="00EA29BB" w:rsidRDefault="00EA29BB" w:rsidP="00EA29BB">
      <w:pPr>
        <w:spacing w:line="360" w:lineRule="auto"/>
        <w:ind w:firstLine="1440"/>
      </w:pPr>
    </w:p>
    <w:p w:rsidR="00EA29BB" w:rsidRPr="00EA29BB" w:rsidRDefault="00EA29BB" w:rsidP="00BA743C">
      <w:pPr>
        <w:spacing w:line="360" w:lineRule="auto"/>
        <w:ind w:firstLine="1440"/>
        <w:rPr>
          <w:szCs w:val="26"/>
        </w:rPr>
      </w:pPr>
      <w:r w:rsidRPr="00EA29BB">
        <w:t>1</w:t>
      </w:r>
      <w:r w:rsidR="002E76B3">
        <w:t>0</w:t>
      </w:r>
      <w:r w:rsidRPr="00EA29BB">
        <w:t>.</w:t>
      </w:r>
      <w:r w:rsidRPr="00EA29BB">
        <w:tab/>
        <w:t xml:space="preserve">That any provision of this order may be modified upon motion and good cause shown by any party in interest </w:t>
      </w:r>
      <w:r w:rsidRPr="00EA29BB">
        <w:rPr>
          <w:szCs w:val="26"/>
        </w:rPr>
        <w:t xml:space="preserve">in accordance with 52 </w:t>
      </w:r>
      <w:proofErr w:type="spellStart"/>
      <w:r w:rsidRPr="00EA29BB">
        <w:rPr>
          <w:szCs w:val="26"/>
        </w:rPr>
        <w:t>Pa.Code</w:t>
      </w:r>
      <w:proofErr w:type="spellEnd"/>
      <w:r w:rsidRPr="00EA29BB">
        <w:rPr>
          <w:szCs w:val="26"/>
        </w:rPr>
        <w:t xml:space="preserve"> §</w:t>
      </w:r>
      <w:r w:rsidR="00D12F8D">
        <w:rPr>
          <w:szCs w:val="26"/>
        </w:rPr>
        <w:t xml:space="preserve"> </w:t>
      </w:r>
      <w:r w:rsidRPr="00EA29BB">
        <w:rPr>
          <w:szCs w:val="26"/>
        </w:rPr>
        <w:t>5.223(a).</w:t>
      </w:r>
    </w:p>
    <w:p w:rsidR="00B5678F" w:rsidRPr="00B5678F" w:rsidRDefault="00B5678F" w:rsidP="00BA743C">
      <w:pPr>
        <w:spacing w:line="360" w:lineRule="auto"/>
      </w:pPr>
    </w:p>
    <w:p w:rsidR="00A81882" w:rsidRPr="00E63021" w:rsidRDefault="00A81882" w:rsidP="00BA743C">
      <w:pPr>
        <w:spacing w:line="360" w:lineRule="auto"/>
      </w:pPr>
    </w:p>
    <w:p w:rsidR="00897507" w:rsidRPr="00AD5D5B" w:rsidRDefault="00444E27" w:rsidP="00897507">
      <w:pPr>
        <w:rPr>
          <w:u w:val="single"/>
        </w:rPr>
      </w:pPr>
      <w:r w:rsidRPr="00550B34">
        <w:t xml:space="preserve">Date: </w:t>
      </w:r>
      <w:r w:rsidR="005A0E52">
        <w:rPr>
          <w:u w:val="single"/>
        </w:rPr>
        <w:t xml:space="preserve">May </w:t>
      </w:r>
      <w:r w:rsidR="00EA29BB">
        <w:rPr>
          <w:u w:val="single"/>
        </w:rPr>
        <w:t>2</w:t>
      </w:r>
      <w:r w:rsidR="00D12F8D">
        <w:rPr>
          <w:u w:val="single"/>
        </w:rPr>
        <w:t>6</w:t>
      </w:r>
      <w:r w:rsidR="005C566D">
        <w:rPr>
          <w:u w:val="single"/>
        </w:rPr>
        <w:t xml:space="preserve">, </w:t>
      </w:r>
      <w:r w:rsidR="00253AE5">
        <w:rPr>
          <w:u w:val="single"/>
        </w:rPr>
        <w:t>2016</w:t>
      </w:r>
      <w:r w:rsidRPr="00550B34">
        <w:tab/>
      </w:r>
      <w:r w:rsidR="004C2457">
        <w:tab/>
      </w:r>
      <w:r w:rsidR="005C566D">
        <w:tab/>
      </w:r>
      <w:r w:rsidR="00CD604F">
        <w:tab/>
      </w:r>
      <w:r w:rsidR="002A5872">
        <w:tab/>
      </w:r>
      <w:r w:rsidR="00AD5D5B">
        <w:rPr>
          <w:u w:val="single"/>
        </w:rPr>
        <w:tab/>
      </w:r>
      <w:r w:rsidR="00AD5D5B">
        <w:rPr>
          <w:u w:val="single"/>
        </w:rPr>
        <w:tab/>
      </w:r>
      <w:r w:rsidR="00AD5D5B">
        <w:rPr>
          <w:u w:val="single"/>
        </w:rPr>
        <w:tab/>
      </w:r>
      <w:r w:rsidR="00AD5D5B">
        <w:rPr>
          <w:u w:val="single"/>
        </w:rPr>
        <w:tab/>
      </w:r>
      <w:r w:rsidR="00AD5D5B">
        <w:rPr>
          <w:u w:val="single"/>
        </w:rPr>
        <w:tab/>
      </w:r>
    </w:p>
    <w:p w:rsidR="00444E27" w:rsidRPr="00550B34" w:rsidRDefault="00897507" w:rsidP="00444E27">
      <w:r w:rsidRPr="00550B34">
        <w:tab/>
      </w:r>
      <w:r w:rsidRPr="00550B34">
        <w:tab/>
      </w:r>
      <w:r w:rsidRPr="00550B34">
        <w:tab/>
      </w:r>
      <w:r w:rsidRPr="00550B34">
        <w:tab/>
      </w:r>
      <w:r w:rsidRPr="00550B34">
        <w:tab/>
      </w:r>
      <w:r w:rsidR="002A5872">
        <w:tab/>
      </w:r>
      <w:r w:rsidR="00AD5D5B">
        <w:tab/>
      </w:r>
      <w:r w:rsidR="0062545F" w:rsidRPr="00550B34">
        <w:t xml:space="preserve">Joel H. Cheskis </w:t>
      </w:r>
    </w:p>
    <w:p w:rsidR="00BA743C" w:rsidRDefault="00444E27" w:rsidP="00444E27">
      <w:pPr>
        <w:sectPr w:rsidR="00BA743C" w:rsidSect="00F277CF">
          <w:footerReference w:type="default" r:id="rId9"/>
          <w:pgSz w:w="12240" w:h="15840"/>
          <w:pgMar w:top="1440" w:right="1440" w:bottom="1440" w:left="1440" w:header="720" w:footer="720" w:gutter="0"/>
          <w:cols w:space="720"/>
          <w:titlePg/>
          <w:docGrid w:linePitch="360"/>
        </w:sectPr>
      </w:pPr>
      <w:r w:rsidRPr="00550B34">
        <w:tab/>
      </w:r>
      <w:r w:rsidRPr="00550B34">
        <w:tab/>
      </w:r>
      <w:r w:rsidRPr="00550B34">
        <w:tab/>
      </w:r>
      <w:r w:rsidRPr="00550B34">
        <w:tab/>
      </w:r>
      <w:r w:rsidRPr="00550B34">
        <w:tab/>
      </w:r>
      <w:r w:rsidR="002A5872">
        <w:tab/>
      </w:r>
      <w:r w:rsidR="00AD5D5B">
        <w:tab/>
      </w:r>
      <w:r w:rsidR="00F07C2D">
        <w:t>Administrative Law Judge</w:t>
      </w:r>
    </w:p>
    <w:p w:rsidR="00BA743C" w:rsidRDefault="00BA743C" w:rsidP="00BA743C">
      <w:pPr>
        <w:rPr>
          <w:rFonts w:ascii="Microsoft Sans Serif"/>
          <w:b/>
          <w:u w:val="single"/>
        </w:rPr>
      </w:pPr>
      <w:r>
        <w:rPr>
          <w:rFonts w:ascii="Microsoft Sans Serif"/>
          <w:b/>
          <w:u w:val="single"/>
        </w:rPr>
        <w:lastRenderedPageBreak/>
        <w:t xml:space="preserve">P-2015-2509336 </w:t>
      </w:r>
      <w:r>
        <w:rPr>
          <w:rFonts w:ascii="Microsoft Sans Serif"/>
          <w:b/>
          <w:u w:val="single"/>
        </w:rPr>
        <w:t>–</w:t>
      </w:r>
      <w:r>
        <w:rPr>
          <w:rFonts w:ascii="Microsoft Sans Serif"/>
          <w:b/>
          <w:u w:val="single"/>
        </w:rPr>
        <w:t xml:space="preserve"> PETITION OF </w:t>
      </w:r>
      <w:r w:rsidRPr="00B15486">
        <w:rPr>
          <w:rFonts w:ascii="Microsoft Sans Serif"/>
          <w:b/>
          <w:u w:val="single"/>
        </w:rPr>
        <w:t xml:space="preserve">COMMUNICATIONS WORKERS OF </w:t>
      </w:r>
      <w:proofErr w:type="gramStart"/>
      <w:r w:rsidRPr="00B15486">
        <w:rPr>
          <w:rFonts w:ascii="Microsoft Sans Serif"/>
          <w:b/>
          <w:u w:val="single"/>
        </w:rPr>
        <w:t>AMERICA</w:t>
      </w:r>
      <w:r>
        <w:rPr>
          <w:rFonts w:ascii="Microsoft Sans Serif"/>
          <w:b/>
          <w:u w:val="single"/>
        </w:rPr>
        <w:t xml:space="preserve"> </w:t>
      </w:r>
      <w:r w:rsidRPr="00B15486">
        <w:rPr>
          <w:rFonts w:ascii="Microsoft Sans Serif"/>
          <w:b/>
          <w:u w:val="single"/>
        </w:rPr>
        <w:t xml:space="preserve"> FOR</w:t>
      </w:r>
      <w:proofErr w:type="gramEnd"/>
      <w:r w:rsidRPr="00B15486">
        <w:rPr>
          <w:rFonts w:ascii="Microsoft Sans Serif"/>
          <w:b/>
          <w:u w:val="single"/>
        </w:rPr>
        <w:t xml:space="preserve"> A PUBLIC, ON-THE-RECORD COMMISSION INVESTIGATION OF SAFETY, ADEQUACY AND REASONABLENESS OF SERVICE PROVIDED BY VERIZON PENNSYLVANIA LLC.</w:t>
      </w:r>
      <w:r>
        <w:rPr>
          <w:rFonts w:ascii="Microsoft Sans Serif"/>
          <w:b/>
          <w:u w:val="single"/>
        </w:rPr>
        <w:cr/>
      </w:r>
    </w:p>
    <w:p w:rsidR="00BA743C" w:rsidRPr="00A112C5" w:rsidRDefault="00BA743C" w:rsidP="00BA743C">
      <w:pPr>
        <w:rPr>
          <w:rFonts w:ascii="Microsoft Sans Serif"/>
          <w:b/>
          <w:i/>
          <w:u w:val="single"/>
        </w:rPr>
      </w:pPr>
      <w:r>
        <w:rPr>
          <w:rFonts w:ascii="Microsoft Sans Serif"/>
          <w:b/>
          <w:i/>
          <w:u w:val="single"/>
        </w:rPr>
        <w:t>Revised 3/23/16</w:t>
      </w:r>
    </w:p>
    <w:p w:rsidR="00BA743C" w:rsidRDefault="00BA743C" w:rsidP="00BA743C">
      <w:pPr>
        <w:rPr>
          <w:rFonts w:ascii="Microsoft Sans Serif"/>
        </w:rPr>
      </w:pPr>
    </w:p>
    <w:p w:rsidR="00BA743C" w:rsidRDefault="00BA743C" w:rsidP="00BA743C">
      <w:pPr>
        <w:rPr>
          <w:rFonts w:ascii="Microsoft Sans Serif"/>
        </w:rPr>
      </w:pPr>
    </w:p>
    <w:p w:rsidR="00BA743C" w:rsidRDefault="00BA743C" w:rsidP="00BA743C">
      <w:pPr>
        <w:rPr>
          <w:rFonts w:ascii="Microsoft Sans Serif"/>
          <w:b/>
          <w:i/>
          <w:u w:val="single"/>
        </w:rPr>
      </w:pPr>
      <w:r>
        <w:rPr>
          <w:rFonts w:ascii="Microsoft Sans Serif"/>
        </w:rPr>
        <w:t>SCOTT J RUBIN ESQUIRE</w:t>
      </w:r>
      <w:r>
        <w:rPr>
          <w:rFonts w:ascii="Microsoft Sans Serif"/>
        </w:rPr>
        <w:cr/>
        <w:t>LAW OFFICE OF SCOTT J RUBIN</w:t>
      </w:r>
      <w:r>
        <w:rPr>
          <w:rFonts w:ascii="Microsoft Sans Serif"/>
        </w:rPr>
        <w:cr/>
        <w:t>333 OAK LANE</w:t>
      </w:r>
      <w:r>
        <w:rPr>
          <w:rFonts w:ascii="Microsoft Sans Serif"/>
        </w:rPr>
        <w:cr/>
        <w:t>BLOOMSBURG PA  17815-2036</w:t>
      </w:r>
      <w:r>
        <w:rPr>
          <w:rFonts w:ascii="Microsoft Sans Serif"/>
        </w:rPr>
        <w:cr/>
      </w:r>
      <w:r w:rsidRPr="00B15486">
        <w:rPr>
          <w:rFonts w:ascii="Microsoft Sans Serif"/>
          <w:b/>
        </w:rPr>
        <w:t>570.387.1893</w:t>
      </w:r>
      <w:r w:rsidRPr="00B15486">
        <w:rPr>
          <w:rFonts w:ascii="Microsoft Sans Serif"/>
          <w:b/>
        </w:rPr>
        <w:cr/>
      </w:r>
      <w:r w:rsidRPr="00B15486">
        <w:rPr>
          <w:rFonts w:ascii="Microsoft Sans Serif"/>
          <w:b/>
          <w:i/>
          <w:u w:val="single"/>
        </w:rPr>
        <w:t>Accepts e-Service</w:t>
      </w:r>
    </w:p>
    <w:p w:rsidR="00BA743C" w:rsidRDefault="00BA743C" w:rsidP="00BA743C">
      <w:pPr>
        <w:rPr>
          <w:rFonts w:ascii="Microsoft Sans Serif"/>
          <w:b/>
          <w:i/>
          <w:u w:val="single"/>
        </w:rPr>
      </w:pPr>
    </w:p>
    <w:p w:rsidR="00BA743C" w:rsidRPr="00B15486" w:rsidRDefault="00BA743C" w:rsidP="00BA743C">
      <w:pPr>
        <w:rPr>
          <w:rFonts w:ascii="Microsoft Sans Serif"/>
          <w:b/>
          <w:i/>
          <w:u w:val="single"/>
        </w:rPr>
      </w:pPr>
      <w:r>
        <w:rPr>
          <w:rFonts w:ascii="Microsoft Sans Serif"/>
        </w:rPr>
        <w:t>SUZAN D PAIVA ESQUIRE</w:t>
      </w:r>
      <w:r>
        <w:rPr>
          <w:rFonts w:ascii="Microsoft Sans Serif"/>
        </w:rPr>
        <w:cr/>
        <w:t>VERIZON</w:t>
      </w:r>
      <w:r>
        <w:rPr>
          <w:rFonts w:ascii="Microsoft Sans Serif"/>
        </w:rPr>
        <w:cr/>
        <w:t>1717 ARCH STREET 3 EAST</w:t>
      </w:r>
      <w:r>
        <w:rPr>
          <w:rFonts w:ascii="Microsoft Sans Serif"/>
        </w:rPr>
        <w:cr/>
        <w:t>PHILADELPHIA PA  19103</w:t>
      </w:r>
      <w:r>
        <w:rPr>
          <w:rFonts w:ascii="Microsoft Sans Serif"/>
        </w:rPr>
        <w:cr/>
      </w:r>
      <w:r w:rsidRPr="00B15486">
        <w:rPr>
          <w:rFonts w:ascii="Microsoft Sans Serif"/>
          <w:b/>
        </w:rPr>
        <w:t>215.466.4755</w:t>
      </w:r>
      <w:r w:rsidRPr="00B15486">
        <w:rPr>
          <w:rFonts w:ascii="Microsoft Sans Serif"/>
          <w:b/>
        </w:rPr>
        <w:cr/>
      </w:r>
      <w:r>
        <w:rPr>
          <w:rFonts w:ascii="Microsoft Sans Serif"/>
          <w:b/>
          <w:i/>
          <w:u w:val="single"/>
        </w:rPr>
        <w:t>Accepts e-Service</w:t>
      </w:r>
    </w:p>
    <w:p w:rsidR="00BA743C" w:rsidRDefault="00BA743C" w:rsidP="00BA743C">
      <w:pPr>
        <w:rPr>
          <w:rFonts w:ascii="Microsoft Sans Serif"/>
          <w:b/>
          <w:i/>
          <w:u w:val="single"/>
        </w:rPr>
      </w:pPr>
      <w:r>
        <w:rPr>
          <w:rFonts w:ascii="Microsoft Sans Serif"/>
        </w:rPr>
        <w:cr/>
      </w:r>
      <w:r w:rsidRPr="00B15486">
        <w:rPr>
          <w:rFonts w:ascii="Microsoft Sans Serif"/>
          <w:b/>
        </w:rPr>
        <w:t>*</w:t>
      </w:r>
      <w:r>
        <w:rPr>
          <w:rFonts w:ascii="Microsoft Sans Serif"/>
        </w:rPr>
        <w:t>DARRYL A LAWRENCE ESQUIRE</w:t>
      </w:r>
      <w:r>
        <w:rPr>
          <w:rFonts w:ascii="Microsoft Sans Serif"/>
        </w:rPr>
        <w:cr/>
        <w:t>LAUREN M BURGE ESQUIRE</w:t>
      </w:r>
      <w:r>
        <w:rPr>
          <w:rFonts w:ascii="Microsoft Sans Serif"/>
        </w:rPr>
        <w:cr/>
        <w:t>OFFICE OF CONSUMER ADVOCATE</w:t>
      </w:r>
      <w:r>
        <w:rPr>
          <w:rFonts w:ascii="Microsoft Sans Serif"/>
        </w:rPr>
        <w:cr/>
        <w:t>5</w:t>
      </w:r>
      <w:r w:rsidRPr="001855C3">
        <w:rPr>
          <w:rFonts w:ascii="Microsoft Sans Serif"/>
          <w:vertAlign w:val="superscript"/>
        </w:rPr>
        <w:t>TH</w:t>
      </w:r>
      <w:r>
        <w:rPr>
          <w:rFonts w:ascii="Microsoft Sans Serif"/>
        </w:rPr>
        <w:t xml:space="preserve"> FLOOR FORUM PLACE</w:t>
      </w:r>
      <w:r>
        <w:rPr>
          <w:rFonts w:ascii="Microsoft Sans Serif"/>
        </w:rPr>
        <w:cr/>
        <w:t>555 WALNUT STREET</w:t>
      </w:r>
      <w:r>
        <w:rPr>
          <w:rFonts w:ascii="Microsoft Sans Serif"/>
        </w:rPr>
        <w:cr/>
        <w:t>HARRISBURG PA  17101-1923</w:t>
      </w:r>
      <w:r>
        <w:rPr>
          <w:rFonts w:ascii="Microsoft Sans Serif"/>
        </w:rPr>
        <w:cr/>
      </w:r>
      <w:r w:rsidRPr="00B15486">
        <w:rPr>
          <w:rFonts w:ascii="Microsoft Sans Serif"/>
          <w:b/>
        </w:rPr>
        <w:t>717</w:t>
      </w:r>
      <w:r>
        <w:rPr>
          <w:rFonts w:ascii="Microsoft Sans Serif"/>
          <w:b/>
        </w:rPr>
        <w:t>.</w:t>
      </w:r>
      <w:r w:rsidRPr="00B15486">
        <w:rPr>
          <w:rFonts w:ascii="Microsoft Sans Serif"/>
          <w:b/>
        </w:rPr>
        <w:t>783</w:t>
      </w:r>
      <w:r>
        <w:rPr>
          <w:rFonts w:ascii="Microsoft Sans Serif"/>
          <w:b/>
        </w:rPr>
        <w:t>.</w:t>
      </w:r>
      <w:r w:rsidRPr="00B15486">
        <w:rPr>
          <w:rFonts w:ascii="Microsoft Sans Serif"/>
          <w:b/>
        </w:rPr>
        <w:t>5048</w:t>
      </w:r>
      <w:r w:rsidRPr="00B15486">
        <w:rPr>
          <w:rFonts w:ascii="Microsoft Sans Serif"/>
          <w:b/>
        </w:rPr>
        <w:cr/>
      </w:r>
      <w:r>
        <w:rPr>
          <w:rFonts w:ascii="Microsoft Sans Serif"/>
          <w:b/>
        </w:rPr>
        <w:t>*</w:t>
      </w:r>
      <w:r>
        <w:rPr>
          <w:rFonts w:ascii="Microsoft Sans Serif"/>
          <w:b/>
          <w:i/>
          <w:u w:val="single"/>
        </w:rPr>
        <w:t>Accepts e-Service</w:t>
      </w:r>
    </w:p>
    <w:p w:rsidR="00BA743C" w:rsidRDefault="00BA743C" w:rsidP="00BA743C">
      <w:pPr>
        <w:rPr>
          <w:rFonts w:ascii="Microsoft Sans Serif"/>
        </w:rPr>
      </w:pPr>
    </w:p>
    <w:p w:rsidR="00BA743C" w:rsidRDefault="00BA743C" w:rsidP="00BA743C">
      <w:pPr>
        <w:rPr>
          <w:rFonts w:ascii="Microsoft Sans Serif"/>
        </w:rPr>
      </w:pPr>
      <w:r>
        <w:rPr>
          <w:rFonts w:ascii="Microsoft Sans Serif"/>
        </w:rPr>
        <w:t>ELIZABETH ROSE TRISCARI ESQUIRE</w:t>
      </w:r>
      <w:r>
        <w:rPr>
          <w:rFonts w:ascii="Microsoft Sans Serif"/>
        </w:rPr>
        <w:cr/>
        <w:t>OFFICE OF SMALL BUSINESS ADVOCATE</w:t>
      </w:r>
      <w:r>
        <w:rPr>
          <w:rFonts w:ascii="Microsoft Sans Serif"/>
        </w:rPr>
        <w:cr/>
        <w:t>300 NORTH SECOND STREET SUITE 202</w:t>
      </w:r>
      <w:r>
        <w:rPr>
          <w:rFonts w:ascii="Microsoft Sans Serif"/>
        </w:rPr>
        <w:cr/>
        <w:t>HARRISBURG PA  17101</w:t>
      </w:r>
      <w:r>
        <w:rPr>
          <w:rFonts w:ascii="Microsoft Sans Serif"/>
        </w:rPr>
        <w:cr/>
      </w:r>
      <w:r w:rsidRPr="00B15486">
        <w:rPr>
          <w:rFonts w:ascii="Microsoft Sans Serif"/>
          <w:b/>
        </w:rPr>
        <w:t>717</w:t>
      </w:r>
      <w:r>
        <w:rPr>
          <w:rFonts w:ascii="Microsoft Sans Serif"/>
          <w:b/>
        </w:rPr>
        <w:t>.</w:t>
      </w:r>
      <w:r w:rsidRPr="00B15486">
        <w:rPr>
          <w:rFonts w:ascii="Microsoft Sans Serif"/>
          <w:b/>
        </w:rPr>
        <w:t>783</w:t>
      </w:r>
      <w:r>
        <w:rPr>
          <w:rFonts w:ascii="Microsoft Sans Serif"/>
          <w:b/>
        </w:rPr>
        <w:t>.</w:t>
      </w:r>
      <w:r w:rsidRPr="00B15486">
        <w:rPr>
          <w:rFonts w:ascii="Microsoft Sans Serif"/>
          <w:b/>
        </w:rPr>
        <w:t>2525</w:t>
      </w:r>
      <w:r w:rsidRPr="00B15486">
        <w:rPr>
          <w:rFonts w:ascii="Microsoft Sans Serif"/>
          <w:b/>
        </w:rPr>
        <w:cr/>
      </w:r>
      <w:r>
        <w:rPr>
          <w:rFonts w:ascii="Microsoft Sans Serif"/>
        </w:rPr>
        <w:cr/>
        <w:t>BRADLEY R GORTER ESQUIRE</w:t>
      </w:r>
    </w:p>
    <w:p w:rsidR="00BA743C" w:rsidRDefault="00BA743C" w:rsidP="00BA743C">
      <w:pPr>
        <w:rPr>
          <w:rFonts w:ascii="Microsoft Sans Serif"/>
        </w:rPr>
      </w:pPr>
      <w:r>
        <w:rPr>
          <w:rFonts w:ascii="Microsoft Sans Serif"/>
        </w:rPr>
        <w:t>STEPHANIE M WIMER ESQUIRE</w:t>
      </w:r>
    </w:p>
    <w:p w:rsidR="00BA743C" w:rsidRDefault="00BA743C" w:rsidP="00BA743C">
      <w:pPr>
        <w:rPr>
          <w:rFonts w:ascii="Microsoft Sans Serif"/>
        </w:rPr>
      </w:pPr>
      <w:r>
        <w:rPr>
          <w:rFonts w:ascii="Microsoft Sans Serif"/>
        </w:rPr>
        <w:t>PA PUC INVESTIGATION &amp; ENFORCEMENT</w:t>
      </w:r>
    </w:p>
    <w:p w:rsidR="00BA743C" w:rsidRDefault="00BA743C" w:rsidP="00BA743C">
      <w:pPr>
        <w:rPr>
          <w:rFonts w:ascii="Microsoft Sans Serif"/>
        </w:rPr>
      </w:pPr>
      <w:r>
        <w:rPr>
          <w:rFonts w:ascii="Microsoft Sans Serif"/>
        </w:rPr>
        <w:t>PO BOX 3265</w:t>
      </w:r>
    </w:p>
    <w:p w:rsidR="00BA743C" w:rsidRDefault="00BA743C" w:rsidP="00BA743C">
      <w:pPr>
        <w:rPr>
          <w:rFonts w:ascii="Microsoft Sans Serif"/>
        </w:rPr>
      </w:pPr>
      <w:r>
        <w:rPr>
          <w:rFonts w:ascii="Microsoft Sans Serif"/>
        </w:rPr>
        <w:t>HARRISBURG PA  17105-3265</w:t>
      </w:r>
    </w:p>
    <w:p w:rsidR="00BA743C" w:rsidRPr="00EB1025" w:rsidRDefault="00BA743C" w:rsidP="00BA743C">
      <w:pPr>
        <w:rPr>
          <w:rFonts w:ascii="Microsoft Sans Serif"/>
          <w:b/>
          <w:i/>
          <w:u w:val="single"/>
        </w:rPr>
      </w:pPr>
      <w:r>
        <w:rPr>
          <w:rFonts w:ascii="Microsoft Sans Serif"/>
          <w:b/>
          <w:i/>
          <w:u w:val="single"/>
        </w:rPr>
        <w:t>Accepts e-Service</w:t>
      </w:r>
    </w:p>
    <w:p w:rsidR="00BA743C" w:rsidRDefault="00BA743C" w:rsidP="00BA743C">
      <w:pPr>
        <w:rPr>
          <w:rFonts w:ascii="Microsoft Sans Serif"/>
        </w:rPr>
      </w:pPr>
    </w:p>
    <w:p w:rsidR="00BA743C" w:rsidRDefault="00BA743C" w:rsidP="00BA743C">
      <w:pPr>
        <w:rPr>
          <w:rFonts w:ascii="Microsoft Sans Serif"/>
        </w:rPr>
      </w:pPr>
      <w:r>
        <w:rPr>
          <w:rFonts w:ascii="Microsoft Sans Serif"/>
        </w:rPr>
        <w:t>SARAH C STONER ESQUIRE</w:t>
      </w:r>
      <w:r>
        <w:rPr>
          <w:rFonts w:ascii="Microsoft Sans Serif"/>
        </w:rPr>
        <w:cr/>
        <w:t xml:space="preserve">ECKERT SEAMANS CHERIN &amp; MELLOTT </w:t>
      </w:r>
    </w:p>
    <w:p w:rsidR="00BA743C" w:rsidRDefault="00BA743C" w:rsidP="00BA743C">
      <w:pPr>
        <w:rPr>
          <w:rFonts w:ascii="Microsoft Sans Serif"/>
          <w:b/>
          <w:i/>
          <w:u w:val="single"/>
        </w:rPr>
      </w:pPr>
      <w:r>
        <w:rPr>
          <w:rFonts w:ascii="Microsoft Sans Serif"/>
        </w:rPr>
        <w:t>213 MARKET STREET 8</w:t>
      </w:r>
      <w:r w:rsidRPr="001855C3">
        <w:rPr>
          <w:rFonts w:ascii="Microsoft Sans Serif"/>
          <w:vertAlign w:val="superscript"/>
        </w:rPr>
        <w:t>TH</w:t>
      </w:r>
      <w:r>
        <w:rPr>
          <w:rFonts w:ascii="Microsoft Sans Serif"/>
        </w:rPr>
        <w:t xml:space="preserve"> </w:t>
      </w:r>
      <w:proofErr w:type="gramStart"/>
      <w:r>
        <w:rPr>
          <w:rFonts w:ascii="Microsoft Sans Serif"/>
        </w:rPr>
        <w:t>FLOOR</w:t>
      </w:r>
      <w:proofErr w:type="gramEnd"/>
      <w:r>
        <w:rPr>
          <w:rFonts w:ascii="Microsoft Sans Serif"/>
        </w:rPr>
        <w:cr/>
        <w:t>HARRISBURG PA  17101</w:t>
      </w:r>
      <w:r>
        <w:rPr>
          <w:rFonts w:ascii="Microsoft Sans Serif"/>
        </w:rPr>
        <w:cr/>
      </w:r>
      <w:r w:rsidRPr="00B15486">
        <w:rPr>
          <w:rFonts w:ascii="Microsoft Sans Serif"/>
          <w:b/>
        </w:rPr>
        <w:t>717</w:t>
      </w:r>
      <w:r>
        <w:rPr>
          <w:rFonts w:ascii="Microsoft Sans Serif"/>
          <w:b/>
        </w:rPr>
        <w:t>.</w:t>
      </w:r>
      <w:r w:rsidRPr="00B15486">
        <w:rPr>
          <w:rFonts w:ascii="Microsoft Sans Serif"/>
          <w:b/>
        </w:rPr>
        <w:t>255</w:t>
      </w:r>
      <w:r>
        <w:rPr>
          <w:rFonts w:ascii="Microsoft Sans Serif"/>
          <w:b/>
        </w:rPr>
        <w:t>.</w:t>
      </w:r>
      <w:r w:rsidRPr="00B15486">
        <w:rPr>
          <w:rFonts w:ascii="Microsoft Sans Serif"/>
          <w:b/>
        </w:rPr>
        <w:t>3744</w:t>
      </w:r>
      <w:r w:rsidRPr="00B15486">
        <w:rPr>
          <w:rFonts w:ascii="Microsoft Sans Serif"/>
          <w:b/>
        </w:rPr>
        <w:cr/>
      </w:r>
      <w:r>
        <w:rPr>
          <w:rFonts w:ascii="Microsoft Sans Serif"/>
          <w:b/>
          <w:i/>
          <w:u w:val="single"/>
        </w:rPr>
        <w:t>Accepts e-Service</w:t>
      </w:r>
    </w:p>
    <w:p w:rsidR="00BA743C" w:rsidRPr="00D5124F" w:rsidRDefault="00BA743C" w:rsidP="00BA743C">
      <w:pPr>
        <w:rPr>
          <w:rFonts w:ascii="Microsoft Sans Serif"/>
          <w:i/>
        </w:rPr>
      </w:pPr>
      <w:r w:rsidRPr="00D5124F">
        <w:rPr>
          <w:rFonts w:ascii="Microsoft Sans Serif"/>
          <w:i/>
        </w:rPr>
        <w:t>(For Full Service Network LP)</w:t>
      </w:r>
    </w:p>
    <w:p w:rsidR="00BA743C" w:rsidRDefault="00BA743C" w:rsidP="00BA743C">
      <w:pPr>
        <w:rPr>
          <w:rFonts w:ascii="Microsoft Sans Serif"/>
        </w:rPr>
      </w:pPr>
      <w:bookmarkStart w:id="0" w:name="_GoBack"/>
      <w:bookmarkEnd w:id="0"/>
    </w:p>
    <w:sectPr w:rsidR="00BA743C" w:rsidSect="00BA743C">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EC5" w:rsidRDefault="00020EC5">
      <w:r>
        <w:separator/>
      </w:r>
    </w:p>
  </w:endnote>
  <w:endnote w:type="continuationSeparator" w:id="0">
    <w:p w:rsidR="00020EC5" w:rsidRDefault="0002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606217"/>
      <w:docPartObj>
        <w:docPartGallery w:val="Page Numbers (Bottom of Page)"/>
        <w:docPartUnique/>
      </w:docPartObj>
    </w:sdtPr>
    <w:sdtEndPr>
      <w:rPr>
        <w:noProof/>
      </w:rPr>
    </w:sdtEndPr>
    <w:sdtContent>
      <w:p w:rsidR="00F277CF" w:rsidRDefault="00F277CF">
        <w:pPr>
          <w:pStyle w:val="Footer"/>
          <w:jc w:val="center"/>
        </w:pPr>
        <w:r w:rsidRPr="00BA743C">
          <w:rPr>
            <w:sz w:val="20"/>
            <w:szCs w:val="20"/>
          </w:rPr>
          <w:fldChar w:fldCharType="begin"/>
        </w:r>
        <w:r w:rsidRPr="00BA743C">
          <w:rPr>
            <w:sz w:val="20"/>
            <w:szCs w:val="20"/>
          </w:rPr>
          <w:instrText xml:space="preserve"> PAGE   \* MERGEFORMAT </w:instrText>
        </w:r>
        <w:r w:rsidRPr="00BA743C">
          <w:rPr>
            <w:sz w:val="20"/>
            <w:szCs w:val="20"/>
          </w:rPr>
          <w:fldChar w:fldCharType="separate"/>
        </w:r>
        <w:r w:rsidR="00BA743C">
          <w:rPr>
            <w:noProof/>
            <w:sz w:val="20"/>
            <w:szCs w:val="20"/>
          </w:rPr>
          <w:t>8</w:t>
        </w:r>
        <w:r w:rsidRPr="00BA743C">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43C" w:rsidRDefault="00BA743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EC5" w:rsidRDefault="00020EC5">
      <w:r>
        <w:separator/>
      </w:r>
    </w:p>
  </w:footnote>
  <w:footnote w:type="continuationSeparator" w:id="0">
    <w:p w:rsidR="00020EC5" w:rsidRDefault="00020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B09A6"/>
    <w:multiLevelType w:val="hybridMultilevel"/>
    <w:tmpl w:val="1584CEC8"/>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E1560D"/>
    <w:multiLevelType w:val="hybridMultilevel"/>
    <w:tmpl w:val="E3E67C30"/>
    <w:lvl w:ilvl="0" w:tplc="E54E7E6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9F9284D"/>
    <w:multiLevelType w:val="hybridMultilevel"/>
    <w:tmpl w:val="3F10BD72"/>
    <w:lvl w:ilvl="0" w:tplc="2806E9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ECF35A7"/>
    <w:multiLevelType w:val="hybridMultilevel"/>
    <w:tmpl w:val="9F5ACEAA"/>
    <w:lvl w:ilvl="0" w:tplc="F66C1C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E52DF3"/>
    <w:multiLevelType w:val="hybridMultilevel"/>
    <w:tmpl w:val="E4D41442"/>
    <w:lvl w:ilvl="0" w:tplc="441EC310">
      <w:start w:val="1"/>
      <w:numFmt w:val="decimal"/>
      <w:lvlText w:val="%1."/>
      <w:lvlJc w:val="left"/>
      <w:pPr>
        <w:ind w:left="3600" w:hanging="21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1ED3EA3"/>
    <w:multiLevelType w:val="hybridMultilevel"/>
    <w:tmpl w:val="57CA32BC"/>
    <w:lvl w:ilvl="0" w:tplc="4C9215D8">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252612D"/>
    <w:multiLevelType w:val="hybridMultilevel"/>
    <w:tmpl w:val="C57CA9A4"/>
    <w:lvl w:ilvl="0" w:tplc="59940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nsid w:val="33EC3359"/>
    <w:multiLevelType w:val="hybridMultilevel"/>
    <w:tmpl w:val="03541CCA"/>
    <w:lvl w:ilvl="0" w:tplc="C63208E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368E3069"/>
    <w:multiLevelType w:val="hybridMultilevel"/>
    <w:tmpl w:val="B1D82D68"/>
    <w:lvl w:ilvl="0" w:tplc="70FCF8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E94907"/>
    <w:multiLevelType w:val="hybridMultilevel"/>
    <w:tmpl w:val="57909FB4"/>
    <w:lvl w:ilvl="0" w:tplc="052A88B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FD76190"/>
    <w:multiLevelType w:val="hybridMultilevel"/>
    <w:tmpl w:val="8690D42A"/>
    <w:lvl w:ilvl="0" w:tplc="13B0AE06">
      <w:start w:val="2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A64B9A"/>
    <w:multiLevelType w:val="hybridMultilevel"/>
    <w:tmpl w:val="4A2E2990"/>
    <w:lvl w:ilvl="0" w:tplc="19DC91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6A15F7C"/>
    <w:multiLevelType w:val="hybridMultilevel"/>
    <w:tmpl w:val="A6768F16"/>
    <w:lvl w:ilvl="0" w:tplc="6610EE54">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474558AB"/>
    <w:multiLevelType w:val="hybridMultilevel"/>
    <w:tmpl w:val="D3BA0D8A"/>
    <w:lvl w:ilvl="0" w:tplc="4440CE9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58352BCA"/>
    <w:multiLevelType w:val="hybridMultilevel"/>
    <w:tmpl w:val="C30EA7C8"/>
    <w:lvl w:ilvl="0" w:tplc="AF921A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B341EE0"/>
    <w:multiLevelType w:val="hybridMultilevel"/>
    <w:tmpl w:val="859AD3A8"/>
    <w:lvl w:ilvl="0" w:tplc="B92A31C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54445D"/>
    <w:multiLevelType w:val="hybridMultilevel"/>
    <w:tmpl w:val="AC30221E"/>
    <w:lvl w:ilvl="0" w:tplc="E2C647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F9F200E"/>
    <w:multiLevelType w:val="hybridMultilevel"/>
    <w:tmpl w:val="AAC85AFE"/>
    <w:lvl w:ilvl="0" w:tplc="568A5628">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49238D"/>
    <w:multiLevelType w:val="hybridMultilevel"/>
    <w:tmpl w:val="3DD690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6F3386A"/>
    <w:multiLevelType w:val="hybridMultilevel"/>
    <w:tmpl w:val="F7F2C9D4"/>
    <w:lvl w:ilvl="0" w:tplc="7CBCC1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183FC4"/>
    <w:multiLevelType w:val="hybridMultilevel"/>
    <w:tmpl w:val="94E47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nsid w:val="7B037C22"/>
    <w:multiLevelType w:val="hybridMultilevel"/>
    <w:tmpl w:val="51B03476"/>
    <w:lvl w:ilvl="0" w:tplc="6568A0A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C0C20D2"/>
    <w:multiLevelType w:val="hybridMultilevel"/>
    <w:tmpl w:val="F78A1632"/>
    <w:lvl w:ilvl="0" w:tplc="BC8E2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2"/>
  </w:num>
  <w:num w:numId="2">
    <w:abstractNumId w:val="11"/>
  </w:num>
  <w:num w:numId="3">
    <w:abstractNumId w:val="2"/>
  </w:num>
  <w:num w:numId="4">
    <w:abstractNumId w:val="21"/>
  </w:num>
  <w:num w:numId="5">
    <w:abstractNumId w:val="6"/>
  </w:num>
  <w:num w:numId="6">
    <w:abstractNumId w:val="26"/>
  </w:num>
  <w:num w:numId="7">
    <w:abstractNumId w:val="1"/>
  </w:num>
  <w:num w:numId="8">
    <w:abstractNumId w:val="16"/>
  </w:num>
  <w:num w:numId="9">
    <w:abstractNumId w:val="10"/>
  </w:num>
  <w:num w:numId="10">
    <w:abstractNumId w:val="25"/>
  </w:num>
  <w:num w:numId="11">
    <w:abstractNumId w:val="19"/>
  </w:num>
  <w:num w:numId="12">
    <w:abstractNumId w:val="8"/>
  </w:num>
  <w:num w:numId="13">
    <w:abstractNumId w:val="18"/>
  </w:num>
  <w:num w:numId="14">
    <w:abstractNumId w:val="0"/>
  </w:num>
  <w:num w:numId="15">
    <w:abstractNumId w:val="20"/>
  </w:num>
  <w:num w:numId="16">
    <w:abstractNumId w:val="13"/>
  </w:num>
  <w:num w:numId="17">
    <w:abstractNumId w:val="15"/>
  </w:num>
  <w:num w:numId="18">
    <w:abstractNumId w:val="7"/>
  </w:num>
  <w:num w:numId="19">
    <w:abstractNumId w:val="17"/>
  </w:num>
  <w:num w:numId="20">
    <w:abstractNumId w:val="3"/>
  </w:num>
  <w:num w:numId="21">
    <w:abstractNumId w:val="23"/>
  </w:num>
  <w:num w:numId="22">
    <w:abstractNumId w:val="9"/>
  </w:num>
  <w:num w:numId="23">
    <w:abstractNumId w:val="22"/>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num>
  <w:num w:numId="26">
    <w:abstractNumId w:val="1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3D6"/>
    <w:rsid w:val="00002E79"/>
    <w:rsid w:val="00003135"/>
    <w:rsid w:val="00005247"/>
    <w:rsid w:val="000065C6"/>
    <w:rsid w:val="00006E5D"/>
    <w:rsid w:val="00011478"/>
    <w:rsid w:val="000117EE"/>
    <w:rsid w:val="00016279"/>
    <w:rsid w:val="00016BEB"/>
    <w:rsid w:val="00017C0F"/>
    <w:rsid w:val="00020EC5"/>
    <w:rsid w:val="000253F8"/>
    <w:rsid w:val="00031CED"/>
    <w:rsid w:val="00032584"/>
    <w:rsid w:val="00033858"/>
    <w:rsid w:val="00034D64"/>
    <w:rsid w:val="00037E8B"/>
    <w:rsid w:val="00040542"/>
    <w:rsid w:val="000447F9"/>
    <w:rsid w:val="00045479"/>
    <w:rsid w:val="00050489"/>
    <w:rsid w:val="00050AF1"/>
    <w:rsid w:val="000515DA"/>
    <w:rsid w:val="00054540"/>
    <w:rsid w:val="00054A10"/>
    <w:rsid w:val="00055FCB"/>
    <w:rsid w:val="000576DF"/>
    <w:rsid w:val="00060BB1"/>
    <w:rsid w:val="00061E29"/>
    <w:rsid w:val="000629B2"/>
    <w:rsid w:val="00063F87"/>
    <w:rsid w:val="00067986"/>
    <w:rsid w:val="00071CA9"/>
    <w:rsid w:val="00073240"/>
    <w:rsid w:val="00080E54"/>
    <w:rsid w:val="00081A6A"/>
    <w:rsid w:val="0008210E"/>
    <w:rsid w:val="000851FC"/>
    <w:rsid w:val="00086BE3"/>
    <w:rsid w:val="000878EC"/>
    <w:rsid w:val="00092274"/>
    <w:rsid w:val="0009371E"/>
    <w:rsid w:val="000A1610"/>
    <w:rsid w:val="000A1D7C"/>
    <w:rsid w:val="000A248E"/>
    <w:rsid w:val="000A3BFD"/>
    <w:rsid w:val="000A74A8"/>
    <w:rsid w:val="000B07F1"/>
    <w:rsid w:val="000B1BCC"/>
    <w:rsid w:val="000B27E2"/>
    <w:rsid w:val="000B2BD1"/>
    <w:rsid w:val="000B6D6C"/>
    <w:rsid w:val="000C1C4C"/>
    <w:rsid w:val="000C35B1"/>
    <w:rsid w:val="000C3A73"/>
    <w:rsid w:val="000C5271"/>
    <w:rsid w:val="000C541F"/>
    <w:rsid w:val="000C5888"/>
    <w:rsid w:val="000D04DF"/>
    <w:rsid w:val="000D2CCA"/>
    <w:rsid w:val="000D3CEC"/>
    <w:rsid w:val="000D4032"/>
    <w:rsid w:val="000D67B4"/>
    <w:rsid w:val="000D6D75"/>
    <w:rsid w:val="000E133E"/>
    <w:rsid w:val="000E2E49"/>
    <w:rsid w:val="000E6B3B"/>
    <w:rsid w:val="000E74D8"/>
    <w:rsid w:val="000F0A49"/>
    <w:rsid w:val="000F3094"/>
    <w:rsid w:val="000F7691"/>
    <w:rsid w:val="00100249"/>
    <w:rsid w:val="001011A4"/>
    <w:rsid w:val="001019BE"/>
    <w:rsid w:val="00104073"/>
    <w:rsid w:val="00104D08"/>
    <w:rsid w:val="001066C1"/>
    <w:rsid w:val="00107108"/>
    <w:rsid w:val="0011075C"/>
    <w:rsid w:val="00111D05"/>
    <w:rsid w:val="00113C98"/>
    <w:rsid w:val="001143EE"/>
    <w:rsid w:val="00116479"/>
    <w:rsid w:val="00116C62"/>
    <w:rsid w:val="00122A9C"/>
    <w:rsid w:val="001270B6"/>
    <w:rsid w:val="0012726E"/>
    <w:rsid w:val="00130568"/>
    <w:rsid w:val="00130896"/>
    <w:rsid w:val="00131711"/>
    <w:rsid w:val="00132928"/>
    <w:rsid w:val="00133F23"/>
    <w:rsid w:val="0013576E"/>
    <w:rsid w:val="00135EAF"/>
    <w:rsid w:val="0013770C"/>
    <w:rsid w:val="00140883"/>
    <w:rsid w:val="00141DCE"/>
    <w:rsid w:val="00142EE0"/>
    <w:rsid w:val="00143290"/>
    <w:rsid w:val="001441F9"/>
    <w:rsid w:val="00144EB5"/>
    <w:rsid w:val="00151E42"/>
    <w:rsid w:val="00153529"/>
    <w:rsid w:val="001547B2"/>
    <w:rsid w:val="00160F45"/>
    <w:rsid w:val="001611E5"/>
    <w:rsid w:val="001623CE"/>
    <w:rsid w:val="001714A2"/>
    <w:rsid w:val="001733BB"/>
    <w:rsid w:val="001767DF"/>
    <w:rsid w:val="00180A87"/>
    <w:rsid w:val="00181BAB"/>
    <w:rsid w:val="00182B86"/>
    <w:rsid w:val="00182ECA"/>
    <w:rsid w:val="00183FF0"/>
    <w:rsid w:val="00185A9D"/>
    <w:rsid w:val="001860A1"/>
    <w:rsid w:val="00187495"/>
    <w:rsid w:val="00187940"/>
    <w:rsid w:val="001900E6"/>
    <w:rsid w:val="00190843"/>
    <w:rsid w:val="00192A66"/>
    <w:rsid w:val="00193F4C"/>
    <w:rsid w:val="0019493A"/>
    <w:rsid w:val="0019509B"/>
    <w:rsid w:val="00197B84"/>
    <w:rsid w:val="001A1495"/>
    <w:rsid w:val="001A397D"/>
    <w:rsid w:val="001A62B0"/>
    <w:rsid w:val="001A6306"/>
    <w:rsid w:val="001B596F"/>
    <w:rsid w:val="001B6119"/>
    <w:rsid w:val="001B7656"/>
    <w:rsid w:val="001C23B6"/>
    <w:rsid w:val="001C3077"/>
    <w:rsid w:val="001C4B7B"/>
    <w:rsid w:val="001C7376"/>
    <w:rsid w:val="001C7DC7"/>
    <w:rsid w:val="001C7E2F"/>
    <w:rsid w:val="001D0606"/>
    <w:rsid w:val="001D1D69"/>
    <w:rsid w:val="001D3170"/>
    <w:rsid w:val="001D36BC"/>
    <w:rsid w:val="001D3DDB"/>
    <w:rsid w:val="001D48D9"/>
    <w:rsid w:val="001D5FA3"/>
    <w:rsid w:val="001E0583"/>
    <w:rsid w:val="001E1EC3"/>
    <w:rsid w:val="001E1EE6"/>
    <w:rsid w:val="001E41F1"/>
    <w:rsid w:val="001E719E"/>
    <w:rsid w:val="001E755C"/>
    <w:rsid w:val="001F24B7"/>
    <w:rsid w:val="001F3D60"/>
    <w:rsid w:val="001F59C0"/>
    <w:rsid w:val="0020025C"/>
    <w:rsid w:val="00201F77"/>
    <w:rsid w:val="002026C5"/>
    <w:rsid w:val="002069A1"/>
    <w:rsid w:val="002076C1"/>
    <w:rsid w:val="00212459"/>
    <w:rsid w:val="0021277F"/>
    <w:rsid w:val="002164E5"/>
    <w:rsid w:val="00217594"/>
    <w:rsid w:val="0022121D"/>
    <w:rsid w:val="00223B03"/>
    <w:rsid w:val="00224765"/>
    <w:rsid w:val="002251CE"/>
    <w:rsid w:val="00226DA2"/>
    <w:rsid w:val="0023008A"/>
    <w:rsid w:val="002360E7"/>
    <w:rsid w:val="00240576"/>
    <w:rsid w:val="0024075E"/>
    <w:rsid w:val="0024311B"/>
    <w:rsid w:val="002508B3"/>
    <w:rsid w:val="002515EF"/>
    <w:rsid w:val="0025216C"/>
    <w:rsid w:val="00252F51"/>
    <w:rsid w:val="00253AE5"/>
    <w:rsid w:val="0025436A"/>
    <w:rsid w:val="00262D22"/>
    <w:rsid w:val="00262D60"/>
    <w:rsid w:val="0026329B"/>
    <w:rsid w:val="002636A2"/>
    <w:rsid w:val="00266583"/>
    <w:rsid w:val="0027269F"/>
    <w:rsid w:val="002744CA"/>
    <w:rsid w:val="00276158"/>
    <w:rsid w:val="002825EF"/>
    <w:rsid w:val="00284DC6"/>
    <w:rsid w:val="002860B7"/>
    <w:rsid w:val="0028641E"/>
    <w:rsid w:val="00286D7C"/>
    <w:rsid w:val="002872AD"/>
    <w:rsid w:val="00291D9A"/>
    <w:rsid w:val="002967E5"/>
    <w:rsid w:val="002A5872"/>
    <w:rsid w:val="002A5F90"/>
    <w:rsid w:val="002A6146"/>
    <w:rsid w:val="002A6540"/>
    <w:rsid w:val="002B04F4"/>
    <w:rsid w:val="002B1DB7"/>
    <w:rsid w:val="002B4065"/>
    <w:rsid w:val="002B5A65"/>
    <w:rsid w:val="002C06C1"/>
    <w:rsid w:val="002C13F5"/>
    <w:rsid w:val="002C2C4E"/>
    <w:rsid w:val="002C32C8"/>
    <w:rsid w:val="002C370F"/>
    <w:rsid w:val="002C40FB"/>
    <w:rsid w:val="002C5465"/>
    <w:rsid w:val="002C66E9"/>
    <w:rsid w:val="002C74FB"/>
    <w:rsid w:val="002D275A"/>
    <w:rsid w:val="002D6D1C"/>
    <w:rsid w:val="002E04C4"/>
    <w:rsid w:val="002E2B8A"/>
    <w:rsid w:val="002E4F5F"/>
    <w:rsid w:val="002E5F7E"/>
    <w:rsid w:val="002E64EF"/>
    <w:rsid w:val="002E76B3"/>
    <w:rsid w:val="002E76DB"/>
    <w:rsid w:val="002F05AF"/>
    <w:rsid w:val="002F61D3"/>
    <w:rsid w:val="003038D5"/>
    <w:rsid w:val="00304A73"/>
    <w:rsid w:val="003123AF"/>
    <w:rsid w:val="00312F22"/>
    <w:rsid w:val="00316851"/>
    <w:rsid w:val="00316B8A"/>
    <w:rsid w:val="00317051"/>
    <w:rsid w:val="00321207"/>
    <w:rsid w:val="003234C9"/>
    <w:rsid w:val="00324740"/>
    <w:rsid w:val="00325C82"/>
    <w:rsid w:val="00326FA4"/>
    <w:rsid w:val="00330C99"/>
    <w:rsid w:val="00331314"/>
    <w:rsid w:val="003328D0"/>
    <w:rsid w:val="00333458"/>
    <w:rsid w:val="00333A41"/>
    <w:rsid w:val="00334E63"/>
    <w:rsid w:val="00336631"/>
    <w:rsid w:val="00337DC7"/>
    <w:rsid w:val="00342A79"/>
    <w:rsid w:val="00344D73"/>
    <w:rsid w:val="00345906"/>
    <w:rsid w:val="00345AF2"/>
    <w:rsid w:val="00347167"/>
    <w:rsid w:val="00353CE7"/>
    <w:rsid w:val="00360A2F"/>
    <w:rsid w:val="0036322E"/>
    <w:rsid w:val="003642F4"/>
    <w:rsid w:val="00364A6D"/>
    <w:rsid w:val="00365D33"/>
    <w:rsid w:val="00366708"/>
    <w:rsid w:val="00366F51"/>
    <w:rsid w:val="00367E2E"/>
    <w:rsid w:val="00371682"/>
    <w:rsid w:val="00371B8B"/>
    <w:rsid w:val="00371DE8"/>
    <w:rsid w:val="00371F6E"/>
    <w:rsid w:val="00372DFA"/>
    <w:rsid w:val="00374FE0"/>
    <w:rsid w:val="0037679C"/>
    <w:rsid w:val="0037752B"/>
    <w:rsid w:val="00380135"/>
    <w:rsid w:val="003828F7"/>
    <w:rsid w:val="00386B3E"/>
    <w:rsid w:val="0039072F"/>
    <w:rsid w:val="0039566B"/>
    <w:rsid w:val="00396C68"/>
    <w:rsid w:val="003A5AD2"/>
    <w:rsid w:val="003A5D44"/>
    <w:rsid w:val="003A5D4E"/>
    <w:rsid w:val="003A64CC"/>
    <w:rsid w:val="003A7427"/>
    <w:rsid w:val="003B2470"/>
    <w:rsid w:val="003B2B0E"/>
    <w:rsid w:val="003B2D14"/>
    <w:rsid w:val="003B4C91"/>
    <w:rsid w:val="003B4D8F"/>
    <w:rsid w:val="003C02CC"/>
    <w:rsid w:val="003C424C"/>
    <w:rsid w:val="003C4478"/>
    <w:rsid w:val="003C50EB"/>
    <w:rsid w:val="003C56BD"/>
    <w:rsid w:val="003C5EBF"/>
    <w:rsid w:val="003C66F8"/>
    <w:rsid w:val="003D419D"/>
    <w:rsid w:val="003E04E8"/>
    <w:rsid w:val="003E112F"/>
    <w:rsid w:val="003E3839"/>
    <w:rsid w:val="003E44F8"/>
    <w:rsid w:val="003E5E54"/>
    <w:rsid w:val="003E6B39"/>
    <w:rsid w:val="003E7277"/>
    <w:rsid w:val="003F06E9"/>
    <w:rsid w:val="003F0F78"/>
    <w:rsid w:val="003F21D9"/>
    <w:rsid w:val="003F420A"/>
    <w:rsid w:val="003F49DD"/>
    <w:rsid w:val="003F68D9"/>
    <w:rsid w:val="003F6945"/>
    <w:rsid w:val="00400AC1"/>
    <w:rsid w:val="00402EB0"/>
    <w:rsid w:val="00404235"/>
    <w:rsid w:val="00407622"/>
    <w:rsid w:val="00410171"/>
    <w:rsid w:val="00413065"/>
    <w:rsid w:val="00414688"/>
    <w:rsid w:val="00415EAE"/>
    <w:rsid w:val="00421C2E"/>
    <w:rsid w:val="00423069"/>
    <w:rsid w:val="00427BB1"/>
    <w:rsid w:val="004321D1"/>
    <w:rsid w:val="004327EC"/>
    <w:rsid w:val="00436D29"/>
    <w:rsid w:val="0044078D"/>
    <w:rsid w:val="004417F1"/>
    <w:rsid w:val="00444026"/>
    <w:rsid w:val="004441EB"/>
    <w:rsid w:val="00444E27"/>
    <w:rsid w:val="00446AEA"/>
    <w:rsid w:val="004509B5"/>
    <w:rsid w:val="00451DD1"/>
    <w:rsid w:val="00461CC2"/>
    <w:rsid w:val="0046363A"/>
    <w:rsid w:val="00467131"/>
    <w:rsid w:val="004677A9"/>
    <w:rsid w:val="0046782D"/>
    <w:rsid w:val="00467CA5"/>
    <w:rsid w:val="0047489F"/>
    <w:rsid w:val="004764E1"/>
    <w:rsid w:val="00476814"/>
    <w:rsid w:val="00476FDD"/>
    <w:rsid w:val="004774A5"/>
    <w:rsid w:val="0048022D"/>
    <w:rsid w:val="00480D1C"/>
    <w:rsid w:val="00483B6A"/>
    <w:rsid w:val="004849C5"/>
    <w:rsid w:val="00484CA9"/>
    <w:rsid w:val="00485942"/>
    <w:rsid w:val="00486F2F"/>
    <w:rsid w:val="00487C67"/>
    <w:rsid w:val="0049010E"/>
    <w:rsid w:val="004907E0"/>
    <w:rsid w:val="00490F28"/>
    <w:rsid w:val="00491200"/>
    <w:rsid w:val="004965D1"/>
    <w:rsid w:val="004A335A"/>
    <w:rsid w:val="004A3DB7"/>
    <w:rsid w:val="004A44C7"/>
    <w:rsid w:val="004A6217"/>
    <w:rsid w:val="004A744B"/>
    <w:rsid w:val="004B12AD"/>
    <w:rsid w:val="004B3128"/>
    <w:rsid w:val="004B443B"/>
    <w:rsid w:val="004B5753"/>
    <w:rsid w:val="004B66DA"/>
    <w:rsid w:val="004B73DA"/>
    <w:rsid w:val="004C0C8D"/>
    <w:rsid w:val="004C19EA"/>
    <w:rsid w:val="004C2457"/>
    <w:rsid w:val="004C3AC8"/>
    <w:rsid w:val="004C54A1"/>
    <w:rsid w:val="004C5959"/>
    <w:rsid w:val="004C5F5B"/>
    <w:rsid w:val="004D0F99"/>
    <w:rsid w:val="004D1B9A"/>
    <w:rsid w:val="004D3208"/>
    <w:rsid w:val="004D5C84"/>
    <w:rsid w:val="004D5EDA"/>
    <w:rsid w:val="004D6775"/>
    <w:rsid w:val="004E3BB5"/>
    <w:rsid w:val="004E5B21"/>
    <w:rsid w:val="004E665A"/>
    <w:rsid w:val="004E6F0A"/>
    <w:rsid w:val="004F035D"/>
    <w:rsid w:val="004F0FF9"/>
    <w:rsid w:val="004F1CB9"/>
    <w:rsid w:val="004F5A37"/>
    <w:rsid w:val="004F664A"/>
    <w:rsid w:val="005040DC"/>
    <w:rsid w:val="0050525A"/>
    <w:rsid w:val="00506ED2"/>
    <w:rsid w:val="00506F36"/>
    <w:rsid w:val="00511327"/>
    <w:rsid w:val="00511838"/>
    <w:rsid w:val="00511B35"/>
    <w:rsid w:val="00512803"/>
    <w:rsid w:val="0051332A"/>
    <w:rsid w:val="005137A7"/>
    <w:rsid w:val="005173E3"/>
    <w:rsid w:val="0052063B"/>
    <w:rsid w:val="00522D71"/>
    <w:rsid w:val="00526B7E"/>
    <w:rsid w:val="005309DD"/>
    <w:rsid w:val="0053143A"/>
    <w:rsid w:val="00531C6A"/>
    <w:rsid w:val="0053303C"/>
    <w:rsid w:val="00534A58"/>
    <w:rsid w:val="0053542E"/>
    <w:rsid w:val="00535728"/>
    <w:rsid w:val="00535B47"/>
    <w:rsid w:val="0054044D"/>
    <w:rsid w:val="00541FA5"/>
    <w:rsid w:val="005464B5"/>
    <w:rsid w:val="005470E2"/>
    <w:rsid w:val="00550B34"/>
    <w:rsid w:val="005534AB"/>
    <w:rsid w:val="00555AB2"/>
    <w:rsid w:val="0056090B"/>
    <w:rsid w:val="005614C7"/>
    <w:rsid w:val="00562740"/>
    <w:rsid w:val="0056328E"/>
    <w:rsid w:val="005636C3"/>
    <w:rsid w:val="00564A1C"/>
    <w:rsid w:val="00565DDE"/>
    <w:rsid w:val="0056671B"/>
    <w:rsid w:val="00566D50"/>
    <w:rsid w:val="0057157D"/>
    <w:rsid w:val="00572B68"/>
    <w:rsid w:val="00575E98"/>
    <w:rsid w:val="00577041"/>
    <w:rsid w:val="00582CDA"/>
    <w:rsid w:val="0058333F"/>
    <w:rsid w:val="00583CAA"/>
    <w:rsid w:val="00583F87"/>
    <w:rsid w:val="00585438"/>
    <w:rsid w:val="005877DE"/>
    <w:rsid w:val="00587965"/>
    <w:rsid w:val="0059163B"/>
    <w:rsid w:val="00591F58"/>
    <w:rsid w:val="0059318E"/>
    <w:rsid w:val="00593CE6"/>
    <w:rsid w:val="0059641C"/>
    <w:rsid w:val="005A0C2C"/>
    <w:rsid w:val="005A0E52"/>
    <w:rsid w:val="005A268E"/>
    <w:rsid w:val="005A36C7"/>
    <w:rsid w:val="005A3B57"/>
    <w:rsid w:val="005A481F"/>
    <w:rsid w:val="005A6A5B"/>
    <w:rsid w:val="005A6ACF"/>
    <w:rsid w:val="005B063C"/>
    <w:rsid w:val="005B49D8"/>
    <w:rsid w:val="005B6C33"/>
    <w:rsid w:val="005C038C"/>
    <w:rsid w:val="005C1B4B"/>
    <w:rsid w:val="005C363A"/>
    <w:rsid w:val="005C566D"/>
    <w:rsid w:val="005C6F69"/>
    <w:rsid w:val="005C7120"/>
    <w:rsid w:val="005D0602"/>
    <w:rsid w:val="005D092D"/>
    <w:rsid w:val="005D470C"/>
    <w:rsid w:val="005E5B28"/>
    <w:rsid w:val="005E7BB9"/>
    <w:rsid w:val="005F081B"/>
    <w:rsid w:val="005F179B"/>
    <w:rsid w:val="005F1FD3"/>
    <w:rsid w:val="005F2817"/>
    <w:rsid w:val="005F3E44"/>
    <w:rsid w:val="005F56D5"/>
    <w:rsid w:val="005F5D43"/>
    <w:rsid w:val="005F6080"/>
    <w:rsid w:val="005F7C7E"/>
    <w:rsid w:val="006031D8"/>
    <w:rsid w:val="006044E1"/>
    <w:rsid w:val="00605117"/>
    <w:rsid w:val="006056AF"/>
    <w:rsid w:val="0060777D"/>
    <w:rsid w:val="006151E8"/>
    <w:rsid w:val="00617F66"/>
    <w:rsid w:val="006200E0"/>
    <w:rsid w:val="006214DD"/>
    <w:rsid w:val="006235A7"/>
    <w:rsid w:val="006238E3"/>
    <w:rsid w:val="0062545F"/>
    <w:rsid w:val="00626332"/>
    <w:rsid w:val="00627251"/>
    <w:rsid w:val="006273A0"/>
    <w:rsid w:val="00630789"/>
    <w:rsid w:val="006317FA"/>
    <w:rsid w:val="00634D85"/>
    <w:rsid w:val="00634E59"/>
    <w:rsid w:val="006373C8"/>
    <w:rsid w:val="006416F6"/>
    <w:rsid w:val="006427BE"/>
    <w:rsid w:val="00643063"/>
    <w:rsid w:val="00645312"/>
    <w:rsid w:val="00646D7E"/>
    <w:rsid w:val="0064719F"/>
    <w:rsid w:val="00647BB7"/>
    <w:rsid w:val="00651DC9"/>
    <w:rsid w:val="0065305A"/>
    <w:rsid w:val="00654BE4"/>
    <w:rsid w:val="00657239"/>
    <w:rsid w:val="00660F68"/>
    <w:rsid w:val="006611D1"/>
    <w:rsid w:val="00661ABA"/>
    <w:rsid w:val="00661F7B"/>
    <w:rsid w:val="00664B91"/>
    <w:rsid w:val="00665616"/>
    <w:rsid w:val="00666054"/>
    <w:rsid w:val="00666CE7"/>
    <w:rsid w:val="00670EBA"/>
    <w:rsid w:val="0067293C"/>
    <w:rsid w:val="00672EC0"/>
    <w:rsid w:val="006747F7"/>
    <w:rsid w:val="006763F3"/>
    <w:rsid w:val="00677021"/>
    <w:rsid w:val="006803CC"/>
    <w:rsid w:val="006816B8"/>
    <w:rsid w:val="00684075"/>
    <w:rsid w:val="006849B4"/>
    <w:rsid w:val="006854A1"/>
    <w:rsid w:val="006871DC"/>
    <w:rsid w:val="00687CAD"/>
    <w:rsid w:val="0069081F"/>
    <w:rsid w:val="00692DF8"/>
    <w:rsid w:val="006943C2"/>
    <w:rsid w:val="00694651"/>
    <w:rsid w:val="0069608E"/>
    <w:rsid w:val="0069608F"/>
    <w:rsid w:val="006A01EF"/>
    <w:rsid w:val="006A0D09"/>
    <w:rsid w:val="006A2304"/>
    <w:rsid w:val="006A45DF"/>
    <w:rsid w:val="006A4B8C"/>
    <w:rsid w:val="006A5824"/>
    <w:rsid w:val="006A7A0E"/>
    <w:rsid w:val="006B0982"/>
    <w:rsid w:val="006B0E4F"/>
    <w:rsid w:val="006B15E9"/>
    <w:rsid w:val="006B5E18"/>
    <w:rsid w:val="006C2690"/>
    <w:rsid w:val="006C2C4C"/>
    <w:rsid w:val="006C393A"/>
    <w:rsid w:val="006C5A4D"/>
    <w:rsid w:val="006C5B56"/>
    <w:rsid w:val="006D0F1E"/>
    <w:rsid w:val="006D1934"/>
    <w:rsid w:val="006D33B5"/>
    <w:rsid w:val="006D3EAA"/>
    <w:rsid w:val="006D48B8"/>
    <w:rsid w:val="006D528C"/>
    <w:rsid w:val="006D5523"/>
    <w:rsid w:val="006E0D86"/>
    <w:rsid w:val="006E3B8A"/>
    <w:rsid w:val="006E6FAE"/>
    <w:rsid w:val="006F0FF6"/>
    <w:rsid w:val="006F1BFA"/>
    <w:rsid w:val="006F3A0C"/>
    <w:rsid w:val="006F74A6"/>
    <w:rsid w:val="006F77FC"/>
    <w:rsid w:val="006F7917"/>
    <w:rsid w:val="006F7FCB"/>
    <w:rsid w:val="00700291"/>
    <w:rsid w:val="00700B9E"/>
    <w:rsid w:val="00702513"/>
    <w:rsid w:val="00702A13"/>
    <w:rsid w:val="00702F46"/>
    <w:rsid w:val="007041DB"/>
    <w:rsid w:val="007138CC"/>
    <w:rsid w:val="00713D64"/>
    <w:rsid w:val="00714476"/>
    <w:rsid w:val="007159D3"/>
    <w:rsid w:val="00716BBA"/>
    <w:rsid w:val="007203E5"/>
    <w:rsid w:val="00722762"/>
    <w:rsid w:val="007228C9"/>
    <w:rsid w:val="00723CC9"/>
    <w:rsid w:val="00723F2D"/>
    <w:rsid w:val="00724ABE"/>
    <w:rsid w:val="00725338"/>
    <w:rsid w:val="00725BFC"/>
    <w:rsid w:val="00726EC8"/>
    <w:rsid w:val="00727840"/>
    <w:rsid w:val="007329FB"/>
    <w:rsid w:val="00735291"/>
    <w:rsid w:val="0074212A"/>
    <w:rsid w:val="00744362"/>
    <w:rsid w:val="00746EC7"/>
    <w:rsid w:val="00752614"/>
    <w:rsid w:val="00755A22"/>
    <w:rsid w:val="0075751F"/>
    <w:rsid w:val="00757D11"/>
    <w:rsid w:val="00761AAA"/>
    <w:rsid w:val="00763DA0"/>
    <w:rsid w:val="007653FA"/>
    <w:rsid w:val="00771158"/>
    <w:rsid w:val="00771201"/>
    <w:rsid w:val="00773E3C"/>
    <w:rsid w:val="00774975"/>
    <w:rsid w:val="00780958"/>
    <w:rsid w:val="00783F05"/>
    <w:rsid w:val="00784AE9"/>
    <w:rsid w:val="007853DD"/>
    <w:rsid w:val="007876C7"/>
    <w:rsid w:val="00787F5D"/>
    <w:rsid w:val="007945B3"/>
    <w:rsid w:val="007A68A4"/>
    <w:rsid w:val="007A6F35"/>
    <w:rsid w:val="007B135C"/>
    <w:rsid w:val="007B19DA"/>
    <w:rsid w:val="007B2C93"/>
    <w:rsid w:val="007B76C4"/>
    <w:rsid w:val="007B77F4"/>
    <w:rsid w:val="007C63F8"/>
    <w:rsid w:val="007C6559"/>
    <w:rsid w:val="007F19A5"/>
    <w:rsid w:val="007F24B0"/>
    <w:rsid w:val="007F2A67"/>
    <w:rsid w:val="007F2D04"/>
    <w:rsid w:val="007F2FFA"/>
    <w:rsid w:val="007F56AC"/>
    <w:rsid w:val="007F6BDD"/>
    <w:rsid w:val="007F6F2B"/>
    <w:rsid w:val="007F7EA4"/>
    <w:rsid w:val="00801014"/>
    <w:rsid w:val="008027C4"/>
    <w:rsid w:val="00802923"/>
    <w:rsid w:val="00804132"/>
    <w:rsid w:val="008044A3"/>
    <w:rsid w:val="008134CB"/>
    <w:rsid w:val="00816880"/>
    <w:rsid w:val="008179E0"/>
    <w:rsid w:val="00817C41"/>
    <w:rsid w:val="0082084D"/>
    <w:rsid w:val="00820EA8"/>
    <w:rsid w:val="008229D1"/>
    <w:rsid w:val="008253A9"/>
    <w:rsid w:val="00830CF6"/>
    <w:rsid w:val="00835657"/>
    <w:rsid w:val="0083648A"/>
    <w:rsid w:val="008373E6"/>
    <w:rsid w:val="008413F8"/>
    <w:rsid w:val="008426D4"/>
    <w:rsid w:val="00842C17"/>
    <w:rsid w:val="008438CF"/>
    <w:rsid w:val="00843D58"/>
    <w:rsid w:val="00845486"/>
    <w:rsid w:val="008454B9"/>
    <w:rsid w:val="00845A5B"/>
    <w:rsid w:val="0084613F"/>
    <w:rsid w:val="008523AB"/>
    <w:rsid w:val="00852A8C"/>
    <w:rsid w:val="00852B69"/>
    <w:rsid w:val="008540FD"/>
    <w:rsid w:val="00854EC8"/>
    <w:rsid w:val="00860410"/>
    <w:rsid w:val="00861C19"/>
    <w:rsid w:val="0086399C"/>
    <w:rsid w:val="008652EF"/>
    <w:rsid w:val="00871A70"/>
    <w:rsid w:val="008733C7"/>
    <w:rsid w:val="00874F41"/>
    <w:rsid w:val="008773BF"/>
    <w:rsid w:val="0088262B"/>
    <w:rsid w:val="00883E39"/>
    <w:rsid w:val="00884C0B"/>
    <w:rsid w:val="00886427"/>
    <w:rsid w:val="008921ED"/>
    <w:rsid w:val="00894A7C"/>
    <w:rsid w:val="00897507"/>
    <w:rsid w:val="00897878"/>
    <w:rsid w:val="008A014D"/>
    <w:rsid w:val="008A048B"/>
    <w:rsid w:val="008A0C3C"/>
    <w:rsid w:val="008A1189"/>
    <w:rsid w:val="008A1BD7"/>
    <w:rsid w:val="008A28B8"/>
    <w:rsid w:val="008A6027"/>
    <w:rsid w:val="008A7776"/>
    <w:rsid w:val="008B038D"/>
    <w:rsid w:val="008B7C8A"/>
    <w:rsid w:val="008C0504"/>
    <w:rsid w:val="008C17E3"/>
    <w:rsid w:val="008C2266"/>
    <w:rsid w:val="008C2B8B"/>
    <w:rsid w:val="008C53F0"/>
    <w:rsid w:val="008C6629"/>
    <w:rsid w:val="008C690A"/>
    <w:rsid w:val="008C6C08"/>
    <w:rsid w:val="008C7929"/>
    <w:rsid w:val="008D27F4"/>
    <w:rsid w:val="008D2A90"/>
    <w:rsid w:val="008D34B8"/>
    <w:rsid w:val="008D59A2"/>
    <w:rsid w:val="008D71F8"/>
    <w:rsid w:val="008E2C10"/>
    <w:rsid w:val="008E331C"/>
    <w:rsid w:val="008E6D84"/>
    <w:rsid w:val="008E79BF"/>
    <w:rsid w:val="008F755E"/>
    <w:rsid w:val="009011DC"/>
    <w:rsid w:val="00906107"/>
    <w:rsid w:val="009065DB"/>
    <w:rsid w:val="00907551"/>
    <w:rsid w:val="009077F7"/>
    <w:rsid w:val="00907E93"/>
    <w:rsid w:val="0091132C"/>
    <w:rsid w:val="00916FE1"/>
    <w:rsid w:val="00922597"/>
    <w:rsid w:val="00923D4F"/>
    <w:rsid w:val="009242C7"/>
    <w:rsid w:val="00926832"/>
    <w:rsid w:val="00933A0A"/>
    <w:rsid w:val="009345B3"/>
    <w:rsid w:val="00935A17"/>
    <w:rsid w:val="00935C2E"/>
    <w:rsid w:val="00940C6A"/>
    <w:rsid w:val="009422A8"/>
    <w:rsid w:val="009435E2"/>
    <w:rsid w:val="0094648D"/>
    <w:rsid w:val="009479D5"/>
    <w:rsid w:val="009500DB"/>
    <w:rsid w:val="00951B5E"/>
    <w:rsid w:val="00951BBB"/>
    <w:rsid w:val="00952807"/>
    <w:rsid w:val="00957662"/>
    <w:rsid w:val="00960980"/>
    <w:rsid w:val="00960F5B"/>
    <w:rsid w:val="00961913"/>
    <w:rsid w:val="00964E3D"/>
    <w:rsid w:val="009651D5"/>
    <w:rsid w:val="00967192"/>
    <w:rsid w:val="009701FB"/>
    <w:rsid w:val="00970AF3"/>
    <w:rsid w:val="009712E6"/>
    <w:rsid w:val="009720C7"/>
    <w:rsid w:val="00973E46"/>
    <w:rsid w:val="00975724"/>
    <w:rsid w:val="0098199E"/>
    <w:rsid w:val="00985B9C"/>
    <w:rsid w:val="00986603"/>
    <w:rsid w:val="0099051F"/>
    <w:rsid w:val="00991840"/>
    <w:rsid w:val="00994060"/>
    <w:rsid w:val="009971D9"/>
    <w:rsid w:val="009A15A9"/>
    <w:rsid w:val="009A1B67"/>
    <w:rsid w:val="009A241C"/>
    <w:rsid w:val="009A2760"/>
    <w:rsid w:val="009A3F11"/>
    <w:rsid w:val="009A5C5F"/>
    <w:rsid w:val="009B0651"/>
    <w:rsid w:val="009B3671"/>
    <w:rsid w:val="009B6079"/>
    <w:rsid w:val="009C228F"/>
    <w:rsid w:val="009C25F1"/>
    <w:rsid w:val="009C2A10"/>
    <w:rsid w:val="009C416F"/>
    <w:rsid w:val="009C44F8"/>
    <w:rsid w:val="009C5580"/>
    <w:rsid w:val="009D16D6"/>
    <w:rsid w:val="009D17D2"/>
    <w:rsid w:val="009D2069"/>
    <w:rsid w:val="009D2CC4"/>
    <w:rsid w:val="009D37EA"/>
    <w:rsid w:val="009D7DAC"/>
    <w:rsid w:val="009E1824"/>
    <w:rsid w:val="009E2517"/>
    <w:rsid w:val="009E3EFD"/>
    <w:rsid w:val="009E69D3"/>
    <w:rsid w:val="009F01F6"/>
    <w:rsid w:val="009F3023"/>
    <w:rsid w:val="009F3DEF"/>
    <w:rsid w:val="009F421F"/>
    <w:rsid w:val="009F57DD"/>
    <w:rsid w:val="009F5C90"/>
    <w:rsid w:val="009F6BF1"/>
    <w:rsid w:val="00A004FE"/>
    <w:rsid w:val="00A00899"/>
    <w:rsid w:val="00A050EC"/>
    <w:rsid w:val="00A06973"/>
    <w:rsid w:val="00A07A16"/>
    <w:rsid w:val="00A10AFA"/>
    <w:rsid w:val="00A17814"/>
    <w:rsid w:val="00A21C65"/>
    <w:rsid w:val="00A24EEC"/>
    <w:rsid w:val="00A30723"/>
    <w:rsid w:val="00A319FB"/>
    <w:rsid w:val="00A33DC1"/>
    <w:rsid w:val="00A4123B"/>
    <w:rsid w:val="00A414FB"/>
    <w:rsid w:val="00A43247"/>
    <w:rsid w:val="00A43DE8"/>
    <w:rsid w:val="00A442D1"/>
    <w:rsid w:val="00A452AA"/>
    <w:rsid w:val="00A45F35"/>
    <w:rsid w:val="00A47D8F"/>
    <w:rsid w:val="00A543D6"/>
    <w:rsid w:val="00A545FB"/>
    <w:rsid w:val="00A54F8A"/>
    <w:rsid w:val="00A567CC"/>
    <w:rsid w:val="00A61874"/>
    <w:rsid w:val="00A62BBE"/>
    <w:rsid w:val="00A74AF3"/>
    <w:rsid w:val="00A76336"/>
    <w:rsid w:val="00A76480"/>
    <w:rsid w:val="00A77426"/>
    <w:rsid w:val="00A80EB1"/>
    <w:rsid w:val="00A81882"/>
    <w:rsid w:val="00A82D94"/>
    <w:rsid w:val="00A83C59"/>
    <w:rsid w:val="00A84E2F"/>
    <w:rsid w:val="00A8749E"/>
    <w:rsid w:val="00A92373"/>
    <w:rsid w:val="00A924E6"/>
    <w:rsid w:val="00A93FB7"/>
    <w:rsid w:val="00A97FF2"/>
    <w:rsid w:val="00AA23BA"/>
    <w:rsid w:val="00AA3171"/>
    <w:rsid w:val="00AA37CD"/>
    <w:rsid w:val="00AA3B44"/>
    <w:rsid w:val="00AA3DE8"/>
    <w:rsid w:val="00AA5A3B"/>
    <w:rsid w:val="00AA6831"/>
    <w:rsid w:val="00AB2C39"/>
    <w:rsid w:val="00AB35A6"/>
    <w:rsid w:val="00AC1F47"/>
    <w:rsid w:val="00AC425C"/>
    <w:rsid w:val="00AC54DB"/>
    <w:rsid w:val="00AC56B3"/>
    <w:rsid w:val="00AC6D5D"/>
    <w:rsid w:val="00AC7AB7"/>
    <w:rsid w:val="00AD0B77"/>
    <w:rsid w:val="00AD2E4C"/>
    <w:rsid w:val="00AD5D5B"/>
    <w:rsid w:val="00AD6AC6"/>
    <w:rsid w:val="00AE2015"/>
    <w:rsid w:val="00AE5112"/>
    <w:rsid w:val="00AE62D7"/>
    <w:rsid w:val="00AE7C1B"/>
    <w:rsid w:val="00AF43A3"/>
    <w:rsid w:val="00AF4DD8"/>
    <w:rsid w:val="00AF5EBD"/>
    <w:rsid w:val="00AF6655"/>
    <w:rsid w:val="00AF754F"/>
    <w:rsid w:val="00B01228"/>
    <w:rsid w:val="00B01460"/>
    <w:rsid w:val="00B0292A"/>
    <w:rsid w:val="00B02AF5"/>
    <w:rsid w:val="00B04A94"/>
    <w:rsid w:val="00B06110"/>
    <w:rsid w:val="00B067D4"/>
    <w:rsid w:val="00B07324"/>
    <w:rsid w:val="00B105BD"/>
    <w:rsid w:val="00B10BE1"/>
    <w:rsid w:val="00B10D74"/>
    <w:rsid w:val="00B1176F"/>
    <w:rsid w:val="00B1232D"/>
    <w:rsid w:val="00B12632"/>
    <w:rsid w:val="00B13E2F"/>
    <w:rsid w:val="00B150EE"/>
    <w:rsid w:val="00B16B10"/>
    <w:rsid w:val="00B17D2D"/>
    <w:rsid w:val="00B17E29"/>
    <w:rsid w:val="00B22385"/>
    <w:rsid w:val="00B2251B"/>
    <w:rsid w:val="00B22579"/>
    <w:rsid w:val="00B2592F"/>
    <w:rsid w:val="00B25A1A"/>
    <w:rsid w:val="00B262EE"/>
    <w:rsid w:val="00B34D51"/>
    <w:rsid w:val="00B34DFE"/>
    <w:rsid w:val="00B356D9"/>
    <w:rsid w:val="00B42052"/>
    <w:rsid w:val="00B42143"/>
    <w:rsid w:val="00B4231E"/>
    <w:rsid w:val="00B4241D"/>
    <w:rsid w:val="00B428B5"/>
    <w:rsid w:val="00B44A3E"/>
    <w:rsid w:val="00B509AE"/>
    <w:rsid w:val="00B50F61"/>
    <w:rsid w:val="00B51C90"/>
    <w:rsid w:val="00B5678F"/>
    <w:rsid w:val="00B606E5"/>
    <w:rsid w:val="00B62154"/>
    <w:rsid w:val="00B6233D"/>
    <w:rsid w:val="00B65A70"/>
    <w:rsid w:val="00B675B9"/>
    <w:rsid w:val="00B701AA"/>
    <w:rsid w:val="00B70E1E"/>
    <w:rsid w:val="00B715DC"/>
    <w:rsid w:val="00B73F8B"/>
    <w:rsid w:val="00B74492"/>
    <w:rsid w:val="00B7459D"/>
    <w:rsid w:val="00B75E2D"/>
    <w:rsid w:val="00B76E4E"/>
    <w:rsid w:val="00B806F4"/>
    <w:rsid w:val="00B83324"/>
    <w:rsid w:val="00B8363B"/>
    <w:rsid w:val="00B84A99"/>
    <w:rsid w:val="00B852ED"/>
    <w:rsid w:val="00B85A59"/>
    <w:rsid w:val="00B87D27"/>
    <w:rsid w:val="00B87F4C"/>
    <w:rsid w:val="00B905A3"/>
    <w:rsid w:val="00B924E1"/>
    <w:rsid w:val="00B94C4B"/>
    <w:rsid w:val="00B9621C"/>
    <w:rsid w:val="00B97AB5"/>
    <w:rsid w:val="00BA0600"/>
    <w:rsid w:val="00BA156B"/>
    <w:rsid w:val="00BA19C5"/>
    <w:rsid w:val="00BA5156"/>
    <w:rsid w:val="00BA5877"/>
    <w:rsid w:val="00BA6995"/>
    <w:rsid w:val="00BA743C"/>
    <w:rsid w:val="00BA7585"/>
    <w:rsid w:val="00BA7656"/>
    <w:rsid w:val="00BB0A31"/>
    <w:rsid w:val="00BB229F"/>
    <w:rsid w:val="00BB28CB"/>
    <w:rsid w:val="00BB355A"/>
    <w:rsid w:val="00BB5DF1"/>
    <w:rsid w:val="00BB6570"/>
    <w:rsid w:val="00BC0F59"/>
    <w:rsid w:val="00BC1B7C"/>
    <w:rsid w:val="00BC484E"/>
    <w:rsid w:val="00BC5CA3"/>
    <w:rsid w:val="00BC689D"/>
    <w:rsid w:val="00BD080F"/>
    <w:rsid w:val="00BD2783"/>
    <w:rsid w:val="00BD6458"/>
    <w:rsid w:val="00BD6EF7"/>
    <w:rsid w:val="00BE0854"/>
    <w:rsid w:val="00BE1ED2"/>
    <w:rsid w:val="00BE2FE3"/>
    <w:rsid w:val="00BE41B8"/>
    <w:rsid w:val="00BE66DD"/>
    <w:rsid w:val="00BE726C"/>
    <w:rsid w:val="00BF25F0"/>
    <w:rsid w:val="00BF2A02"/>
    <w:rsid w:val="00BF3079"/>
    <w:rsid w:val="00BF341D"/>
    <w:rsid w:val="00BF3473"/>
    <w:rsid w:val="00BF56BD"/>
    <w:rsid w:val="00BF5D32"/>
    <w:rsid w:val="00BF6876"/>
    <w:rsid w:val="00BF718F"/>
    <w:rsid w:val="00C0065E"/>
    <w:rsid w:val="00C0641C"/>
    <w:rsid w:val="00C12AD7"/>
    <w:rsid w:val="00C13C5A"/>
    <w:rsid w:val="00C160EF"/>
    <w:rsid w:val="00C16397"/>
    <w:rsid w:val="00C201CA"/>
    <w:rsid w:val="00C23D73"/>
    <w:rsid w:val="00C241A1"/>
    <w:rsid w:val="00C27500"/>
    <w:rsid w:val="00C27ADF"/>
    <w:rsid w:val="00C306E8"/>
    <w:rsid w:val="00C33F0C"/>
    <w:rsid w:val="00C3576E"/>
    <w:rsid w:val="00C35956"/>
    <w:rsid w:val="00C36E27"/>
    <w:rsid w:val="00C407D6"/>
    <w:rsid w:val="00C438C1"/>
    <w:rsid w:val="00C463DD"/>
    <w:rsid w:val="00C5657B"/>
    <w:rsid w:val="00C56AEC"/>
    <w:rsid w:val="00C60A73"/>
    <w:rsid w:val="00C610DB"/>
    <w:rsid w:val="00C6203D"/>
    <w:rsid w:val="00C62E60"/>
    <w:rsid w:val="00C643D7"/>
    <w:rsid w:val="00C655EB"/>
    <w:rsid w:val="00C67551"/>
    <w:rsid w:val="00C72120"/>
    <w:rsid w:val="00C73D5D"/>
    <w:rsid w:val="00C73FF3"/>
    <w:rsid w:val="00C75DCE"/>
    <w:rsid w:val="00C773A3"/>
    <w:rsid w:val="00C77DA0"/>
    <w:rsid w:val="00C843D7"/>
    <w:rsid w:val="00C848FA"/>
    <w:rsid w:val="00C86D82"/>
    <w:rsid w:val="00C90325"/>
    <w:rsid w:val="00C90EDA"/>
    <w:rsid w:val="00C91C93"/>
    <w:rsid w:val="00C92C0C"/>
    <w:rsid w:val="00C95186"/>
    <w:rsid w:val="00C97272"/>
    <w:rsid w:val="00CA12CA"/>
    <w:rsid w:val="00CA22A8"/>
    <w:rsid w:val="00CA2D56"/>
    <w:rsid w:val="00CA31F1"/>
    <w:rsid w:val="00CA3396"/>
    <w:rsid w:val="00CA3B90"/>
    <w:rsid w:val="00CA4020"/>
    <w:rsid w:val="00CA666C"/>
    <w:rsid w:val="00CA73E2"/>
    <w:rsid w:val="00CB1772"/>
    <w:rsid w:val="00CB18E0"/>
    <w:rsid w:val="00CB4220"/>
    <w:rsid w:val="00CB42AB"/>
    <w:rsid w:val="00CB4DB1"/>
    <w:rsid w:val="00CB731C"/>
    <w:rsid w:val="00CB748F"/>
    <w:rsid w:val="00CC3542"/>
    <w:rsid w:val="00CC3879"/>
    <w:rsid w:val="00CD3D18"/>
    <w:rsid w:val="00CD604F"/>
    <w:rsid w:val="00CD68CE"/>
    <w:rsid w:val="00CE06A4"/>
    <w:rsid w:val="00CE08CE"/>
    <w:rsid w:val="00CE20E9"/>
    <w:rsid w:val="00CE3773"/>
    <w:rsid w:val="00CE6FC5"/>
    <w:rsid w:val="00CE701C"/>
    <w:rsid w:val="00CE7EE7"/>
    <w:rsid w:val="00CF0E33"/>
    <w:rsid w:val="00CF1A77"/>
    <w:rsid w:val="00CF2A61"/>
    <w:rsid w:val="00CF326B"/>
    <w:rsid w:val="00CF4362"/>
    <w:rsid w:val="00CF4490"/>
    <w:rsid w:val="00CF5705"/>
    <w:rsid w:val="00CF5A8F"/>
    <w:rsid w:val="00D00379"/>
    <w:rsid w:val="00D02279"/>
    <w:rsid w:val="00D03829"/>
    <w:rsid w:val="00D04FB2"/>
    <w:rsid w:val="00D0570D"/>
    <w:rsid w:val="00D10467"/>
    <w:rsid w:val="00D10652"/>
    <w:rsid w:val="00D12104"/>
    <w:rsid w:val="00D12806"/>
    <w:rsid w:val="00D12F8D"/>
    <w:rsid w:val="00D13B7D"/>
    <w:rsid w:val="00D13DB2"/>
    <w:rsid w:val="00D209B6"/>
    <w:rsid w:val="00D22294"/>
    <w:rsid w:val="00D22442"/>
    <w:rsid w:val="00D2255F"/>
    <w:rsid w:val="00D22EBC"/>
    <w:rsid w:val="00D23214"/>
    <w:rsid w:val="00D24374"/>
    <w:rsid w:val="00D24620"/>
    <w:rsid w:val="00D24DDC"/>
    <w:rsid w:val="00D3123C"/>
    <w:rsid w:val="00D346DA"/>
    <w:rsid w:val="00D3584A"/>
    <w:rsid w:val="00D44B05"/>
    <w:rsid w:val="00D44FF7"/>
    <w:rsid w:val="00D45A5C"/>
    <w:rsid w:val="00D472AD"/>
    <w:rsid w:val="00D51B5E"/>
    <w:rsid w:val="00D55377"/>
    <w:rsid w:val="00D557D5"/>
    <w:rsid w:val="00D57E4B"/>
    <w:rsid w:val="00D601F0"/>
    <w:rsid w:val="00D626EC"/>
    <w:rsid w:val="00D62F2F"/>
    <w:rsid w:val="00D64F50"/>
    <w:rsid w:val="00D65D31"/>
    <w:rsid w:val="00D7167B"/>
    <w:rsid w:val="00D7215D"/>
    <w:rsid w:val="00D73519"/>
    <w:rsid w:val="00D73AE8"/>
    <w:rsid w:val="00D73E83"/>
    <w:rsid w:val="00D8090E"/>
    <w:rsid w:val="00D80A3E"/>
    <w:rsid w:val="00D82583"/>
    <w:rsid w:val="00D82669"/>
    <w:rsid w:val="00D84B3D"/>
    <w:rsid w:val="00D92151"/>
    <w:rsid w:val="00D94D3A"/>
    <w:rsid w:val="00D95385"/>
    <w:rsid w:val="00D96C3F"/>
    <w:rsid w:val="00DA0323"/>
    <w:rsid w:val="00DA0C66"/>
    <w:rsid w:val="00DA3FF9"/>
    <w:rsid w:val="00DB112D"/>
    <w:rsid w:val="00DB13BD"/>
    <w:rsid w:val="00DB1971"/>
    <w:rsid w:val="00DB39B4"/>
    <w:rsid w:val="00DC451E"/>
    <w:rsid w:val="00DC5FA1"/>
    <w:rsid w:val="00DC77BD"/>
    <w:rsid w:val="00DC7C98"/>
    <w:rsid w:val="00DD04D4"/>
    <w:rsid w:val="00DD0CE4"/>
    <w:rsid w:val="00DD3D3E"/>
    <w:rsid w:val="00DD418E"/>
    <w:rsid w:val="00DD6A64"/>
    <w:rsid w:val="00DE09BF"/>
    <w:rsid w:val="00DE3721"/>
    <w:rsid w:val="00DF1668"/>
    <w:rsid w:val="00DF1BF4"/>
    <w:rsid w:val="00DF252A"/>
    <w:rsid w:val="00DF2742"/>
    <w:rsid w:val="00DF3A9C"/>
    <w:rsid w:val="00DF448C"/>
    <w:rsid w:val="00DF71A5"/>
    <w:rsid w:val="00E061D8"/>
    <w:rsid w:val="00E07EE4"/>
    <w:rsid w:val="00E14245"/>
    <w:rsid w:val="00E14396"/>
    <w:rsid w:val="00E1640E"/>
    <w:rsid w:val="00E20D55"/>
    <w:rsid w:val="00E21F02"/>
    <w:rsid w:val="00E22703"/>
    <w:rsid w:val="00E2272C"/>
    <w:rsid w:val="00E227DA"/>
    <w:rsid w:val="00E24228"/>
    <w:rsid w:val="00E24C47"/>
    <w:rsid w:val="00E25125"/>
    <w:rsid w:val="00E27B5F"/>
    <w:rsid w:val="00E32F69"/>
    <w:rsid w:val="00E40843"/>
    <w:rsid w:val="00E41299"/>
    <w:rsid w:val="00E445D8"/>
    <w:rsid w:val="00E46ACA"/>
    <w:rsid w:val="00E47B07"/>
    <w:rsid w:val="00E50FFA"/>
    <w:rsid w:val="00E526F5"/>
    <w:rsid w:val="00E53794"/>
    <w:rsid w:val="00E53FAB"/>
    <w:rsid w:val="00E5528B"/>
    <w:rsid w:val="00E5593B"/>
    <w:rsid w:val="00E56ACE"/>
    <w:rsid w:val="00E576D6"/>
    <w:rsid w:val="00E63021"/>
    <w:rsid w:val="00E63742"/>
    <w:rsid w:val="00E63F24"/>
    <w:rsid w:val="00E65F4C"/>
    <w:rsid w:val="00E67635"/>
    <w:rsid w:val="00E70A61"/>
    <w:rsid w:val="00E74E8C"/>
    <w:rsid w:val="00E75057"/>
    <w:rsid w:val="00E77251"/>
    <w:rsid w:val="00E817EE"/>
    <w:rsid w:val="00E818B6"/>
    <w:rsid w:val="00E81B85"/>
    <w:rsid w:val="00E83487"/>
    <w:rsid w:val="00E86513"/>
    <w:rsid w:val="00E87CF0"/>
    <w:rsid w:val="00E90038"/>
    <w:rsid w:val="00E9187B"/>
    <w:rsid w:val="00E91EAA"/>
    <w:rsid w:val="00E92FD0"/>
    <w:rsid w:val="00E93A91"/>
    <w:rsid w:val="00E93B0A"/>
    <w:rsid w:val="00E93D93"/>
    <w:rsid w:val="00E94801"/>
    <w:rsid w:val="00E96506"/>
    <w:rsid w:val="00EA29BB"/>
    <w:rsid w:val="00EA5C78"/>
    <w:rsid w:val="00EB045D"/>
    <w:rsid w:val="00EB318D"/>
    <w:rsid w:val="00EB41C4"/>
    <w:rsid w:val="00EB5149"/>
    <w:rsid w:val="00EB5B7B"/>
    <w:rsid w:val="00EB5DF5"/>
    <w:rsid w:val="00EB668D"/>
    <w:rsid w:val="00EC1909"/>
    <w:rsid w:val="00EC1DDA"/>
    <w:rsid w:val="00EC2835"/>
    <w:rsid w:val="00EC2C15"/>
    <w:rsid w:val="00EC41FA"/>
    <w:rsid w:val="00EC4455"/>
    <w:rsid w:val="00EC77BB"/>
    <w:rsid w:val="00EC7DE2"/>
    <w:rsid w:val="00EC7E13"/>
    <w:rsid w:val="00ED1828"/>
    <w:rsid w:val="00ED4EEA"/>
    <w:rsid w:val="00EE16DD"/>
    <w:rsid w:val="00EE7BAA"/>
    <w:rsid w:val="00EF1081"/>
    <w:rsid w:val="00EF1723"/>
    <w:rsid w:val="00EF26AE"/>
    <w:rsid w:val="00EF39B5"/>
    <w:rsid w:val="00EF6CD7"/>
    <w:rsid w:val="00EF7594"/>
    <w:rsid w:val="00F00D62"/>
    <w:rsid w:val="00F00F3D"/>
    <w:rsid w:val="00F01005"/>
    <w:rsid w:val="00F0305C"/>
    <w:rsid w:val="00F03989"/>
    <w:rsid w:val="00F07C2D"/>
    <w:rsid w:val="00F07D67"/>
    <w:rsid w:val="00F1017B"/>
    <w:rsid w:val="00F12B16"/>
    <w:rsid w:val="00F139D5"/>
    <w:rsid w:val="00F13DFB"/>
    <w:rsid w:val="00F15DC9"/>
    <w:rsid w:val="00F1692D"/>
    <w:rsid w:val="00F16DC6"/>
    <w:rsid w:val="00F17C06"/>
    <w:rsid w:val="00F21133"/>
    <w:rsid w:val="00F21B5D"/>
    <w:rsid w:val="00F23018"/>
    <w:rsid w:val="00F25BF4"/>
    <w:rsid w:val="00F27105"/>
    <w:rsid w:val="00F277CF"/>
    <w:rsid w:val="00F27B16"/>
    <w:rsid w:val="00F31467"/>
    <w:rsid w:val="00F32383"/>
    <w:rsid w:val="00F33096"/>
    <w:rsid w:val="00F336A1"/>
    <w:rsid w:val="00F40D25"/>
    <w:rsid w:val="00F441B2"/>
    <w:rsid w:val="00F46A84"/>
    <w:rsid w:val="00F476E8"/>
    <w:rsid w:val="00F47F97"/>
    <w:rsid w:val="00F5660C"/>
    <w:rsid w:val="00F63836"/>
    <w:rsid w:val="00F73A93"/>
    <w:rsid w:val="00F750F4"/>
    <w:rsid w:val="00F76819"/>
    <w:rsid w:val="00F77924"/>
    <w:rsid w:val="00F808F8"/>
    <w:rsid w:val="00F80EF4"/>
    <w:rsid w:val="00F81B45"/>
    <w:rsid w:val="00F824FC"/>
    <w:rsid w:val="00F83FCD"/>
    <w:rsid w:val="00F84FB1"/>
    <w:rsid w:val="00F8616A"/>
    <w:rsid w:val="00F9081A"/>
    <w:rsid w:val="00F90A9D"/>
    <w:rsid w:val="00F91D36"/>
    <w:rsid w:val="00F91E5C"/>
    <w:rsid w:val="00F92A7B"/>
    <w:rsid w:val="00F9561B"/>
    <w:rsid w:val="00FA0773"/>
    <w:rsid w:val="00FA0DC0"/>
    <w:rsid w:val="00FA0E84"/>
    <w:rsid w:val="00FA5B52"/>
    <w:rsid w:val="00FA66AD"/>
    <w:rsid w:val="00FA73C3"/>
    <w:rsid w:val="00FA7A69"/>
    <w:rsid w:val="00FA7F14"/>
    <w:rsid w:val="00FB0F94"/>
    <w:rsid w:val="00FB4D87"/>
    <w:rsid w:val="00FC4FC1"/>
    <w:rsid w:val="00FD13D4"/>
    <w:rsid w:val="00FD1E5D"/>
    <w:rsid w:val="00FD221C"/>
    <w:rsid w:val="00FD25D2"/>
    <w:rsid w:val="00FD342D"/>
    <w:rsid w:val="00FD417F"/>
    <w:rsid w:val="00FD4C02"/>
    <w:rsid w:val="00FD636E"/>
    <w:rsid w:val="00FD795C"/>
    <w:rsid w:val="00FD7E41"/>
    <w:rsid w:val="00FE1C67"/>
    <w:rsid w:val="00FE1CDD"/>
    <w:rsid w:val="00FF1A4E"/>
    <w:rsid w:val="00FF4F5F"/>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 w:type="table" w:customStyle="1" w:styleId="TableGrid1">
    <w:name w:val="Table Grid1"/>
    <w:basedOn w:val="TableNormal"/>
    <w:next w:val="TableGrid"/>
    <w:rsid w:val="005C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3D64"/>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3D64"/>
    <w:pPr>
      <w:tabs>
        <w:tab w:val="center" w:pos="4320"/>
        <w:tab w:val="right" w:pos="8640"/>
      </w:tabs>
    </w:pPr>
  </w:style>
  <w:style w:type="character" w:styleId="PageNumber">
    <w:name w:val="page number"/>
    <w:basedOn w:val="DefaultParagraphFont"/>
    <w:rsid w:val="00713D64"/>
  </w:style>
  <w:style w:type="paragraph" w:styleId="FootnoteText">
    <w:name w:val="footnote text"/>
    <w:basedOn w:val="Normal"/>
    <w:link w:val="FootnoteTextChar"/>
    <w:uiPriority w:val="99"/>
    <w:semiHidden/>
    <w:rsid w:val="00713D64"/>
    <w:rPr>
      <w:sz w:val="20"/>
      <w:szCs w:val="20"/>
    </w:rPr>
  </w:style>
  <w:style w:type="character" w:styleId="FootnoteReference">
    <w:name w:val="footnote reference"/>
    <w:basedOn w:val="DefaultParagraphFont"/>
    <w:uiPriority w:val="99"/>
    <w:semiHidden/>
    <w:rsid w:val="00713D64"/>
    <w:rPr>
      <w:vertAlign w:val="superscript"/>
    </w:rPr>
  </w:style>
  <w:style w:type="paragraph" w:styleId="BodyTextIndent">
    <w:name w:val="Body Text Indent"/>
    <w:basedOn w:val="Normal"/>
    <w:rsid w:val="001D48D9"/>
    <w:pPr>
      <w:widowControl w:val="0"/>
      <w:ind w:left="360" w:firstLine="360"/>
      <w:jc w:val="both"/>
    </w:pPr>
    <w:rPr>
      <w:sz w:val="26"/>
      <w:szCs w:val="26"/>
    </w:rPr>
  </w:style>
  <w:style w:type="paragraph" w:styleId="ListParagraph">
    <w:name w:val="List Paragraph"/>
    <w:basedOn w:val="Normal"/>
    <w:uiPriority w:val="34"/>
    <w:qFormat/>
    <w:rsid w:val="00883E39"/>
    <w:pPr>
      <w:ind w:left="720"/>
    </w:pPr>
  </w:style>
  <w:style w:type="paragraph" w:styleId="Header">
    <w:name w:val="header"/>
    <w:basedOn w:val="Normal"/>
    <w:link w:val="HeaderChar"/>
    <w:rsid w:val="00BE0854"/>
    <w:pPr>
      <w:tabs>
        <w:tab w:val="center" w:pos="4680"/>
        <w:tab w:val="right" w:pos="9360"/>
      </w:tabs>
    </w:pPr>
  </w:style>
  <w:style w:type="character" w:customStyle="1" w:styleId="HeaderChar">
    <w:name w:val="Header Char"/>
    <w:basedOn w:val="DefaultParagraphFont"/>
    <w:link w:val="Header"/>
    <w:rsid w:val="00BE0854"/>
    <w:rPr>
      <w:sz w:val="24"/>
      <w:szCs w:val="24"/>
    </w:rPr>
  </w:style>
  <w:style w:type="paragraph" w:styleId="Caption">
    <w:name w:val="caption"/>
    <w:basedOn w:val="Normal"/>
    <w:next w:val="Normal"/>
    <w:qFormat/>
    <w:rsid w:val="00D626EC"/>
    <w:rPr>
      <w:rFonts w:ascii="CG Times" w:hAnsi="CG Times" w:cs="CG Times"/>
    </w:rPr>
  </w:style>
  <w:style w:type="table" w:styleId="TableGrid">
    <w:name w:val="Table Grid"/>
    <w:basedOn w:val="TableNormal"/>
    <w:rsid w:val="00D94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444E27"/>
    <w:rPr>
      <w:sz w:val="24"/>
      <w:szCs w:val="24"/>
    </w:rPr>
  </w:style>
  <w:style w:type="paragraph" w:customStyle="1" w:styleId="Style">
    <w:name w:val="Style"/>
    <w:rsid w:val="004F664A"/>
    <w:pPr>
      <w:widowControl w:val="0"/>
      <w:autoSpaceDE w:val="0"/>
      <w:autoSpaceDN w:val="0"/>
      <w:adjustRightInd w:val="0"/>
    </w:pPr>
    <w:rPr>
      <w:sz w:val="24"/>
      <w:szCs w:val="24"/>
    </w:rPr>
  </w:style>
  <w:style w:type="paragraph" w:styleId="BalloonText">
    <w:name w:val="Balloon Text"/>
    <w:basedOn w:val="Normal"/>
    <w:link w:val="BalloonTextChar"/>
    <w:rsid w:val="00BA7656"/>
    <w:rPr>
      <w:rFonts w:ascii="Tahoma" w:hAnsi="Tahoma" w:cs="Tahoma"/>
      <w:sz w:val="16"/>
      <w:szCs w:val="16"/>
    </w:rPr>
  </w:style>
  <w:style w:type="character" w:customStyle="1" w:styleId="BalloonTextChar">
    <w:name w:val="Balloon Text Char"/>
    <w:basedOn w:val="DefaultParagraphFont"/>
    <w:link w:val="BalloonText"/>
    <w:rsid w:val="00BA7656"/>
    <w:rPr>
      <w:rFonts w:ascii="Tahoma" w:hAnsi="Tahoma" w:cs="Tahoma"/>
      <w:sz w:val="16"/>
      <w:szCs w:val="16"/>
    </w:rPr>
  </w:style>
  <w:style w:type="paragraph" w:customStyle="1" w:styleId="ParaTab1">
    <w:name w:val="ParaTab 1"/>
    <w:rsid w:val="00C643D7"/>
    <w:pPr>
      <w:tabs>
        <w:tab w:val="left" w:pos="-720"/>
      </w:tabs>
      <w:suppressAutoHyphens/>
      <w:autoSpaceDE w:val="0"/>
      <w:autoSpaceDN w:val="0"/>
      <w:ind w:firstLine="1440"/>
    </w:pPr>
    <w:rPr>
      <w:rFonts w:ascii="CG Times" w:hAnsi="CG Times" w:cs="CG Times"/>
      <w:sz w:val="24"/>
      <w:szCs w:val="24"/>
    </w:rPr>
  </w:style>
  <w:style w:type="paragraph" w:customStyle="1" w:styleId="ParaTab8">
    <w:name w:val="ParaTab 8"/>
    <w:rsid w:val="005470E2"/>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character" w:customStyle="1" w:styleId="FootnoteTextChar">
    <w:name w:val="Footnote Text Char"/>
    <w:basedOn w:val="DefaultParagraphFont"/>
    <w:link w:val="FootnoteText"/>
    <w:uiPriority w:val="99"/>
    <w:semiHidden/>
    <w:rsid w:val="008044A3"/>
  </w:style>
  <w:style w:type="paragraph" w:styleId="BodyTextIndent2">
    <w:name w:val="Body Text Indent 2"/>
    <w:basedOn w:val="Normal"/>
    <w:link w:val="BodyTextIndent2Char"/>
    <w:rsid w:val="00B02AF5"/>
    <w:pPr>
      <w:spacing w:after="120" w:line="480" w:lineRule="auto"/>
      <w:ind w:left="360"/>
    </w:pPr>
  </w:style>
  <w:style w:type="character" w:customStyle="1" w:styleId="BodyTextIndent2Char">
    <w:name w:val="Body Text Indent 2 Char"/>
    <w:basedOn w:val="DefaultParagraphFont"/>
    <w:link w:val="BodyTextIndent2"/>
    <w:rsid w:val="00B02AF5"/>
    <w:rPr>
      <w:sz w:val="24"/>
      <w:szCs w:val="24"/>
    </w:rPr>
  </w:style>
  <w:style w:type="paragraph" w:styleId="BodyTextIndent3">
    <w:name w:val="Body Text Indent 3"/>
    <w:basedOn w:val="Normal"/>
    <w:link w:val="BodyTextIndent3Char"/>
    <w:rsid w:val="00B02AF5"/>
    <w:pPr>
      <w:spacing w:after="120"/>
      <w:ind w:left="360"/>
    </w:pPr>
    <w:rPr>
      <w:sz w:val="16"/>
      <w:szCs w:val="16"/>
    </w:rPr>
  </w:style>
  <w:style w:type="character" w:customStyle="1" w:styleId="BodyTextIndent3Char">
    <w:name w:val="Body Text Indent 3 Char"/>
    <w:basedOn w:val="DefaultParagraphFont"/>
    <w:link w:val="BodyTextIndent3"/>
    <w:rsid w:val="00B02AF5"/>
    <w:rPr>
      <w:sz w:val="16"/>
      <w:szCs w:val="16"/>
    </w:rPr>
  </w:style>
  <w:style w:type="character" w:styleId="Hyperlink">
    <w:name w:val="Hyperlink"/>
    <w:basedOn w:val="DefaultParagraphFont"/>
    <w:uiPriority w:val="99"/>
    <w:unhideWhenUsed/>
    <w:rsid w:val="00B02AF5"/>
    <w:rPr>
      <w:color w:val="0000FF" w:themeColor="hyperlink"/>
      <w:u w:val="single"/>
    </w:rPr>
  </w:style>
  <w:style w:type="table" w:customStyle="1" w:styleId="TableGrid1">
    <w:name w:val="Table Grid1"/>
    <w:basedOn w:val="TableNormal"/>
    <w:next w:val="TableGrid"/>
    <w:rsid w:val="005C5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0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CB2FF-5600-4B4E-8DE0-770F512E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wlw.c-970620.idgmtd</vt:lpstr>
    </vt:vector>
  </TitlesOfParts>
  <Company>PA PUC</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wlw.c-970620.idgmtd</dc:title>
  <dc:creator>DSA</dc:creator>
  <cp:lastModifiedBy>Lewis, Meska</cp:lastModifiedBy>
  <cp:revision>3</cp:revision>
  <cp:lastPrinted>2016-05-26T18:39:00Z</cp:lastPrinted>
  <dcterms:created xsi:type="dcterms:W3CDTF">2016-05-31T14:53:00Z</dcterms:created>
  <dcterms:modified xsi:type="dcterms:W3CDTF">2016-05-31T14:57:00Z</dcterms:modified>
</cp:coreProperties>
</file>