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D2578">
        <w:rPr>
          <w:sz w:val="20"/>
          <w:szCs w:val="20"/>
        </w:rPr>
        <w:t>C-2016-2548424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D2578">
        <w:t>June 1,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D2578" w:rsidP="00706174">
      <w:r>
        <w:t>TORI L. GIESLER, ESQUIRE</w:t>
      </w:r>
    </w:p>
    <w:p w:rsidR="00671E60" w:rsidRPr="000F5C25" w:rsidRDefault="00DD2578" w:rsidP="00706174">
      <w:r>
        <w:t>FIRSTENERGY</w:t>
      </w:r>
    </w:p>
    <w:p w:rsidR="00DD2578" w:rsidRPr="000F5C25" w:rsidRDefault="00DD2578" w:rsidP="00706174">
      <w:r>
        <w:t>P.O. BOX 16001</w:t>
      </w:r>
    </w:p>
    <w:p w:rsidR="004D0109" w:rsidRDefault="00DD2578" w:rsidP="00706174">
      <w:r>
        <w:t>2800 POTTSVILLE PIKE</w:t>
      </w:r>
    </w:p>
    <w:p w:rsidR="00671E60" w:rsidRDefault="00DD2578" w:rsidP="00706174">
      <w:r>
        <w:t>READING, PA  19612-6001</w:t>
      </w:r>
    </w:p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DD2578">
        <w:t>WEST PENN POWER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D2578">
        <w:t>R-2016-2537359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DD2578">
        <w:t>Worthington</w:t>
      </w:r>
      <w:proofErr w:type="gramEnd"/>
      <w:r w:rsidR="00DD2578">
        <w:t xml:space="preserve"> Borough Street Lights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2578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2016-06-01T13:41:00Z</dcterms:created>
  <dcterms:modified xsi:type="dcterms:W3CDTF">2016-06-01T13:41:00Z</dcterms:modified>
</cp:coreProperties>
</file>