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D8F" w:rsidRPr="006A4F0F" w:rsidRDefault="008A4D8F" w:rsidP="008A4D8F">
      <w:pPr>
        <w:pStyle w:val="Subtitle"/>
        <w:rPr>
          <w:rFonts w:ascii="Times New Roman" w:hAnsi="Times New Roman"/>
          <w:b w:val="0"/>
          <w:sz w:val="26"/>
          <w:szCs w:val="26"/>
        </w:rPr>
      </w:pPr>
      <w:r w:rsidRPr="006A4F0F">
        <w:rPr>
          <w:rFonts w:ascii="Times New Roman" w:hAnsi="Times New Roman"/>
          <w:sz w:val="26"/>
          <w:szCs w:val="26"/>
        </w:rPr>
        <w:t>PENNSYLVANIA</w:t>
      </w:r>
    </w:p>
    <w:p w:rsidR="008A4D8F" w:rsidRPr="006A4F0F" w:rsidRDefault="008A4D8F" w:rsidP="008A4D8F">
      <w:pPr>
        <w:pStyle w:val="Subtitle"/>
        <w:rPr>
          <w:rFonts w:ascii="Times New Roman" w:hAnsi="Times New Roman"/>
          <w:b w:val="0"/>
          <w:sz w:val="26"/>
          <w:szCs w:val="26"/>
        </w:rPr>
      </w:pPr>
      <w:r w:rsidRPr="006A4F0F">
        <w:rPr>
          <w:rFonts w:ascii="Times New Roman" w:hAnsi="Times New Roman"/>
          <w:sz w:val="26"/>
          <w:szCs w:val="26"/>
        </w:rPr>
        <w:t>PUBLIC UTILITY COMMISSION</w:t>
      </w:r>
    </w:p>
    <w:p w:rsidR="008A4D8F" w:rsidRPr="006A4F0F" w:rsidRDefault="008A4D8F" w:rsidP="008A4D8F">
      <w:pPr>
        <w:pStyle w:val="Subtitle"/>
        <w:rPr>
          <w:rFonts w:ascii="Times New Roman" w:hAnsi="Times New Roman"/>
          <w:b w:val="0"/>
          <w:sz w:val="26"/>
          <w:szCs w:val="26"/>
        </w:rPr>
      </w:pPr>
      <w:r w:rsidRPr="006A4F0F">
        <w:rPr>
          <w:rFonts w:ascii="Times New Roman" w:hAnsi="Times New Roman"/>
          <w:sz w:val="26"/>
          <w:szCs w:val="26"/>
        </w:rPr>
        <w:t>Harrisburg, PA 17105-3265</w:t>
      </w:r>
    </w:p>
    <w:p w:rsidR="008A4D8F" w:rsidRPr="006A4F0F" w:rsidRDefault="008A4D8F" w:rsidP="008A4D8F">
      <w:pPr>
        <w:pStyle w:val="Subtitle"/>
        <w:spacing w:line="360" w:lineRule="auto"/>
        <w:jc w:val="left"/>
        <w:rPr>
          <w:rFonts w:ascii="Times New Roman" w:hAnsi="Times New Roman"/>
          <w:b w:val="0"/>
          <w:sz w:val="26"/>
          <w:szCs w:val="26"/>
        </w:rPr>
      </w:pPr>
    </w:p>
    <w:p w:rsidR="008A4D8F" w:rsidRPr="006A4F0F" w:rsidRDefault="008A4D8F" w:rsidP="008A4D8F">
      <w:pPr>
        <w:jc w:val="right"/>
        <w:rPr>
          <w:sz w:val="26"/>
          <w:szCs w:val="26"/>
        </w:rPr>
      </w:pPr>
      <w:r w:rsidRPr="006A4F0F">
        <w:rPr>
          <w:sz w:val="26"/>
          <w:szCs w:val="26"/>
        </w:rPr>
        <w:t xml:space="preserve">Public Meeting held </w:t>
      </w:r>
      <w:r>
        <w:rPr>
          <w:sz w:val="26"/>
          <w:szCs w:val="26"/>
        </w:rPr>
        <w:t>June 9</w:t>
      </w:r>
      <w:r w:rsidRPr="006A4F0F">
        <w:rPr>
          <w:sz w:val="26"/>
          <w:szCs w:val="26"/>
        </w:rPr>
        <w:t>, 2016</w:t>
      </w:r>
    </w:p>
    <w:p w:rsidR="008A4D8F" w:rsidRPr="006A4F0F" w:rsidRDefault="008A4D8F" w:rsidP="008A4D8F">
      <w:pPr>
        <w:rPr>
          <w:sz w:val="26"/>
          <w:szCs w:val="26"/>
        </w:rPr>
      </w:pPr>
    </w:p>
    <w:p w:rsidR="008A4D8F" w:rsidRPr="006A4F0F" w:rsidRDefault="008A4D8F" w:rsidP="008A4D8F">
      <w:pPr>
        <w:rPr>
          <w:sz w:val="26"/>
          <w:szCs w:val="26"/>
        </w:rPr>
      </w:pPr>
      <w:r w:rsidRPr="006A4F0F">
        <w:rPr>
          <w:sz w:val="26"/>
          <w:szCs w:val="26"/>
        </w:rPr>
        <w:t>Commissioners Present:</w:t>
      </w:r>
    </w:p>
    <w:p w:rsidR="008A4D8F" w:rsidRPr="006A4F0F" w:rsidRDefault="008A4D8F" w:rsidP="008A4D8F">
      <w:pPr>
        <w:rPr>
          <w:sz w:val="26"/>
          <w:szCs w:val="26"/>
        </w:rPr>
      </w:pPr>
    </w:p>
    <w:p w:rsidR="008A4D8F" w:rsidRPr="006A4F0F" w:rsidRDefault="008A4D8F" w:rsidP="008A4D8F">
      <w:pPr>
        <w:rPr>
          <w:sz w:val="26"/>
          <w:szCs w:val="26"/>
        </w:rPr>
      </w:pPr>
    </w:p>
    <w:p w:rsidR="008A4D8F" w:rsidRPr="006A4F0F" w:rsidRDefault="008A4D8F" w:rsidP="008A4D8F">
      <w:pPr>
        <w:ind w:firstLine="720"/>
        <w:rPr>
          <w:sz w:val="26"/>
          <w:szCs w:val="26"/>
        </w:rPr>
      </w:pPr>
      <w:r w:rsidRPr="006A4F0F">
        <w:rPr>
          <w:sz w:val="26"/>
          <w:szCs w:val="26"/>
        </w:rPr>
        <w:t>Gladys M. Brown, Chairman</w:t>
      </w:r>
    </w:p>
    <w:p w:rsidR="008A4D8F" w:rsidRPr="006A4F0F" w:rsidRDefault="008A4D8F" w:rsidP="008A4D8F">
      <w:pPr>
        <w:ind w:firstLine="720"/>
        <w:rPr>
          <w:sz w:val="26"/>
          <w:szCs w:val="26"/>
        </w:rPr>
      </w:pPr>
      <w:r w:rsidRPr="006A4F0F">
        <w:rPr>
          <w:sz w:val="26"/>
          <w:szCs w:val="26"/>
        </w:rPr>
        <w:t>Andrew G. Place, Vice Chairman</w:t>
      </w:r>
    </w:p>
    <w:p w:rsidR="008A4D8F" w:rsidRPr="006A4F0F" w:rsidRDefault="008A4D8F" w:rsidP="008A4D8F">
      <w:pPr>
        <w:ind w:firstLine="720"/>
        <w:rPr>
          <w:sz w:val="26"/>
          <w:szCs w:val="26"/>
        </w:rPr>
      </w:pPr>
      <w:r w:rsidRPr="006A4F0F">
        <w:rPr>
          <w:sz w:val="26"/>
          <w:szCs w:val="26"/>
        </w:rPr>
        <w:t>John F. Coleman, Jr.</w:t>
      </w:r>
    </w:p>
    <w:p w:rsidR="008A4D8F" w:rsidRPr="006A4F0F" w:rsidRDefault="008A4D8F" w:rsidP="008A4D8F">
      <w:pPr>
        <w:ind w:firstLine="720"/>
        <w:rPr>
          <w:sz w:val="26"/>
          <w:szCs w:val="26"/>
        </w:rPr>
      </w:pPr>
      <w:r w:rsidRPr="006A4F0F">
        <w:rPr>
          <w:sz w:val="26"/>
          <w:szCs w:val="26"/>
        </w:rPr>
        <w:t>Robert F. Powelson</w:t>
      </w:r>
    </w:p>
    <w:p w:rsidR="008A4D8F" w:rsidRPr="006A4F0F" w:rsidRDefault="008A4D8F" w:rsidP="008A4D8F">
      <w:pPr>
        <w:tabs>
          <w:tab w:val="left" w:pos="4125"/>
        </w:tabs>
        <w:ind w:firstLine="720"/>
        <w:rPr>
          <w:sz w:val="26"/>
          <w:szCs w:val="26"/>
        </w:rPr>
      </w:pPr>
      <w:r>
        <w:rPr>
          <w:sz w:val="26"/>
          <w:szCs w:val="26"/>
        </w:rPr>
        <w:tab/>
      </w:r>
    </w:p>
    <w:p w:rsidR="008A4D8F" w:rsidRPr="006A4F0F" w:rsidRDefault="008A4D8F" w:rsidP="008A4D8F">
      <w:pPr>
        <w:ind w:firstLine="720"/>
        <w:rPr>
          <w:sz w:val="26"/>
          <w:szCs w:val="26"/>
        </w:rPr>
      </w:pPr>
    </w:p>
    <w:p w:rsidR="008A4D8F" w:rsidRPr="006A4F0F" w:rsidRDefault="008A4D8F" w:rsidP="008A4D8F">
      <w:pPr>
        <w:ind w:firstLine="720"/>
        <w:rPr>
          <w:sz w:val="26"/>
          <w:szCs w:val="26"/>
        </w:rPr>
      </w:pPr>
    </w:p>
    <w:p w:rsidR="008A4D8F" w:rsidRPr="006A4F0F" w:rsidRDefault="008A4D8F" w:rsidP="008A4D8F">
      <w:pPr>
        <w:rPr>
          <w:sz w:val="26"/>
          <w:szCs w:val="26"/>
        </w:rPr>
      </w:pPr>
      <w:r w:rsidRPr="006A4F0F">
        <w:rPr>
          <w:sz w:val="26"/>
          <w:szCs w:val="26"/>
        </w:rPr>
        <w:t>Pennsylvania Public Utility Commission</w:t>
      </w:r>
    </w:p>
    <w:p w:rsidR="008A4D8F" w:rsidRPr="006A4F0F" w:rsidRDefault="008A4D8F" w:rsidP="008A4D8F">
      <w:pPr>
        <w:rPr>
          <w:sz w:val="26"/>
          <w:szCs w:val="26"/>
        </w:rPr>
      </w:pPr>
      <w:r w:rsidRPr="006A4F0F">
        <w:rPr>
          <w:sz w:val="26"/>
          <w:szCs w:val="26"/>
        </w:rPr>
        <w:t>Bureau of Investigation and Enforcement</w:t>
      </w:r>
      <w:r w:rsidRPr="006A4F0F">
        <w:rPr>
          <w:sz w:val="26"/>
          <w:szCs w:val="26"/>
        </w:rPr>
        <w:tab/>
      </w:r>
      <w:r w:rsidRPr="006A4F0F">
        <w:rPr>
          <w:sz w:val="26"/>
          <w:szCs w:val="26"/>
        </w:rPr>
        <w:tab/>
      </w:r>
      <w:r w:rsidRPr="006A4F0F">
        <w:rPr>
          <w:sz w:val="26"/>
          <w:szCs w:val="26"/>
        </w:rPr>
        <w:tab/>
      </w:r>
      <w:r w:rsidRPr="006A4F0F">
        <w:rPr>
          <w:sz w:val="26"/>
          <w:szCs w:val="26"/>
        </w:rPr>
        <w:tab/>
      </w:r>
      <w:r w:rsidRPr="006A4F0F">
        <w:rPr>
          <w:sz w:val="26"/>
          <w:szCs w:val="26"/>
        </w:rPr>
        <w:tab/>
        <w:t xml:space="preserve">     C-2014-2422723</w:t>
      </w:r>
    </w:p>
    <w:p w:rsidR="008A4D8F" w:rsidRPr="006A4F0F" w:rsidRDefault="008A4D8F" w:rsidP="008A4D8F">
      <w:pPr>
        <w:rPr>
          <w:sz w:val="26"/>
          <w:szCs w:val="26"/>
        </w:rPr>
      </w:pPr>
    </w:p>
    <w:p w:rsidR="008A4D8F" w:rsidRPr="006A4F0F" w:rsidRDefault="008A4D8F" w:rsidP="008A4D8F">
      <w:pPr>
        <w:rPr>
          <w:sz w:val="26"/>
          <w:szCs w:val="26"/>
        </w:rPr>
      </w:pPr>
      <w:r w:rsidRPr="006A4F0F">
        <w:rPr>
          <w:sz w:val="26"/>
          <w:szCs w:val="26"/>
        </w:rPr>
        <w:tab/>
      </w:r>
      <w:proofErr w:type="gramStart"/>
      <w:r w:rsidRPr="006A4F0F">
        <w:rPr>
          <w:sz w:val="26"/>
          <w:szCs w:val="26"/>
        </w:rPr>
        <w:t>v</w:t>
      </w:r>
      <w:proofErr w:type="gramEnd"/>
      <w:r w:rsidRPr="006A4F0F">
        <w:rPr>
          <w:sz w:val="26"/>
          <w:szCs w:val="26"/>
        </w:rPr>
        <w:t>.</w:t>
      </w:r>
    </w:p>
    <w:p w:rsidR="008A4D8F" w:rsidRPr="006A4F0F" w:rsidRDefault="008A4D8F" w:rsidP="008A4D8F">
      <w:pPr>
        <w:rPr>
          <w:sz w:val="26"/>
          <w:szCs w:val="26"/>
        </w:rPr>
      </w:pPr>
    </w:p>
    <w:p w:rsidR="008A4D8F" w:rsidRPr="006A4F0F" w:rsidRDefault="008A4D8F" w:rsidP="008A4D8F">
      <w:pPr>
        <w:rPr>
          <w:sz w:val="26"/>
          <w:szCs w:val="26"/>
        </w:rPr>
      </w:pPr>
      <w:r w:rsidRPr="006A4F0F">
        <w:rPr>
          <w:sz w:val="26"/>
          <w:szCs w:val="26"/>
        </w:rPr>
        <w:t>Uber Technologies, Inc., Gegen</w:t>
      </w:r>
      <w:r>
        <w:rPr>
          <w:sz w:val="26"/>
          <w:szCs w:val="26"/>
        </w:rPr>
        <w:t>,</w:t>
      </w:r>
      <w:r w:rsidRPr="006A4F0F">
        <w:rPr>
          <w:sz w:val="26"/>
          <w:szCs w:val="26"/>
        </w:rPr>
        <w:t xml:space="preserve"> LLC, </w:t>
      </w:r>
    </w:p>
    <w:p w:rsidR="008A4D8F" w:rsidRPr="006A4F0F" w:rsidRDefault="008A4D8F" w:rsidP="008A4D8F">
      <w:pPr>
        <w:rPr>
          <w:i/>
          <w:sz w:val="26"/>
          <w:szCs w:val="26"/>
        </w:rPr>
      </w:pPr>
      <w:r w:rsidRPr="006A4F0F">
        <w:rPr>
          <w:sz w:val="26"/>
          <w:szCs w:val="26"/>
        </w:rPr>
        <w:t>Rasier LLC, and Rasier-PA, LLC</w:t>
      </w:r>
    </w:p>
    <w:p w:rsidR="001D6FEF" w:rsidRDefault="001D6FEF" w:rsidP="0066276E">
      <w:pPr>
        <w:widowControl/>
        <w:rPr>
          <w:sz w:val="26"/>
          <w:szCs w:val="26"/>
        </w:rPr>
      </w:pPr>
    </w:p>
    <w:p w:rsidR="008A4D8F" w:rsidRPr="00F514FB" w:rsidRDefault="008A4D8F" w:rsidP="0066276E">
      <w:pPr>
        <w:widowControl/>
        <w:rPr>
          <w:sz w:val="26"/>
          <w:szCs w:val="26"/>
        </w:rPr>
      </w:pPr>
    </w:p>
    <w:p w:rsidR="001D6FEF" w:rsidRPr="00F514FB" w:rsidRDefault="001D6FEF" w:rsidP="0066276E">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1D6FEF" w:rsidRPr="00F514FB" w:rsidRDefault="001D6FEF" w:rsidP="0066276E">
      <w:pPr>
        <w:widowControl/>
        <w:jc w:val="center"/>
        <w:rPr>
          <w:b/>
          <w:sz w:val="26"/>
          <w:szCs w:val="26"/>
        </w:rPr>
      </w:pPr>
    </w:p>
    <w:p w:rsidR="001D6FEF" w:rsidRPr="00F514FB" w:rsidRDefault="001D6FEF" w:rsidP="0066276E">
      <w:pPr>
        <w:widowControl/>
        <w:jc w:val="center"/>
        <w:rPr>
          <w:b/>
          <w:sz w:val="26"/>
          <w:szCs w:val="26"/>
        </w:rPr>
      </w:pPr>
    </w:p>
    <w:p w:rsidR="001D6FEF" w:rsidRPr="00F514FB" w:rsidRDefault="001D6FEF" w:rsidP="0066276E">
      <w:pPr>
        <w:widowControl/>
        <w:rPr>
          <w:b/>
          <w:sz w:val="26"/>
          <w:szCs w:val="26"/>
        </w:rPr>
      </w:pPr>
      <w:r w:rsidRPr="00F514FB">
        <w:rPr>
          <w:b/>
          <w:sz w:val="26"/>
          <w:szCs w:val="26"/>
        </w:rPr>
        <w:t>BY THE COMMISSION:</w:t>
      </w:r>
    </w:p>
    <w:p w:rsidR="001D6FEF" w:rsidRPr="00F514FB" w:rsidRDefault="001D6FEF" w:rsidP="0066276E">
      <w:pPr>
        <w:widowControl/>
        <w:rPr>
          <w:sz w:val="26"/>
          <w:szCs w:val="26"/>
        </w:rPr>
      </w:pPr>
    </w:p>
    <w:p w:rsidR="001D6FEF" w:rsidRPr="00F514FB" w:rsidRDefault="001D6FEF" w:rsidP="0066276E">
      <w:pPr>
        <w:widowControl/>
        <w:rPr>
          <w:sz w:val="26"/>
          <w:szCs w:val="26"/>
        </w:rPr>
      </w:pPr>
    </w:p>
    <w:p w:rsidR="001D6FEF" w:rsidRPr="00872C85" w:rsidRDefault="001D6FEF" w:rsidP="001E15B9">
      <w:pPr>
        <w:widowControl/>
        <w:tabs>
          <w:tab w:val="left" w:pos="-720"/>
          <w:tab w:val="left" w:pos="0"/>
        </w:tabs>
        <w:suppressAutoHyphens/>
        <w:spacing w:line="360" w:lineRule="auto"/>
        <w:ind w:right="-115" w:firstLine="1440"/>
        <w:rPr>
          <w:b/>
          <w:sz w:val="26"/>
          <w:szCs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w:t>
      </w:r>
      <w:r w:rsidR="008A4D8F">
        <w:rPr>
          <w:sz w:val="26"/>
        </w:rPr>
        <w:t xml:space="preserve">ration and disposition is </w:t>
      </w:r>
      <w:r>
        <w:rPr>
          <w:sz w:val="26"/>
        </w:rPr>
        <w:t>the</w:t>
      </w:r>
      <w:r w:rsidRPr="00027664">
        <w:rPr>
          <w:sz w:val="26"/>
        </w:rPr>
        <w:t xml:space="preserve"> Petition for </w:t>
      </w:r>
      <w:r w:rsidR="004B56C3">
        <w:rPr>
          <w:sz w:val="26"/>
        </w:rPr>
        <w:t xml:space="preserve">Rehearing and </w:t>
      </w:r>
      <w:r w:rsidRPr="00027664">
        <w:rPr>
          <w:sz w:val="26"/>
        </w:rPr>
        <w:t xml:space="preserve">Reconsideration </w:t>
      </w:r>
      <w:r w:rsidR="004B56C3">
        <w:rPr>
          <w:sz w:val="26"/>
        </w:rPr>
        <w:t xml:space="preserve">(Reconsideration Petition) </w:t>
      </w:r>
      <w:r w:rsidR="008A4D8F" w:rsidRPr="006A4F0F">
        <w:rPr>
          <w:sz w:val="26"/>
          <w:szCs w:val="26"/>
        </w:rPr>
        <w:t>filed by Uber Technologies, Inc., Gegen</w:t>
      </w:r>
      <w:r w:rsidR="008A4D8F">
        <w:rPr>
          <w:sz w:val="26"/>
          <w:szCs w:val="26"/>
        </w:rPr>
        <w:t>,</w:t>
      </w:r>
      <w:r w:rsidR="008A4D8F" w:rsidRPr="006A4F0F">
        <w:rPr>
          <w:sz w:val="26"/>
          <w:szCs w:val="26"/>
        </w:rPr>
        <w:t xml:space="preserve"> LLC, Rasier LLC, and Rasier-PA, LLC</w:t>
      </w:r>
      <w:r w:rsidR="00523886">
        <w:rPr>
          <w:sz w:val="26"/>
          <w:szCs w:val="26"/>
        </w:rPr>
        <w:t xml:space="preserve"> (collectively </w:t>
      </w:r>
      <w:r w:rsidR="001E15B9">
        <w:rPr>
          <w:sz w:val="26"/>
          <w:szCs w:val="26"/>
        </w:rPr>
        <w:t>Uber</w:t>
      </w:r>
      <w:r w:rsidR="00523886">
        <w:rPr>
          <w:sz w:val="26"/>
          <w:szCs w:val="26"/>
        </w:rPr>
        <w:t>)</w:t>
      </w:r>
      <w:r w:rsidR="008A4D8F">
        <w:rPr>
          <w:sz w:val="26"/>
          <w:szCs w:val="26"/>
        </w:rPr>
        <w:t xml:space="preserve"> on May 25, 2016,</w:t>
      </w:r>
      <w:r w:rsidR="008A4D8F" w:rsidRPr="008A4D8F">
        <w:rPr>
          <w:sz w:val="26"/>
        </w:rPr>
        <w:t xml:space="preserve"> </w:t>
      </w:r>
      <w:r w:rsidR="008A4D8F">
        <w:rPr>
          <w:sz w:val="26"/>
        </w:rPr>
        <w:t xml:space="preserve">seeking reconsideration of the </w:t>
      </w:r>
      <w:r w:rsidR="008A4D8F" w:rsidRPr="00027664">
        <w:rPr>
          <w:sz w:val="26"/>
        </w:rPr>
        <w:t xml:space="preserve">Opinion and Order entered </w:t>
      </w:r>
      <w:r w:rsidR="008A4D8F">
        <w:rPr>
          <w:sz w:val="26"/>
        </w:rPr>
        <w:t>May 10, 2016</w:t>
      </w:r>
      <w:r w:rsidR="00523886">
        <w:rPr>
          <w:sz w:val="26"/>
        </w:rPr>
        <w:t xml:space="preserve"> (</w:t>
      </w:r>
      <w:r w:rsidR="00523886">
        <w:rPr>
          <w:i/>
          <w:sz w:val="26"/>
        </w:rPr>
        <w:t>May 2016 Order</w:t>
      </w:r>
      <w:r w:rsidR="00523886">
        <w:rPr>
          <w:sz w:val="26"/>
        </w:rPr>
        <w:t>)</w:t>
      </w:r>
      <w:r w:rsidR="008A4D8F" w:rsidRPr="00027664">
        <w:rPr>
          <w:sz w:val="26"/>
        </w:rPr>
        <w:t>, relative to</w:t>
      </w:r>
      <w:r w:rsidR="008A4D8F">
        <w:rPr>
          <w:sz w:val="26"/>
        </w:rPr>
        <w:t xml:space="preserve"> the above-</w:t>
      </w:r>
      <w:proofErr w:type="gramStart"/>
      <w:r w:rsidR="008A4D8F">
        <w:rPr>
          <w:sz w:val="26"/>
        </w:rPr>
        <w:t>captioned</w:t>
      </w:r>
      <w:proofErr w:type="gramEnd"/>
      <w:r w:rsidR="008A4D8F">
        <w:rPr>
          <w:sz w:val="26"/>
        </w:rPr>
        <w:t xml:space="preserve"> proceeding</w:t>
      </w:r>
      <w:r w:rsidR="008A4D8F" w:rsidRPr="00027664">
        <w:rPr>
          <w:sz w:val="26"/>
        </w:rPr>
        <w:t>.</w:t>
      </w:r>
      <w:r w:rsidR="008A4D8F">
        <w:rPr>
          <w:sz w:val="26"/>
          <w:szCs w:val="26"/>
        </w:rPr>
        <w:t xml:space="preserve">  Also before the Commission </w:t>
      </w:r>
      <w:r w:rsidR="00523886">
        <w:rPr>
          <w:sz w:val="26"/>
          <w:szCs w:val="26"/>
        </w:rPr>
        <w:t xml:space="preserve">is the Petition for Supersedeas filed by </w:t>
      </w:r>
      <w:r w:rsidR="001E15B9">
        <w:rPr>
          <w:sz w:val="26"/>
          <w:szCs w:val="26"/>
        </w:rPr>
        <w:t>Uber</w:t>
      </w:r>
      <w:r w:rsidR="00523886">
        <w:rPr>
          <w:sz w:val="26"/>
          <w:szCs w:val="26"/>
        </w:rPr>
        <w:t xml:space="preserve"> on May 25, 2016, seeking a stay of the </w:t>
      </w:r>
      <w:r w:rsidR="00523886">
        <w:rPr>
          <w:i/>
          <w:sz w:val="26"/>
        </w:rPr>
        <w:t xml:space="preserve">May 2016 Order </w:t>
      </w:r>
      <w:r w:rsidR="00523886">
        <w:rPr>
          <w:sz w:val="26"/>
        </w:rPr>
        <w:t xml:space="preserve">pending resolution of the </w:t>
      </w:r>
      <w:r w:rsidR="00A004E6">
        <w:rPr>
          <w:sz w:val="26"/>
        </w:rPr>
        <w:t>Reconsideration Petition</w:t>
      </w:r>
      <w:r w:rsidR="00025688">
        <w:rPr>
          <w:sz w:val="26"/>
        </w:rPr>
        <w:t>,</w:t>
      </w:r>
      <w:r w:rsidR="00025688" w:rsidRPr="00025688">
        <w:rPr>
          <w:sz w:val="26"/>
          <w:szCs w:val="26"/>
        </w:rPr>
        <w:t xml:space="preserve"> </w:t>
      </w:r>
      <w:r w:rsidR="00025688">
        <w:rPr>
          <w:sz w:val="26"/>
          <w:szCs w:val="26"/>
        </w:rPr>
        <w:t xml:space="preserve">any subsequent appellate proceedings, and any required </w:t>
      </w:r>
      <w:r w:rsidR="00025688">
        <w:rPr>
          <w:sz w:val="26"/>
          <w:szCs w:val="26"/>
        </w:rPr>
        <w:lastRenderedPageBreak/>
        <w:t>Commission proceedings on remand</w:t>
      </w:r>
      <w:r w:rsidR="004B56C3">
        <w:rPr>
          <w:sz w:val="26"/>
          <w:szCs w:val="26"/>
        </w:rPr>
        <w:t xml:space="preserve"> (Stay Petition)</w:t>
      </w:r>
      <w:r w:rsidR="00025688">
        <w:rPr>
          <w:sz w:val="26"/>
        </w:rPr>
        <w:t>.</w:t>
      </w:r>
      <w:r w:rsidR="00000203">
        <w:rPr>
          <w:rStyle w:val="FootnoteReference"/>
          <w:sz w:val="26"/>
        </w:rPr>
        <w:footnoteReference w:id="1"/>
      </w:r>
      <w:r w:rsidR="00F2404C">
        <w:rPr>
          <w:sz w:val="26"/>
        </w:rPr>
        <w:t xml:space="preserve">  The Bureau of Investigation and Enforcement filed Answers to both petitions on June 6, 2016.</w:t>
      </w:r>
    </w:p>
    <w:p w:rsidR="001D6FEF" w:rsidRDefault="001D6FEF" w:rsidP="0066276E">
      <w:pPr>
        <w:widowControl/>
        <w:spacing w:line="360" w:lineRule="auto"/>
        <w:ind w:firstLine="1440"/>
        <w:rPr>
          <w:sz w:val="26"/>
          <w:szCs w:val="26"/>
        </w:rPr>
      </w:pPr>
    </w:p>
    <w:p w:rsidR="001D6FEF" w:rsidRDefault="001D6FEF" w:rsidP="0066276E">
      <w:pPr>
        <w:widowControl/>
        <w:spacing w:line="360" w:lineRule="auto"/>
        <w:ind w:firstLine="1440"/>
        <w:rPr>
          <w:sz w:val="26"/>
        </w:rPr>
      </w:pPr>
      <w:r>
        <w:rPr>
          <w:sz w:val="26"/>
        </w:rPr>
        <w:t xml:space="preserve">Pursuant to Rule </w:t>
      </w:r>
      <w:r w:rsidRPr="00027664">
        <w:rPr>
          <w:sz w:val="26"/>
        </w:rPr>
        <w:t>1701 of the Pennsylvania Ru</w:t>
      </w:r>
      <w:r>
        <w:rPr>
          <w:sz w:val="26"/>
        </w:rPr>
        <w:t xml:space="preserve">les of Appellate Procedure, Pa. R.A.P. Rule </w:t>
      </w:r>
      <w:r w:rsidRPr="00027664">
        <w:rPr>
          <w:sz w:val="26"/>
        </w:rPr>
        <w:t xml:space="preserve">1701, the Commission must act to grant a petition for reconsideration within thirty days of the date of entry of the order for which reconsideration is sought, or otherwise lose jurisdiction to do so if a petition for review is timely filed.  </w:t>
      </w:r>
      <w:proofErr w:type="gramStart"/>
      <w:r w:rsidRPr="00027664">
        <w:rPr>
          <w:sz w:val="26"/>
        </w:rPr>
        <w:t>The thirty</w:t>
      </w:r>
      <w:r w:rsidRPr="00027664">
        <w:rPr>
          <w:sz w:val="26"/>
        </w:rPr>
        <w:noBreakHyphen/>
        <w:t xml:space="preserve">day period within which </w:t>
      </w:r>
      <w:r w:rsidR="001E15B9">
        <w:rPr>
          <w:sz w:val="26"/>
        </w:rPr>
        <w:t>the Commission must act upon the</w:t>
      </w:r>
      <w:r w:rsidRPr="00027664">
        <w:rPr>
          <w:sz w:val="26"/>
        </w:rPr>
        <w:t xml:space="preserve"> Petition </w:t>
      </w:r>
      <w:r w:rsidR="001E15B9">
        <w:rPr>
          <w:sz w:val="26"/>
        </w:rPr>
        <w:t xml:space="preserve">for Reconsideration </w:t>
      </w:r>
      <w:r w:rsidRPr="00027664">
        <w:rPr>
          <w:sz w:val="26"/>
        </w:rPr>
        <w:t>in</w:t>
      </w:r>
      <w:r>
        <w:rPr>
          <w:sz w:val="26"/>
        </w:rPr>
        <w:t xml:space="preserve"> order to preserve jurisdiction ends on </w:t>
      </w:r>
      <w:r w:rsidR="001E15B9">
        <w:rPr>
          <w:sz w:val="26"/>
        </w:rPr>
        <w:t>June 9, 2016</w:t>
      </w:r>
      <w:r w:rsidRPr="00027664">
        <w:rPr>
          <w:sz w:val="26"/>
        </w:rPr>
        <w:t>.</w:t>
      </w:r>
      <w:proofErr w:type="gramEnd"/>
      <w:r w:rsidRPr="00027664">
        <w:rPr>
          <w:sz w:val="26"/>
        </w:rPr>
        <w:t xml:space="preserve">  Accordin</w:t>
      </w:r>
      <w:r>
        <w:rPr>
          <w:sz w:val="26"/>
        </w:rPr>
        <w:t>gly, we shall grant reconsideration, within the meaning of Pa. R.A.P. Rule 1701(b</w:t>
      </w:r>
      <w:proofErr w:type="gramStart"/>
      <w:r>
        <w:rPr>
          <w:sz w:val="26"/>
        </w:rPr>
        <w:t>)</w:t>
      </w:r>
      <w:r w:rsidRPr="00027664">
        <w:rPr>
          <w:sz w:val="26"/>
        </w:rPr>
        <w:t>(</w:t>
      </w:r>
      <w:proofErr w:type="gramEnd"/>
      <w:r w:rsidRPr="00027664">
        <w:rPr>
          <w:sz w:val="26"/>
        </w:rPr>
        <w:t>3), pending review of, and consideration</w:t>
      </w:r>
      <w:r w:rsidR="001E15B9">
        <w:rPr>
          <w:sz w:val="26"/>
        </w:rPr>
        <w:t xml:space="preserve"> on, the merits of the </w:t>
      </w:r>
      <w:r w:rsidR="00750A5A">
        <w:rPr>
          <w:sz w:val="26"/>
        </w:rPr>
        <w:t>Reconsideration</w:t>
      </w:r>
      <w:r w:rsidR="004B56C3">
        <w:rPr>
          <w:sz w:val="26"/>
        </w:rPr>
        <w:t xml:space="preserve"> Petition</w:t>
      </w:r>
      <w:r>
        <w:rPr>
          <w:sz w:val="26"/>
        </w:rPr>
        <w:t>.</w:t>
      </w:r>
    </w:p>
    <w:p w:rsidR="001E15B9" w:rsidRDefault="001E15B9" w:rsidP="0066276E">
      <w:pPr>
        <w:widowControl/>
        <w:spacing w:line="360" w:lineRule="auto"/>
        <w:ind w:firstLine="1440"/>
        <w:rPr>
          <w:sz w:val="26"/>
        </w:rPr>
      </w:pPr>
    </w:p>
    <w:p w:rsidR="00025688" w:rsidRDefault="00025688" w:rsidP="00025688">
      <w:pPr>
        <w:widowControl/>
        <w:spacing w:line="360" w:lineRule="auto"/>
        <w:ind w:firstLine="1440"/>
        <w:rPr>
          <w:sz w:val="26"/>
          <w:szCs w:val="26"/>
        </w:rPr>
      </w:pPr>
      <w:r>
        <w:rPr>
          <w:sz w:val="26"/>
          <w:szCs w:val="26"/>
        </w:rPr>
        <w:t xml:space="preserve">In addition, Uber seeks a stay or supersedeas of the </w:t>
      </w:r>
      <w:r>
        <w:rPr>
          <w:i/>
          <w:sz w:val="26"/>
        </w:rPr>
        <w:t>May 2016 Order</w:t>
      </w:r>
      <w:r>
        <w:rPr>
          <w:i/>
          <w:sz w:val="26"/>
          <w:szCs w:val="26"/>
        </w:rPr>
        <w:t xml:space="preserve"> </w:t>
      </w:r>
      <w:r>
        <w:rPr>
          <w:sz w:val="26"/>
          <w:szCs w:val="26"/>
        </w:rPr>
        <w:t>pending the resolution of Uber’s Reconsideration</w:t>
      </w:r>
      <w:r w:rsidR="004B56C3">
        <w:rPr>
          <w:sz w:val="26"/>
          <w:szCs w:val="26"/>
        </w:rPr>
        <w:t xml:space="preserve"> Petition</w:t>
      </w:r>
      <w:r>
        <w:rPr>
          <w:sz w:val="26"/>
          <w:szCs w:val="26"/>
        </w:rPr>
        <w:t xml:space="preserve">, any subsequent appellate proceedings, and any required Commission proceedings on remand.  Specifically, </w:t>
      </w:r>
      <w:r w:rsidR="00E45F11">
        <w:rPr>
          <w:sz w:val="26"/>
          <w:szCs w:val="26"/>
        </w:rPr>
        <w:t>Uber</w:t>
      </w:r>
      <w:r>
        <w:rPr>
          <w:sz w:val="26"/>
          <w:szCs w:val="26"/>
        </w:rPr>
        <w:t xml:space="preserve"> requests a stay of the directive that it </w:t>
      </w:r>
      <w:proofErr w:type="gramStart"/>
      <w:r>
        <w:rPr>
          <w:sz w:val="26"/>
          <w:szCs w:val="26"/>
        </w:rPr>
        <w:t>pay</w:t>
      </w:r>
      <w:proofErr w:type="gramEnd"/>
      <w:r>
        <w:rPr>
          <w:sz w:val="26"/>
          <w:szCs w:val="26"/>
        </w:rPr>
        <w:t xml:space="preserve"> the civil penalty of $11,</w:t>
      </w:r>
      <w:r w:rsidR="0034026E">
        <w:rPr>
          <w:sz w:val="26"/>
          <w:szCs w:val="26"/>
        </w:rPr>
        <w:t xml:space="preserve">364,736 by June 9, 2016. </w:t>
      </w:r>
      <w:r>
        <w:rPr>
          <w:sz w:val="26"/>
          <w:szCs w:val="26"/>
        </w:rPr>
        <w:t xml:space="preserve"> </w:t>
      </w:r>
    </w:p>
    <w:p w:rsidR="0034026E" w:rsidRDefault="0034026E" w:rsidP="00025688">
      <w:pPr>
        <w:widowControl/>
        <w:spacing w:line="360" w:lineRule="auto"/>
        <w:ind w:firstLine="1440"/>
        <w:rPr>
          <w:sz w:val="26"/>
        </w:rPr>
      </w:pPr>
    </w:p>
    <w:p w:rsidR="00025688" w:rsidRDefault="00025688" w:rsidP="00025688">
      <w:pPr>
        <w:widowControl/>
        <w:spacing w:line="360" w:lineRule="auto"/>
        <w:ind w:firstLine="1440"/>
        <w:rPr>
          <w:sz w:val="26"/>
        </w:rPr>
      </w:pPr>
      <w:r w:rsidRPr="0087198E">
        <w:rPr>
          <w:sz w:val="26"/>
        </w:rPr>
        <w:t>Section 332(a) of the</w:t>
      </w:r>
      <w:r>
        <w:rPr>
          <w:sz w:val="26"/>
        </w:rPr>
        <w:t xml:space="preserve"> Public Utility</w:t>
      </w:r>
      <w:r w:rsidRPr="0087198E">
        <w:rPr>
          <w:sz w:val="26"/>
        </w:rPr>
        <w:t xml:space="preserve"> Code</w:t>
      </w:r>
      <w:r>
        <w:rPr>
          <w:sz w:val="26"/>
        </w:rPr>
        <w:t xml:space="preserve"> (Code)</w:t>
      </w:r>
      <w:r w:rsidRPr="0087198E">
        <w:rPr>
          <w:sz w:val="26"/>
        </w:rPr>
        <w:t>, 66 Pa. C.S. §</w:t>
      </w:r>
      <w:r>
        <w:rPr>
          <w:sz w:val="26"/>
        </w:rPr>
        <w:t xml:space="preserve"> </w:t>
      </w:r>
      <w:r w:rsidRPr="0087198E">
        <w:rPr>
          <w:sz w:val="26"/>
        </w:rPr>
        <w:t xml:space="preserve">332(a), provides that the party seeking a rule or order from the Commission has the burden of proof in that proceeding.  </w:t>
      </w:r>
      <w:r>
        <w:rPr>
          <w:sz w:val="26"/>
        </w:rPr>
        <w:t xml:space="preserve">As to its claims, the burden of proof is therefore on </w:t>
      </w:r>
      <w:r w:rsidR="00B55530">
        <w:rPr>
          <w:sz w:val="26"/>
        </w:rPr>
        <w:t>Uber</w:t>
      </w:r>
      <w:r>
        <w:rPr>
          <w:sz w:val="26"/>
        </w:rPr>
        <w:t xml:space="preserve">.  </w:t>
      </w:r>
      <w:r w:rsidRPr="0087198E">
        <w:rPr>
          <w:sz w:val="26"/>
        </w:rPr>
        <w:t xml:space="preserve">It is axiomatic that “[a] litigant’s burden of proof before administrative tribunals as well as before most civil proceedings is satisfied by establishing a preponderance of evidence which is substantial and legally credible.” </w:t>
      </w:r>
      <w:proofErr w:type="gramStart"/>
      <w:r w:rsidRPr="0087198E">
        <w:rPr>
          <w:i/>
          <w:sz w:val="26"/>
        </w:rPr>
        <w:t>Samuel J. Lansberry, Inc. v. Pa. PUC</w:t>
      </w:r>
      <w:r w:rsidRPr="0087198E">
        <w:rPr>
          <w:sz w:val="26"/>
        </w:rPr>
        <w:t>, 578 A.2d 600, 602 (Pa. Cmwlth. 1990).</w:t>
      </w:r>
      <w:proofErr w:type="gramEnd"/>
    </w:p>
    <w:p w:rsidR="00E45F11" w:rsidRDefault="00025688" w:rsidP="00E45F11">
      <w:pPr>
        <w:spacing w:line="360" w:lineRule="auto"/>
        <w:ind w:firstLine="1440"/>
        <w:rPr>
          <w:sz w:val="26"/>
        </w:rPr>
      </w:pPr>
      <w:r>
        <w:rPr>
          <w:sz w:val="26"/>
        </w:rPr>
        <w:lastRenderedPageBreak/>
        <w:t xml:space="preserve">In determining whether to grant a stay or supersedeas, the Commission generally applies the standards set forth in </w:t>
      </w:r>
      <w:r w:rsidRPr="001008CC">
        <w:rPr>
          <w:i/>
          <w:sz w:val="26"/>
        </w:rPr>
        <w:t>Virginia Petroleum Jobbers Association v. Federal Power Commission</w:t>
      </w:r>
      <w:r>
        <w:rPr>
          <w:sz w:val="26"/>
        </w:rPr>
        <w:t>, 259 F.2d 921 (D.C. Cir. </w:t>
      </w:r>
      <w:r w:rsidRPr="001008CC">
        <w:rPr>
          <w:sz w:val="26"/>
        </w:rPr>
        <w:t>1958) (</w:t>
      </w:r>
      <w:r w:rsidRPr="001008CC">
        <w:rPr>
          <w:i/>
          <w:sz w:val="26"/>
        </w:rPr>
        <w:t>Virginia Jobbers</w:t>
      </w:r>
      <w:r w:rsidRPr="001008CC">
        <w:rPr>
          <w:sz w:val="26"/>
        </w:rPr>
        <w:t>)</w:t>
      </w:r>
      <w:r>
        <w:rPr>
          <w:sz w:val="26"/>
        </w:rPr>
        <w:t xml:space="preserve"> and reiterated in </w:t>
      </w:r>
      <w:r w:rsidRPr="001008CC">
        <w:rPr>
          <w:i/>
          <w:sz w:val="26"/>
        </w:rPr>
        <w:t>Pa</w:t>
      </w:r>
      <w:r>
        <w:rPr>
          <w:i/>
          <w:sz w:val="26"/>
        </w:rPr>
        <w:t>.</w:t>
      </w:r>
      <w:r w:rsidRPr="001008CC">
        <w:rPr>
          <w:i/>
          <w:sz w:val="26"/>
        </w:rPr>
        <w:t xml:space="preserve"> PUC v. Process Gas Consumers Group</w:t>
      </w:r>
      <w:r w:rsidRPr="001008CC">
        <w:rPr>
          <w:sz w:val="26"/>
        </w:rPr>
        <w:t xml:space="preserve">, 502 </w:t>
      </w:r>
      <w:smartTag w:uri="urn:schemas-microsoft-com:office:smarttags" w:element="place">
        <w:smartTag w:uri="urn:schemas-microsoft-com:office:smarttags" w:element="State">
          <w:r w:rsidRPr="001008CC">
            <w:rPr>
              <w:sz w:val="26"/>
            </w:rPr>
            <w:t>Pa.</w:t>
          </w:r>
        </w:smartTag>
      </w:smartTag>
      <w:r w:rsidRPr="001008CC">
        <w:rPr>
          <w:sz w:val="26"/>
        </w:rPr>
        <w:t xml:space="preserve"> 545, 467 A.2d 805 (1983)</w:t>
      </w:r>
      <w:r>
        <w:rPr>
          <w:sz w:val="26"/>
        </w:rPr>
        <w:t xml:space="preserve"> </w:t>
      </w:r>
      <w:r w:rsidRPr="006723BA">
        <w:rPr>
          <w:i/>
          <w:sz w:val="26"/>
        </w:rPr>
        <w:t>rev’d on other grounds</w:t>
      </w:r>
      <w:r>
        <w:rPr>
          <w:i/>
          <w:sz w:val="26"/>
        </w:rPr>
        <w:t xml:space="preserve"> by</w:t>
      </w:r>
      <w:r>
        <w:rPr>
          <w:sz w:val="26"/>
        </w:rPr>
        <w:t xml:space="preserve"> </w:t>
      </w:r>
      <w:r w:rsidRPr="006723BA">
        <w:rPr>
          <w:sz w:val="26"/>
        </w:rPr>
        <w:t>511 Pa. 88, 511 A.2d 1315 (1986)</w:t>
      </w:r>
      <w:r>
        <w:rPr>
          <w:sz w:val="26"/>
        </w:rPr>
        <w:t>.  Based on the unique circumstances of this case, however, we need not engage in an analysis of these standards</w:t>
      </w:r>
      <w:r w:rsidR="00B55530">
        <w:rPr>
          <w:sz w:val="26"/>
        </w:rPr>
        <w:t xml:space="preserve"> at this time</w:t>
      </w:r>
      <w:r>
        <w:rPr>
          <w:sz w:val="26"/>
        </w:rPr>
        <w:t>.</w:t>
      </w:r>
      <w:r w:rsidR="00E45F11">
        <w:rPr>
          <w:sz w:val="26"/>
        </w:rPr>
        <w:t xml:space="preserve">  </w:t>
      </w:r>
    </w:p>
    <w:p w:rsidR="00E45F11" w:rsidRDefault="00E45F11" w:rsidP="00E45F11">
      <w:pPr>
        <w:spacing w:line="360" w:lineRule="auto"/>
        <w:ind w:firstLine="1440"/>
        <w:rPr>
          <w:sz w:val="26"/>
        </w:rPr>
      </w:pPr>
    </w:p>
    <w:p w:rsidR="00E45F11" w:rsidRDefault="00B55530" w:rsidP="00E45F11">
      <w:pPr>
        <w:spacing w:line="360" w:lineRule="auto"/>
        <w:ind w:firstLine="1440"/>
        <w:rPr>
          <w:sz w:val="26"/>
          <w:szCs w:val="26"/>
        </w:rPr>
      </w:pPr>
      <w:r>
        <w:rPr>
          <w:sz w:val="26"/>
        </w:rPr>
        <w:t>T</w:t>
      </w:r>
      <w:r w:rsidR="00E45F11">
        <w:rPr>
          <w:sz w:val="26"/>
        </w:rPr>
        <w:t xml:space="preserve">he </w:t>
      </w:r>
      <w:r w:rsidR="00E45F11">
        <w:rPr>
          <w:sz w:val="26"/>
          <w:szCs w:val="26"/>
        </w:rPr>
        <w:t xml:space="preserve">Commission’s Regulation at 52 Pa. Code § 1.15 states, in pertinent part: </w:t>
      </w:r>
    </w:p>
    <w:p w:rsidR="00E45F11" w:rsidRDefault="00E45F11" w:rsidP="00E45F11">
      <w:pPr>
        <w:ind w:firstLine="1440"/>
        <w:rPr>
          <w:sz w:val="26"/>
          <w:szCs w:val="26"/>
        </w:rPr>
      </w:pPr>
    </w:p>
    <w:p w:rsidR="00E45F11" w:rsidRDefault="00E45F11" w:rsidP="00E45F11">
      <w:pPr>
        <w:ind w:left="1440" w:right="1440" w:firstLine="720"/>
        <w:rPr>
          <w:sz w:val="26"/>
          <w:szCs w:val="26"/>
        </w:rPr>
      </w:pPr>
      <w:r>
        <w:rPr>
          <w:sz w:val="26"/>
          <w:szCs w:val="26"/>
        </w:rPr>
        <w:t xml:space="preserve">Except as otherwise provided by statute, whenever under this title or by order of the Commission, or notice given thereunder, an act is required or allowed to be done at or within a specified time, the time fixed or the period of time prescribed may, by the Commission, the presiding officer or other authorized person, for good cause be extended upon motion made before expiration of the period originally prescribed or as previously extended.  </w:t>
      </w:r>
    </w:p>
    <w:p w:rsidR="00025688" w:rsidRDefault="00025688" w:rsidP="00025688">
      <w:pPr>
        <w:widowControl/>
        <w:spacing w:line="360" w:lineRule="auto"/>
        <w:ind w:firstLine="1440"/>
        <w:rPr>
          <w:sz w:val="26"/>
        </w:rPr>
      </w:pPr>
    </w:p>
    <w:p w:rsidR="001D6FEF" w:rsidRPr="00027664" w:rsidRDefault="00B55530" w:rsidP="00C94CD8">
      <w:pPr>
        <w:spacing w:line="360" w:lineRule="auto"/>
        <w:ind w:firstLine="1440"/>
        <w:rPr>
          <w:sz w:val="26"/>
          <w:szCs w:val="26"/>
        </w:rPr>
      </w:pPr>
      <w:r>
        <w:rPr>
          <w:sz w:val="26"/>
        </w:rPr>
        <w:t>W</w:t>
      </w:r>
      <w:r w:rsidR="00681FC1">
        <w:rPr>
          <w:sz w:val="26"/>
        </w:rPr>
        <w:t xml:space="preserve">e shall consider </w:t>
      </w:r>
      <w:r w:rsidR="004B56C3">
        <w:rPr>
          <w:sz w:val="26"/>
        </w:rPr>
        <w:t xml:space="preserve">the portion of </w:t>
      </w:r>
      <w:r w:rsidR="008E7D23">
        <w:rPr>
          <w:sz w:val="26"/>
        </w:rPr>
        <w:t>Uber</w:t>
      </w:r>
      <w:r w:rsidR="004B56C3">
        <w:rPr>
          <w:sz w:val="26"/>
        </w:rPr>
        <w:t>’s Stay P</w:t>
      </w:r>
      <w:r w:rsidR="00025688">
        <w:rPr>
          <w:sz w:val="26"/>
        </w:rPr>
        <w:t>etition</w:t>
      </w:r>
      <w:r w:rsidR="003A3C80">
        <w:rPr>
          <w:sz w:val="26"/>
        </w:rPr>
        <w:t>, requesting a stay</w:t>
      </w:r>
      <w:r w:rsidR="00025688">
        <w:rPr>
          <w:sz w:val="26"/>
        </w:rPr>
        <w:t xml:space="preserve"> </w:t>
      </w:r>
      <w:r w:rsidR="00984EF1">
        <w:rPr>
          <w:sz w:val="26"/>
        </w:rPr>
        <w:t>pending the disposition of the Petition for Reconsideration</w:t>
      </w:r>
      <w:r w:rsidR="003A3C80">
        <w:rPr>
          <w:sz w:val="26"/>
        </w:rPr>
        <w:t>,</w:t>
      </w:r>
      <w:r w:rsidR="008E7D23">
        <w:rPr>
          <w:sz w:val="26"/>
        </w:rPr>
        <w:t xml:space="preserve"> </w:t>
      </w:r>
      <w:r w:rsidR="00681FC1">
        <w:rPr>
          <w:sz w:val="26"/>
        </w:rPr>
        <w:t>as a request to extend the deadline for the payment of the civil penalty pursuant to 52 Pa. Code § 1.15</w:t>
      </w:r>
      <w:r w:rsidR="0042169E">
        <w:rPr>
          <w:sz w:val="26"/>
        </w:rPr>
        <w:t xml:space="preserve">.  </w:t>
      </w:r>
      <w:r w:rsidR="00C94CD8">
        <w:rPr>
          <w:sz w:val="26"/>
          <w:szCs w:val="26"/>
        </w:rPr>
        <w:t xml:space="preserve">In order to afford due process to the Parties and </w:t>
      </w:r>
      <w:r w:rsidR="00984EF1">
        <w:rPr>
          <w:sz w:val="26"/>
          <w:szCs w:val="26"/>
        </w:rPr>
        <w:t xml:space="preserve">to </w:t>
      </w:r>
      <w:r w:rsidR="00C94CD8">
        <w:rPr>
          <w:sz w:val="26"/>
          <w:szCs w:val="26"/>
        </w:rPr>
        <w:t xml:space="preserve">give the Commission an opportunity for thorough consideration of all the Parties’ filings in this proceeding, and in light of the short time frame </w:t>
      </w:r>
      <w:r w:rsidR="00681FC1">
        <w:rPr>
          <w:sz w:val="26"/>
          <w:szCs w:val="26"/>
        </w:rPr>
        <w:t>between the filing of the</w:t>
      </w:r>
      <w:r w:rsidR="00C94CD8">
        <w:rPr>
          <w:sz w:val="26"/>
          <w:szCs w:val="26"/>
        </w:rPr>
        <w:t xml:space="preserve"> Answers to the </w:t>
      </w:r>
      <w:r w:rsidR="00984EF1">
        <w:rPr>
          <w:sz w:val="26"/>
          <w:szCs w:val="26"/>
        </w:rPr>
        <w:t xml:space="preserve">above referenced </w:t>
      </w:r>
      <w:r w:rsidR="00C94CD8">
        <w:rPr>
          <w:sz w:val="26"/>
          <w:szCs w:val="26"/>
        </w:rPr>
        <w:t>Petitions (</w:t>
      </w:r>
      <w:r w:rsidR="00C94CD8" w:rsidRPr="00545872">
        <w:rPr>
          <w:sz w:val="26"/>
          <w:szCs w:val="26"/>
        </w:rPr>
        <w:t>June 6, 2016)</w:t>
      </w:r>
      <w:r w:rsidR="00C94CD8">
        <w:rPr>
          <w:sz w:val="26"/>
          <w:szCs w:val="26"/>
        </w:rPr>
        <w:t xml:space="preserve"> and the due date for the payment of the civil penalty (June 9, 2016), the Commission finds good cause to </w:t>
      </w:r>
      <w:r w:rsidR="00681FC1">
        <w:rPr>
          <w:sz w:val="26"/>
          <w:szCs w:val="26"/>
        </w:rPr>
        <w:t xml:space="preserve">grant the request.  Thus, we shall </w:t>
      </w:r>
      <w:r w:rsidR="00C94CD8">
        <w:rPr>
          <w:sz w:val="26"/>
          <w:szCs w:val="26"/>
        </w:rPr>
        <w:t xml:space="preserve">extend the deadline stated in Ordering Paragraph No. 5 of the </w:t>
      </w:r>
      <w:r w:rsidR="00C94CD8">
        <w:rPr>
          <w:i/>
          <w:sz w:val="26"/>
        </w:rPr>
        <w:t>May 2016 Order</w:t>
      </w:r>
      <w:r w:rsidR="00C94CD8">
        <w:rPr>
          <w:sz w:val="26"/>
        </w:rPr>
        <w:t xml:space="preserve"> pending final disposition of the </w:t>
      </w:r>
      <w:r w:rsidR="00147125">
        <w:rPr>
          <w:sz w:val="26"/>
        </w:rPr>
        <w:t xml:space="preserve">Reconsideration </w:t>
      </w:r>
      <w:r w:rsidR="00C94CD8">
        <w:rPr>
          <w:sz w:val="26"/>
        </w:rPr>
        <w:t>Petition</w:t>
      </w:r>
      <w:r w:rsidR="00681FC1">
        <w:rPr>
          <w:sz w:val="26"/>
        </w:rPr>
        <w:t xml:space="preserve">.  </w:t>
      </w:r>
      <w:r w:rsidR="00C40CEC">
        <w:rPr>
          <w:sz w:val="26"/>
        </w:rPr>
        <w:t xml:space="preserve">We shall </w:t>
      </w:r>
      <w:r w:rsidR="003A3C80">
        <w:rPr>
          <w:sz w:val="26"/>
        </w:rPr>
        <w:t xml:space="preserve">defer consideration of the remainder of Uber’s Stay Petition until we </w:t>
      </w:r>
      <w:r w:rsidR="00C40CEC">
        <w:rPr>
          <w:sz w:val="26"/>
        </w:rPr>
        <w:t xml:space="preserve">address the merits of the </w:t>
      </w:r>
      <w:r w:rsidR="00147125">
        <w:rPr>
          <w:sz w:val="26"/>
        </w:rPr>
        <w:t xml:space="preserve">Reconsideration </w:t>
      </w:r>
      <w:r w:rsidR="00C40CEC">
        <w:rPr>
          <w:sz w:val="26"/>
        </w:rPr>
        <w:t>Petition</w:t>
      </w:r>
      <w:r w:rsidR="001E15B9">
        <w:rPr>
          <w:sz w:val="26"/>
        </w:rPr>
        <w:t xml:space="preserve">; </w:t>
      </w:r>
      <w:r w:rsidR="001D6FEF" w:rsidRPr="00027664">
        <w:rPr>
          <w:b/>
          <w:sz w:val="26"/>
        </w:rPr>
        <w:t>THEREFORE,</w:t>
      </w:r>
    </w:p>
    <w:p w:rsidR="001D6FEF" w:rsidRPr="00027664" w:rsidRDefault="001D6FEF" w:rsidP="0066276E">
      <w:pPr>
        <w:widowControl/>
        <w:spacing w:line="360" w:lineRule="auto"/>
        <w:ind w:firstLine="1440"/>
        <w:rPr>
          <w:sz w:val="26"/>
          <w:szCs w:val="26"/>
        </w:rPr>
      </w:pPr>
    </w:p>
    <w:p w:rsidR="001D6FEF" w:rsidRDefault="001D6FEF" w:rsidP="0066276E">
      <w:pPr>
        <w:widowControl/>
        <w:spacing w:line="360" w:lineRule="auto"/>
        <w:ind w:firstLine="1440"/>
        <w:rPr>
          <w:sz w:val="26"/>
        </w:rPr>
      </w:pPr>
      <w:r w:rsidRPr="00027664">
        <w:rPr>
          <w:b/>
          <w:sz w:val="26"/>
          <w:szCs w:val="26"/>
        </w:rPr>
        <w:lastRenderedPageBreak/>
        <w:t>IT IS ORDERED:</w:t>
      </w:r>
      <w:r>
        <w:rPr>
          <w:sz w:val="26"/>
        </w:rPr>
        <w:t xml:space="preserve">  </w:t>
      </w:r>
    </w:p>
    <w:p w:rsidR="001D6FEF" w:rsidRDefault="001D6FEF" w:rsidP="0066276E">
      <w:pPr>
        <w:widowControl/>
        <w:spacing w:line="360" w:lineRule="auto"/>
        <w:ind w:firstLine="1440"/>
        <w:rPr>
          <w:sz w:val="26"/>
        </w:rPr>
      </w:pPr>
    </w:p>
    <w:p w:rsidR="004E5750" w:rsidRDefault="001D6FEF" w:rsidP="00C94CD8">
      <w:pPr>
        <w:widowControl/>
        <w:spacing w:line="360" w:lineRule="auto"/>
        <w:ind w:firstLine="1440"/>
        <w:rPr>
          <w:sz w:val="26"/>
          <w:szCs w:val="26"/>
        </w:rPr>
      </w:pPr>
      <w:r>
        <w:rPr>
          <w:sz w:val="26"/>
        </w:rPr>
        <w:t>1.</w:t>
      </w:r>
      <w:r>
        <w:rPr>
          <w:sz w:val="26"/>
        </w:rPr>
        <w:tab/>
      </w:r>
      <w:r w:rsidRPr="00FA5BFE">
        <w:rPr>
          <w:sz w:val="26"/>
          <w:szCs w:val="26"/>
        </w:rPr>
        <w:t xml:space="preserve">That the </w:t>
      </w:r>
      <w:r w:rsidRPr="00FA5BFE">
        <w:rPr>
          <w:sz w:val="26"/>
        </w:rPr>
        <w:t xml:space="preserve">Petition for </w:t>
      </w:r>
      <w:r w:rsidR="00147125">
        <w:rPr>
          <w:sz w:val="26"/>
        </w:rPr>
        <w:t xml:space="preserve">Rehearing and </w:t>
      </w:r>
      <w:r w:rsidRPr="00FA5BFE">
        <w:rPr>
          <w:sz w:val="26"/>
        </w:rPr>
        <w:t xml:space="preserve">Reconsideration filed by </w:t>
      </w:r>
      <w:r w:rsidR="00750A5A" w:rsidRPr="006A4F0F">
        <w:rPr>
          <w:sz w:val="26"/>
          <w:szCs w:val="26"/>
        </w:rPr>
        <w:t>Uber Technologies, Inc., Gegen</w:t>
      </w:r>
      <w:r w:rsidR="00750A5A">
        <w:rPr>
          <w:sz w:val="26"/>
          <w:szCs w:val="26"/>
        </w:rPr>
        <w:t>,</w:t>
      </w:r>
      <w:r w:rsidR="00750A5A" w:rsidRPr="006A4F0F">
        <w:rPr>
          <w:sz w:val="26"/>
          <w:szCs w:val="26"/>
        </w:rPr>
        <w:t xml:space="preserve"> LLC, Rasier LLC, and Rasier-PA, LLC</w:t>
      </w:r>
      <w:r w:rsidRPr="00FA5BFE">
        <w:rPr>
          <w:sz w:val="26"/>
        </w:rPr>
        <w:t xml:space="preserve"> on </w:t>
      </w:r>
      <w:r w:rsidR="00750A5A">
        <w:rPr>
          <w:sz w:val="26"/>
        </w:rPr>
        <w:t>May 25, 2016</w:t>
      </w:r>
      <w:r>
        <w:rPr>
          <w:sz w:val="26"/>
          <w:szCs w:val="26"/>
        </w:rPr>
        <w:t xml:space="preserve">, </w:t>
      </w:r>
      <w:r w:rsidR="00FA4B0D" w:rsidRPr="00027664">
        <w:rPr>
          <w:sz w:val="26"/>
          <w:szCs w:val="26"/>
        </w:rPr>
        <w:t>is hereby granted, pending further review of</w:t>
      </w:r>
      <w:r w:rsidR="00FA4B0D">
        <w:rPr>
          <w:sz w:val="26"/>
          <w:szCs w:val="26"/>
        </w:rPr>
        <w:t>,</w:t>
      </w:r>
      <w:r w:rsidR="00FA4B0D" w:rsidRPr="00027664">
        <w:rPr>
          <w:sz w:val="26"/>
          <w:szCs w:val="26"/>
        </w:rPr>
        <w:t xml:space="preserve"> and consideration on, the merits.</w:t>
      </w:r>
      <w:r>
        <w:rPr>
          <w:sz w:val="26"/>
          <w:szCs w:val="26"/>
        </w:rPr>
        <w:t xml:space="preserve"> </w:t>
      </w:r>
    </w:p>
    <w:p w:rsidR="00C94CD8" w:rsidRDefault="00C94CD8" w:rsidP="00C94CD8">
      <w:pPr>
        <w:widowControl/>
        <w:spacing w:line="360" w:lineRule="auto"/>
        <w:ind w:firstLine="1440"/>
        <w:rPr>
          <w:sz w:val="26"/>
          <w:szCs w:val="26"/>
        </w:rPr>
      </w:pPr>
    </w:p>
    <w:p w:rsidR="001D6FEF" w:rsidRDefault="001D6FEF" w:rsidP="00984EF1">
      <w:pPr>
        <w:widowControl/>
        <w:spacing w:line="360" w:lineRule="auto"/>
        <w:ind w:firstLine="1440"/>
        <w:rPr>
          <w:sz w:val="26"/>
        </w:rPr>
      </w:pPr>
      <w:r>
        <w:rPr>
          <w:sz w:val="26"/>
          <w:szCs w:val="26"/>
        </w:rPr>
        <w:t>2.</w:t>
      </w:r>
      <w:r>
        <w:rPr>
          <w:sz w:val="26"/>
          <w:szCs w:val="26"/>
        </w:rPr>
        <w:tab/>
      </w:r>
      <w:r w:rsidR="00984EF1">
        <w:rPr>
          <w:sz w:val="26"/>
          <w:szCs w:val="26"/>
        </w:rPr>
        <w:t xml:space="preserve">That the Request for an Extension of Time to comply with Ordering Paragraph No. </w:t>
      </w:r>
      <w:r w:rsidR="00637C39">
        <w:rPr>
          <w:sz w:val="26"/>
          <w:szCs w:val="26"/>
        </w:rPr>
        <w:t xml:space="preserve">5 of </w:t>
      </w:r>
      <w:r w:rsidR="00637C39">
        <w:rPr>
          <w:sz w:val="26"/>
        </w:rPr>
        <w:t xml:space="preserve">the </w:t>
      </w:r>
      <w:r w:rsidR="00637C39" w:rsidRPr="00027664">
        <w:rPr>
          <w:sz w:val="26"/>
        </w:rPr>
        <w:t xml:space="preserve">Opinion and Order entered </w:t>
      </w:r>
      <w:r w:rsidR="00637C39">
        <w:rPr>
          <w:sz w:val="26"/>
        </w:rPr>
        <w:t>May 10, 2016, is granted</w:t>
      </w:r>
      <w:r w:rsidR="002F2EF7">
        <w:rPr>
          <w:sz w:val="26"/>
        </w:rPr>
        <w:t>, consistent with this Opinion and Order.</w:t>
      </w:r>
    </w:p>
    <w:p w:rsidR="002F2EF7" w:rsidRDefault="002F2EF7" w:rsidP="00984EF1">
      <w:pPr>
        <w:widowControl/>
        <w:spacing w:line="360" w:lineRule="auto"/>
        <w:ind w:firstLine="1440"/>
        <w:rPr>
          <w:sz w:val="26"/>
        </w:rPr>
      </w:pPr>
    </w:p>
    <w:p w:rsidR="002F2EF7" w:rsidRDefault="002F2EF7" w:rsidP="002F2EF7">
      <w:pPr>
        <w:widowControl/>
        <w:spacing w:line="360" w:lineRule="auto"/>
        <w:ind w:firstLine="1440"/>
        <w:rPr>
          <w:sz w:val="26"/>
          <w:szCs w:val="26"/>
        </w:rPr>
      </w:pPr>
      <w:r>
        <w:rPr>
          <w:sz w:val="26"/>
        </w:rPr>
        <w:t>3.</w:t>
      </w:r>
      <w:r>
        <w:rPr>
          <w:sz w:val="26"/>
        </w:rPr>
        <w:tab/>
      </w:r>
      <w:r w:rsidRPr="00027664">
        <w:rPr>
          <w:sz w:val="26"/>
          <w:szCs w:val="26"/>
        </w:rPr>
        <w:t xml:space="preserve">That the </w:t>
      </w:r>
      <w:r>
        <w:rPr>
          <w:sz w:val="26"/>
        </w:rPr>
        <w:t xml:space="preserve">Petition for Supersedeas filed </w:t>
      </w:r>
      <w:r w:rsidRPr="00FA5BFE">
        <w:rPr>
          <w:sz w:val="26"/>
        </w:rPr>
        <w:t xml:space="preserve">by </w:t>
      </w:r>
      <w:r w:rsidRPr="006A4F0F">
        <w:rPr>
          <w:sz w:val="26"/>
          <w:szCs w:val="26"/>
        </w:rPr>
        <w:t>Uber Technologies, Inc., Gegen</w:t>
      </w:r>
      <w:r>
        <w:rPr>
          <w:sz w:val="26"/>
          <w:szCs w:val="26"/>
        </w:rPr>
        <w:t>,</w:t>
      </w:r>
      <w:r w:rsidRPr="006A4F0F">
        <w:rPr>
          <w:sz w:val="26"/>
          <w:szCs w:val="26"/>
        </w:rPr>
        <w:t xml:space="preserve"> LLC, Rasier LLC, and Rasier-PA, LLC</w:t>
      </w:r>
      <w:r w:rsidRPr="00FA5BFE">
        <w:rPr>
          <w:sz w:val="26"/>
        </w:rPr>
        <w:t xml:space="preserve"> on </w:t>
      </w:r>
      <w:r>
        <w:rPr>
          <w:sz w:val="26"/>
        </w:rPr>
        <w:t>May 25, 2016</w:t>
      </w:r>
      <w:r>
        <w:rPr>
          <w:sz w:val="26"/>
          <w:szCs w:val="26"/>
        </w:rPr>
        <w:t>, is de</w:t>
      </w:r>
      <w:r w:rsidR="00466A67">
        <w:rPr>
          <w:sz w:val="26"/>
          <w:szCs w:val="26"/>
        </w:rPr>
        <w:t>ferred, consistent with this Opinion and Order</w:t>
      </w:r>
      <w:r>
        <w:rPr>
          <w:sz w:val="26"/>
          <w:szCs w:val="26"/>
        </w:rPr>
        <w:t>.</w:t>
      </w:r>
    </w:p>
    <w:p w:rsidR="00637C39" w:rsidRDefault="00637C39" w:rsidP="00A07656">
      <w:pPr>
        <w:widowControl/>
        <w:spacing w:after="200" w:line="276" w:lineRule="auto"/>
        <w:ind w:firstLine="1440"/>
        <w:rPr>
          <w:sz w:val="26"/>
        </w:rPr>
      </w:pPr>
    </w:p>
    <w:p w:rsidR="001D6FEF" w:rsidRPr="00027664" w:rsidRDefault="006474E9" w:rsidP="0066276E">
      <w:pPr>
        <w:widowControl/>
        <w:spacing w:line="360" w:lineRule="auto"/>
        <w:ind w:firstLine="5760"/>
        <w:rPr>
          <w:sz w:val="26"/>
          <w:szCs w:val="26"/>
        </w:rPr>
      </w:pPr>
      <w:bookmarkStart w:id="0" w:name="_GoBack"/>
      <w:r w:rsidRPr="00F45E06">
        <w:rPr>
          <w:b/>
          <w:noProof/>
        </w:rPr>
        <w:drawing>
          <wp:anchor distT="0" distB="0" distL="114300" distR="114300" simplePos="0" relativeHeight="251659264" behindDoc="1" locked="0" layoutInCell="1" allowOverlap="1" wp14:anchorId="607BACFF" wp14:editId="03A892B3">
            <wp:simplePos x="0" y="0"/>
            <wp:positionH relativeFrom="column">
              <wp:posOffset>3331210</wp:posOffset>
            </wp:positionH>
            <wp:positionV relativeFrom="paragraph">
              <wp:posOffset>164465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D6FEF" w:rsidRPr="00027664">
        <w:rPr>
          <w:b/>
          <w:sz w:val="26"/>
          <w:szCs w:val="26"/>
        </w:rPr>
        <w:t>BY THE COMMISSION,</w:t>
      </w:r>
    </w:p>
    <w:p w:rsidR="001D6FEF" w:rsidRPr="00027664" w:rsidRDefault="001D6FEF" w:rsidP="0066276E">
      <w:pPr>
        <w:widowControl/>
        <w:rPr>
          <w:sz w:val="26"/>
          <w:szCs w:val="26"/>
        </w:rPr>
      </w:pPr>
    </w:p>
    <w:p w:rsidR="001D6FEF" w:rsidRPr="00027664" w:rsidRDefault="001D6FEF" w:rsidP="0066276E">
      <w:pPr>
        <w:widowControl/>
        <w:rPr>
          <w:sz w:val="26"/>
          <w:szCs w:val="26"/>
        </w:rPr>
      </w:pPr>
    </w:p>
    <w:p w:rsidR="001D6FEF" w:rsidRDefault="001D6FEF" w:rsidP="0066276E">
      <w:pPr>
        <w:widowControl/>
        <w:rPr>
          <w:sz w:val="26"/>
          <w:szCs w:val="26"/>
        </w:rPr>
      </w:pPr>
    </w:p>
    <w:p w:rsidR="001D6FEF" w:rsidRPr="00027664" w:rsidRDefault="001D6FEF" w:rsidP="0066276E">
      <w:pPr>
        <w:widowControl/>
        <w:ind w:firstLine="5760"/>
        <w:rPr>
          <w:sz w:val="26"/>
          <w:szCs w:val="26"/>
        </w:rPr>
      </w:pPr>
      <w:r>
        <w:rPr>
          <w:sz w:val="26"/>
          <w:szCs w:val="26"/>
        </w:rPr>
        <w:t>Rosemary Chiavetta</w:t>
      </w:r>
    </w:p>
    <w:p w:rsidR="001D6FEF" w:rsidRPr="00027664" w:rsidRDefault="001D6FEF" w:rsidP="0066276E">
      <w:pPr>
        <w:widowControl/>
        <w:ind w:firstLine="5760"/>
        <w:rPr>
          <w:sz w:val="26"/>
          <w:szCs w:val="26"/>
        </w:rPr>
      </w:pPr>
      <w:r w:rsidRPr="00027664">
        <w:rPr>
          <w:sz w:val="26"/>
          <w:szCs w:val="26"/>
        </w:rPr>
        <w:t>Secretary</w:t>
      </w:r>
    </w:p>
    <w:p w:rsidR="001D6FEF" w:rsidRPr="00027664" w:rsidRDefault="001D6FEF" w:rsidP="0066276E">
      <w:pPr>
        <w:widowControl/>
        <w:rPr>
          <w:sz w:val="26"/>
          <w:szCs w:val="26"/>
        </w:rPr>
      </w:pPr>
    </w:p>
    <w:p w:rsidR="001D6FEF" w:rsidRPr="00027664" w:rsidRDefault="001D6FEF" w:rsidP="0066276E">
      <w:pPr>
        <w:widowControl/>
        <w:rPr>
          <w:sz w:val="26"/>
          <w:szCs w:val="26"/>
        </w:rPr>
      </w:pPr>
      <w:r w:rsidRPr="00027664">
        <w:rPr>
          <w:sz w:val="26"/>
          <w:szCs w:val="26"/>
        </w:rPr>
        <w:t>(SEAL)</w:t>
      </w:r>
    </w:p>
    <w:p w:rsidR="001D6FEF" w:rsidRPr="00027664" w:rsidRDefault="001D6FEF" w:rsidP="0066276E">
      <w:pPr>
        <w:widowControl/>
        <w:rPr>
          <w:sz w:val="26"/>
          <w:szCs w:val="26"/>
        </w:rPr>
      </w:pPr>
    </w:p>
    <w:p w:rsidR="0066276E" w:rsidRDefault="00C15EFF" w:rsidP="0066276E">
      <w:pPr>
        <w:widowControl/>
        <w:rPr>
          <w:sz w:val="26"/>
          <w:szCs w:val="26"/>
        </w:rPr>
      </w:pPr>
      <w:r>
        <w:rPr>
          <w:sz w:val="26"/>
          <w:szCs w:val="26"/>
        </w:rPr>
        <w:t xml:space="preserve">ORDER ADOPTED: </w:t>
      </w:r>
      <w:r w:rsidR="00FA4B0D">
        <w:rPr>
          <w:sz w:val="26"/>
          <w:szCs w:val="26"/>
        </w:rPr>
        <w:t>June 9, 2016</w:t>
      </w:r>
    </w:p>
    <w:p w:rsidR="00C15EFF" w:rsidRDefault="00C15EFF" w:rsidP="0066276E">
      <w:pPr>
        <w:widowControl/>
        <w:rPr>
          <w:sz w:val="26"/>
          <w:szCs w:val="26"/>
        </w:rPr>
      </w:pPr>
    </w:p>
    <w:p w:rsidR="006474E9" w:rsidRPr="00027664" w:rsidRDefault="006474E9" w:rsidP="0066276E">
      <w:pPr>
        <w:widowControl/>
        <w:rPr>
          <w:sz w:val="26"/>
          <w:szCs w:val="26"/>
        </w:rPr>
      </w:pPr>
      <w:r>
        <w:rPr>
          <w:sz w:val="26"/>
          <w:szCs w:val="26"/>
        </w:rPr>
        <w:t>ORDER ENTERED: June 9, 2016</w:t>
      </w:r>
    </w:p>
    <w:p w:rsidR="001D22DC" w:rsidRDefault="001D22DC" w:rsidP="0066276E">
      <w:pPr>
        <w:widowControl/>
      </w:pPr>
    </w:p>
    <w:sectPr w:rsidR="001D22DC" w:rsidSect="0025354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DDD" w:rsidRDefault="00C21DDD" w:rsidP="001D6FEF">
      <w:r>
        <w:separator/>
      </w:r>
    </w:p>
  </w:endnote>
  <w:endnote w:type="continuationSeparator" w:id="0">
    <w:p w:rsidR="00C21DDD" w:rsidRDefault="00C21DDD" w:rsidP="001D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304200"/>
      <w:docPartObj>
        <w:docPartGallery w:val="Page Numbers (Bottom of Page)"/>
        <w:docPartUnique/>
      </w:docPartObj>
    </w:sdtPr>
    <w:sdtEndPr>
      <w:rPr>
        <w:noProof/>
      </w:rPr>
    </w:sdtEndPr>
    <w:sdtContent>
      <w:p w:rsidR="004E5750" w:rsidRDefault="004E5750">
        <w:pPr>
          <w:pStyle w:val="Footer"/>
          <w:jc w:val="center"/>
        </w:pPr>
        <w:r w:rsidRPr="0025354F">
          <w:rPr>
            <w:sz w:val="26"/>
            <w:szCs w:val="26"/>
          </w:rPr>
          <w:fldChar w:fldCharType="begin"/>
        </w:r>
        <w:r w:rsidRPr="0025354F">
          <w:rPr>
            <w:sz w:val="26"/>
            <w:szCs w:val="26"/>
          </w:rPr>
          <w:instrText xml:space="preserve"> PAGE   \* MERGEFORMAT </w:instrText>
        </w:r>
        <w:r w:rsidRPr="0025354F">
          <w:rPr>
            <w:sz w:val="26"/>
            <w:szCs w:val="26"/>
          </w:rPr>
          <w:fldChar w:fldCharType="separate"/>
        </w:r>
        <w:r w:rsidR="006474E9">
          <w:rPr>
            <w:noProof/>
            <w:sz w:val="26"/>
            <w:szCs w:val="26"/>
          </w:rPr>
          <w:t>4</w:t>
        </w:r>
        <w:r w:rsidRPr="0025354F">
          <w:rPr>
            <w:noProof/>
            <w:sz w:val="26"/>
            <w:szCs w:val="26"/>
          </w:rPr>
          <w:fldChar w:fldCharType="end"/>
        </w:r>
      </w:p>
    </w:sdtContent>
  </w:sdt>
  <w:p w:rsidR="004E5750" w:rsidRDefault="004E5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DDD" w:rsidRDefault="00C21DDD" w:rsidP="001D6FEF">
      <w:r>
        <w:separator/>
      </w:r>
    </w:p>
  </w:footnote>
  <w:footnote w:type="continuationSeparator" w:id="0">
    <w:p w:rsidR="00C21DDD" w:rsidRDefault="00C21DDD" w:rsidP="001D6FEF">
      <w:r>
        <w:continuationSeparator/>
      </w:r>
    </w:p>
  </w:footnote>
  <w:footnote w:id="1">
    <w:p w:rsidR="00000203" w:rsidRPr="00000203" w:rsidRDefault="00000203" w:rsidP="000834EA">
      <w:pPr>
        <w:pStyle w:val="FootnoteText"/>
        <w:ind w:firstLine="720"/>
        <w:rPr>
          <w:sz w:val="26"/>
          <w:szCs w:val="26"/>
        </w:rPr>
      </w:pPr>
      <w:r w:rsidRPr="000834EA">
        <w:rPr>
          <w:rStyle w:val="FootnoteReference"/>
          <w:sz w:val="26"/>
          <w:szCs w:val="26"/>
        </w:rPr>
        <w:footnoteRef/>
      </w:r>
      <w:r w:rsidRPr="000834EA">
        <w:rPr>
          <w:sz w:val="26"/>
          <w:szCs w:val="26"/>
        </w:rPr>
        <w:t xml:space="preserve"> </w:t>
      </w:r>
      <w:r w:rsidRPr="000834EA">
        <w:rPr>
          <w:sz w:val="26"/>
          <w:szCs w:val="26"/>
        </w:rPr>
        <w:tab/>
      </w:r>
      <w:r w:rsidR="000834EA" w:rsidRPr="000834EA">
        <w:rPr>
          <w:sz w:val="26"/>
          <w:szCs w:val="26"/>
        </w:rPr>
        <w:t xml:space="preserve">On June 2, 2016, Uber filed correspondence with the Commission requesting that the Commission act prior to its scheduled public meeting on June 9, 2016, to grant an extension of the due date for payment of the civil penalty.  Due to the short time frames in the present matter and the obligation to ratify a notational vote at the next regularly scheduled public meeting, we decline to act on this matter by notational vote.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EF"/>
    <w:rsid w:val="00000203"/>
    <w:rsid w:val="00000E92"/>
    <w:rsid w:val="0000330C"/>
    <w:rsid w:val="00005536"/>
    <w:rsid w:val="00010A7A"/>
    <w:rsid w:val="00010D40"/>
    <w:rsid w:val="00011708"/>
    <w:rsid w:val="000120C5"/>
    <w:rsid w:val="0001351D"/>
    <w:rsid w:val="00016388"/>
    <w:rsid w:val="00025688"/>
    <w:rsid w:val="00030658"/>
    <w:rsid w:val="00030E34"/>
    <w:rsid w:val="0003377C"/>
    <w:rsid w:val="00036CAA"/>
    <w:rsid w:val="00037C88"/>
    <w:rsid w:val="0004289F"/>
    <w:rsid w:val="00042F7A"/>
    <w:rsid w:val="000459FF"/>
    <w:rsid w:val="00046D83"/>
    <w:rsid w:val="00051217"/>
    <w:rsid w:val="000558CF"/>
    <w:rsid w:val="00065486"/>
    <w:rsid w:val="00067286"/>
    <w:rsid w:val="0007183E"/>
    <w:rsid w:val="000821C6"/>
    <w:rsid w:val="000834EA"/>
    <w:rsid w:val="00086AAF"/>
    <w:rsid w:val="0009567B"/>
    <w:rsid w:val="000A2EFA"/>
    <w:rsid w:val="000A3973"/>
    <w:rsid w:val="000A4755"/>
    <w:rsid w:val="000C073D"/>
    <w:rsid w:val="000C2076"/>
    <w:rsid w:val="000C65F9"/>
    <w:rsid w:val="000D0624"/>
    <w:rsid w:val="000D466A"/>
    <w:rsid w:val="000D739C"/>
    <w:rsid w:val="000E5F5E"/>
    <w:rsid w:val="000E70EC"/>
    <w:rsid w:val="000E7FF8"/>
    <w:rsid w:val="00101BD4"/>
    <w:rsid w:val="00103A1C"/>
    <w:rsid w:val="00111D70"/>
    <w:rsid w:val="00112EB7"/>
    <w:rsid w:val="001160D8"/>
    <w:rsid w:val="00116203"/>
    <w:rsid w:val="0011682C"/>
    <w:rsid w:val="001169E3"/>
    <w:rsid w:val="00140B2F"/>
    <w:rsid w:val="001434C3"/>
    <w:rsid w:val="001453C4"/>
    <w:rsid w:val="00147125"/>
    <w:rsid w:val="00154666"/>
    <w:rsid w:val="00160935"/>
    <w:rsid w:val="00160D58"/>
    <w:rsid w:val="00161A0E"/>
    <w:rsid w:val="00170501"/>
    <w:rsid w:val="00170937"/>
    <w:rsid w:val="001743EC"/>
    <w:rsid w:val="0017742A"/>
    <w:rsid w:val="001831A1"/>
    <w:rsid w:val="00185628"/>
    <w:rsid w:val="001933EA"/>
    <w:rsid w:val="001938EC"/>
    <w:rsid w:val="00194873"/>
    <w:rsid w:val="00194A7E"/>
    <w:rsid w:val="0019710C"/>
    <w:rsid w:val="001A7B13"/>
    <w:rsid w:val="001B43E1"/>
    <w:rsid w:val="001B4CD3"/>
    <w:rsid w:val="001B6A7B"/>
    <w:rsid w:val="001B6B02"/>
    <w:rsid w:val="001B6CD3"/>
    <w:rsid w:val="001B761B"/>
    <w:rsid w:val="001C45C8"/>
    <w:rsid w:val="001C47CF"/>
    <w:rsid w:val="001C4E24"/>
    <w:rsid w:val="001C75BE"/>
    <w:rsid w:val="001D0C53"/>
    <w:rsid w:val="001D22DC"/>
    <w:rsid w:val="001D34E7"/>
    <w:rsid w:val="001D35BA"/>
    <w:rsid w:val="001D6FEF"/>
    <w:rsid w:val="001D7ADB"/>
    <w:rsid w:val="001E15B9"/>
    <w:rsid w:val="001E6A06"/>
    <w:rsid w:val="001F0913"/>
    <w:rsid w:val="001F3586"/>
    <w:rsid w:val="001F6CA1"/>
    <w:rsid w:val="001F6EF9"/>
    <w:rsid w:val="002016E9"/>
    <w:rsid w:val="00204984"/>
    <w:rsid w:val="00204D81"/>
    <w:rsid w:val="00210915"/>
    <w:rsid w:val="00211D7B"/>
    <w:rsid w:val="0021692D"/>
    <w:rsid w:val="00222AF4"/>
    <w:rsid w:val="0022562F"/>
    <w:rsid w:val="00230F7A"/>
    <w:rsid w:val="00231A6D"/>
    <w:rsid w:val="00232B21"/>
    <w:rsid w:val="00233BA6"/>
    <w:rsid w:val="002365C7"/>
    <w:rsid w:val="002448DE"/>
    <w:rsid w:val="002450E1"/>
    <w:rsid w:val="00246A7D"/>
    <w:rsid w:val="00247688"/>
    <w:rsid w:val="00251D9D"/>
    <w:rsid w:val="00251FFF"/>
    <w:rsid w:val="0025354F"/>
    <w:rsid w:val="00253EC0"/>
    <w:rsid w:val="00262593"/>
    <w:rsid w:val="002646A0"/>
    <w:rsid w:val="00264AAC"/>
    <w:rsid w:val="002678EF"/>
    <w:rsid w:val="0027052B"/>
    <w:rsid w:val="00275EE1"/>
    <w:rsid w:val="00281BF2"/>
    <w:rsid w:val="00282FF5"/>
    <w:rsid w:val="00284D79"/>
    <w:rsid w:val="00285439"/>
    <w:rsid w:val="00293045"/>
    <w:rsid w:val="0029696B"/>
    <w:rsid w:val="00297248"/>
    <w:rsid w:val="002A0312"/>
    <w:rsid w:val="002A079B"/>
    <w:rsid w:val="002A1C3C"/>
    <w:rsid w:val="002A1F5E"/>
    <w:rsid w:val="002A48E0"/>
    <w:rsid w:val="002A5366"/>
    <w:rsid w:val="002A598E"/>
    <w:rsid w:val="002A5CE3"/>
    <w:rsid w:val="002B3FAE"/>
    <w:rsid w:val="002C70BC"/>
    <w:rsid w:val="002D212F"/>
    <w:rsid w:val="002D3C6E"/>
    <w:rsid w:val="002D5BEC"/>
    <w:rsid w:val="002D6793"/>
    <w:rsid w:val="002E1AF8"/>
    <w:rsid w:val="002E1EA9"/>
    <w:rsid w:val="002E2551"/>
    <w:rsid w:val="002E2BB9"/>
    <w:rsid w:val="002E3F18"/>
    <w:rsid w:val="002E53DD"/>
    <w:rsid w:val="002F2EF7"/>
    <w:rsid w:val="002F449E"/>
    <w:rsid w:val="002F5125"/>
    <w:rsid w:val="002F6678"/>
    <w:rsid w:val="002F6AF5"/>
    <w:rsid w:val="0030143A"/>
    <w:rsid w:val="00304516"/>
    <w:rsid w:val="003059D2"/>
    <w:rsid w:val="00311768"/>
    <w:rsid w:val="00312C6F"/>
    <w:rsid w:val="003147AE"/>
    <w:rsid w:val="003155E4"/>
    <w:rsid w:val="0031665D"/>
    <w:rsid w:val="00320E4B"/>
    <w:rsid w:val="00321840"/>
    <w:rsid w:val="00321BE8"/>
    <w:rsid w:val="003264EB"/>
    <w:rsid w:val="00326888"/>
    <w:rsid w:val="00330F53"/>
    <w:rsid w:val="00332E92"/>
    <w:rsid w:val="00334556"/>
    <w:rsid w:val="0034026E"/>
    <w:rsid w:val="00341093"/>
    <w:rsid w:val="00347229"/>
    <w:rsid w:val="00353DD7"/>
    <w:rsid w:val="003569A6"/>
    <w:rsid w:val="00357B72"/>
    <w:rsid w:val="00362EBE"/>
    <w:rsid w:val="00363B52"/>
    <w:rsid w:val="00370333"/>
    <w:rsid w:val="003765DB"/>
    <w:rsid w:val="00377D95"/>
    <w:rsid w:val="00383469"/>
    <w:rsid w:val="00383D8F"/>
    <w:rsid w:val="003852DA"/>
    <w:rsid w:val="0038621C"/>
    <w:rsid w:val="0038769F"/>
    <w:rsid w:val="00387FE5"/>
    <w:rsid w:val="003912C7"/>
    <w:rsid w:val="00394E55"/>
    <w:rsid w:val="003954AE"/>
    <w:rsid w:val="003A278A"/>
    <w:rsid w:val="003A3C80"/>
    <w:rsid w:val="003A7844"/>
    <w:rsid w:val="003B14FA"/>
    <w:rsid w:val="003B15F7"/>
    <w:rsid w:val="003B7BB3"/>
    <w:rsid w:val="003C1602"/>
    <w:rsid w:val="003C2C6C"/>
    <w:rsid w:val="003C5776"/>
    <w:rsid w:val="003C5876"/>
    <w:rsid w:val="003C715C"/>
    <w:rsid w:val="003C787D"/>
    <w:rsid w:val="003C79E2"/>
    <w:rsid w:val="003D4D70"/>
    <w:rsid w:val="003E0B41"/>
    <w:rsid w:val="003E1A5E"/>
    <w:rsid w:val="003E24C1"/>
    <w:rsid w:val="003E24E2"/>
    <w:rsid w:val="003E26E3"/>
    <w:rsid w:val="003E40DB"/>
    <w:rsid w:val="003E4204"/>
    <w:rsid w:val="003E74EB"/>
    <w:rsid w:val="003F62AF"/>
    <w:rsid w:val="003F6AB5"/>
    <w:rsid w:val="004024A5"/>
    <w:rsid w:val="00404A4C"/>
    <w:rsid w:val="0041146C"/>
    <w:rsid w:val="004114E9"/>
    <w:rsid w:val="0041267F"/>
    <w:rsid w:val="0041348B"/>
    <w:rsid w:val="00413E60"/>
    <w:rsid w:val="00414191"/>
    <w:rsid w:val="00414553"/>
    <w:rsid w:val="0042169E"/>
    <w:rsid w:val="00422461"/>
    <w:rsid w:val="0042427B"/>
    <w:rsid w:val="004308F2"/>
    <w:rsid w:val="004314A0"/>
    <w:rsid w:val="004318CE"/>
    <w:rsid w:val="00434A56"/>
    <w:rsid w:val="00434B65"/>
    <w:rsid w:val="00447513"/>
    <w:rsid w:val="0045039F"/>
    <w:rsid w:val="00452651"/>
    <w:rsid w:val="00454128"/>
    <w:rsid w:val="00457FE0"/>
    <w:rsid w:val="00460384"/>
    <w:rsid w:val="00460CFF"/>
    <w:rsid w:val="00460F71"/>
    <w:rsid w:val="00466A67"/>
    <w:rsid w:val="004678AE"/>
    <w:rsid w:val="00471694"/>
    <w:rsid w:val="004718F3"/>
    <w:rsid w:val="004733D5"/>
    <w:rsid w:val="00480583"/>
    <w:rsid w:val="00483AAD"/>
    <w:rsid w:val="00483C09"/>
    <w:rsid w:val="00485610"/>
    <w:rsid w:val="004856E2"/>
    <w:rsid w:val="004927DB"/>
    <w:rsid w:val="00493140"/>
    <w:rsid w:val="00494177"/>
    <w:rsid w:val="00495C83"/>
    <w:rsid w:val="004A55B9"/>
    <w:rsid w:val="004A5A80"/>
    <w:rsid w:val="004B33B0"/>
    <w:rsid w:val="004B3F14"/>
    <w:rsid w:val="004B5416"/>
    <w:rsid w:val="004B56C3"/>
    <w:rsid w:val="004B5FFB"/>
    <w:rsid w:val="004B6724"/>
    <w:rsid w:val="004B7CF3"/>
    <w:rsid w:val="004C0351"/>
    <w:rsid w:val="004C0CDC"/>
    <w:rsid w:val="004C1AAD"/>
    <w:rsid w:val="004C33CE"/>
    <w:rsid w:val="004D128B"/>
    <w:rsid w:val="004D5F40"/>
    <w:rsid w:val="004D6285"/>
    <w:rsid w:val="004E184D"/>
    <w:rsid w:val="004E398F"/>
    <w:rsid w:val="004E4715"/>
    <w:rsid w:val="004E5356"/>
    <w:rsid w:val="004E5750"/>
    <w:rsid w:val="004E7333"/>
    <w:rsid w:val="004F051C"/>
    <w:rsid w:val="004F3F71"/>
    <w:rsid w:val="004F46DD"/>
    <w:rsid w:val="004F5301"/>
    <w:rsid w:val="004F6C90"/>
    <w:rsid w:val="00501597"/>
    <w:rsid w:val="0050229B"/>
    <w:rsid w:val="00502A6E"/>
    <w:rsid w:val="00507EFA"/>
    <w:rsid w:val="00511E90"/>
    <w:rsid w:val="005148A2"/>
    <w:rsid w:val="005165F5"/>
    <w:rsid w:val="00521A8F"/>
    <w:rsid w:val="00523886"/>
    <w:rsid w:val="0052770B"/>
    <w:rsid w:val="00530068"/>
    <w:rsid w:val="00531383"/>
    <w:rsid w:val="005317E1"/>
    <w:rsid w:val="0053373A"/>
    <w:rsid w:val="00534584"/>
    <w:rsid w:val="005367E0"/>
    <w:rsid w:val="00537063"/>
    <w:rsid w:val="00540087"/>
    <w:rsid w:val="00544D8A"/>
    <w:rsid w:val="00545872"/>
    <w:rsid w:val="00550356"/>
    <w:rsid w:val="00550569"/>
    <w:rsid w:val="00550AE5"/>
    <w:rsid w:val="00554B62"/>
    <w:rsid w:val="00555631"/>
    <w:rsid w:val="00561B20"/>
    <w:rsid w:val="00562F74"/>
    <w:rsid w:val="00563E0A"/>
    <w:rsid w:val="00565295"/>
    <w:rsid w:val="005668E8"/>
    <w:rsid w:val="00567028"/>
    <w:rsid w:val="0056780D"/>
    <w:rsid w:val="00574108"/>
    <w:rsid w:val="0057689F"/>
    <w:rsid w:val="00576EBD"/>
    <w:rsid w:val="00580610"/>
    <w:rsid w:val="005807D1"/>
    <w:rsid w:val="0058226E"/>
    <w:rsid w:val="00583580"/>
    <w:rsid w:val="005849ED"/>
    <w:rsid w:val="005874E2"/>
    <w:rsid w:val="005879D8"/>
    <w:rsid w:val="005912F5"/>
    <w:rsid w:val="005925B6"/>
    <w:rsid w:val="00596228"/>
    <w:rsid w:val="005B1FFE"/>
    <w:rsid w:val="005B2535"/>
    <w:rsid w:val="005B60EA"/>
    <w:rsid w:val="005B644D"/>
    <w:rsid w:val="005B6E43"/>
    <w:rsid w:val="005B7BF2"/>
    <w:rsid w:val="005C1B44"/>
    <w:rsid w:val="005C3D1E"/>
    <w:rsid w:val="005C5C23"/>
    <w:rsid w:val="005C7489"/>
    <w:rsid w:val="005D12CF"/>
    <w:rsid w:val="005D2066"/>
    <w:rsid w:val="005D2FCD"/>
    <w:rsid w:val="005D3D35"/>
    <w:rsid w:val="005D6B66"/>
    <w:rsid w:val="005D6C94"/>
    <w:rsid w:val="005D75D7"/>
    <w:rsid w:val="005E1668"/>
    <w:rsid w:val="005E44D9"/>
    <w:rsid w:val="005F2E18"/>
    <w:rsid w:val="005F4A67"/>
    <w:rsid w:val="006038DA"/>
    <w:rsid w:val="00606D22"/>
    <w:rsid w:val="00611C31"/>
    <w:rsid w:val="00623743"/>
    <w:rsid w:val="00625A74"/>
    <w:rsid w:val="006263DE"/>
    <w:rsid w:val="0063198B"/>
    <w:rsid w:val="00632480"/>
    <w:rsid w:val="00632906"/>
    <w:rsid w:val="0063573D"/>
    <w:rsid w:val="00637C39"/>
    <w:rsid w:val="00640A67"/>
    <w:rsid w:val="00640B5E"/>
    <w:rsid w:val="00640E47"/>
    <w:rsid w:val="0064225B"/>
    <w:rsid w:val="00643A1B"/>
    <w:rsid w:val="00644BF4"/>
    <w:rsid w:val="0064581E"/>
    <w:rsid w:val="00645B70"/>
    <w:rsid w:val="00645CCF"/>
    <w:rsid w:val="006474E9"/>
    <w:rsid w:val="00647E4E"/>
    <w:rsid w:val="0065690C"/>
    <w:rsid w:val="00660316"/>
    <w:rsid w:val="0066276E"/>
    <w:rsid w:val="00663406"/>
    <w:rsid w:val="00663465"/>
    <w:rsid w:val="0066542E"/>
    <w:rsid w:val="006765A0"/>
    <w:rsid w:val="00676906"/>
    <w:rsid w:val="006806E9"/>
    <w:rsid w:val="006807A3"/>
    <w:rsid w:val="00681FC1"/>
    <w:rsid w:val="00684993"/>
    <w:rsid w:val="0068532A"/>
    <w:rsid w:val="006904A7"/>
    <w:rsid w:val="0069060A"/>
    <w:rsid w:val="00691121"/>
    <w:rsid w:val="00691548"/>
    <w:rsid w:val="00692175"/>
    <w:rsid w:val="0069389A"/>
    <w:rsid w:val="006944BF"/>
    <w:rsid w:val="0069496F"/>
    <w:rsid w:val="006A4ADA"/>
    <w:rsid w:val="006A5B6E"/>
    <w:rsid w:val="006B2ABE"/>
    <w:rsid w:val="006B33B6"/>
    <w:rsid w:val="006C452E"/>
    <w:rsid w:val="006C49AA"/>
    <w:rsid w:val="006C59CF"/>
    <w:rsid w:val="006C5B7D"/>
    <w:rsid w:val="006D320C"/>
    <w:rsid w:val="006D37D4"/>
    <w:rsid w:val="006D3F60"/>
    <w:rsid w:val="006D466A"/>
    <w:rsid w:val="006D54CB"/>
    <w:rsid w:val="006D6508"/>
    <w:rsid w:val="006D76AE"/>
    <w:rsid w:val="006E0004"/>
    <w:rsid w:val="006E1244"/>
    <w:rsid w:val="006E45BC"/>
    <w:rsid w:val="006E471B"/>
    <w:rsid w:val="006E6E27"/>
    <w:rsid w:val="006F1745"/>
    <w:rsid w:val="006F24EA"/>
    <w:rsid w:val="006F379C"/>
    <w:rsid w:val="006F4B93"/>
    <w:rsid w:val="0070122A"/>
    <w:rsid w:val="007043A5"/>
    <w:rsid w:val="007059BB"/>
    <w:rsid w:val="007101D0"/>
    <w:rsid w:val="007123FA"/>
    <w:rsid w:val="00712B81"/>
    <w:rsid w:val="00712CCC"/>
    <w:rsid w:val="00713131"/>
    <w:rsid w:val="007141B5"/>
    <w:rsid w:val="00715C37"/>
    <w:rsid w:val="0072006D"/>
    <w:rsid w:val="00721C15"/>
    <w:rsid w:val="00722B98"/>
    <w:rsid w:val="00726060"/>
    <w:rsid w:val="00727DDF"/>
    <w:rsid w:val="00730663"/>
    <w:rsid w:val="00731516"/>
    <w:rsid w:val="00740F88"/>
    <w:rsid w:val="00744AE3"/>
    <w:rsid w:val="00745F46"/>
    <w:rsid w:val="00747A0D"/>
    <w:rsid w:val="00750A5A"/>
    <w:rsid w:val="007550FC"/>
    <w:rsid w:val="007559A5"/>
    <w:rsid w:val="00755F20"/>
    <w:rsid w:val="007600F4"/>
    <w:rsid w:val="00761E34"/>
    <w:rsid w:val="00763151"/>
    <w:rsid w:val="007636FA"/>
    <w:rsid w:val="00764D94"/>
    <w:rsid w:val="0076749F"/>
    <w:rsid w:val="007734B0"/>
    <w:rsid w:val="00776CF1"/>
    <w:rsid w:val="007770F5"/>
    <w:rsid w:val="007817E8"/>
    <w:rsid w:val="007863D3"/>
    <w:rsid w:val="00786DA2"/>
    <w:rsid w:val="00794CDD"/>
    <w:rsid w:val="007A127F"/>
    <w:rsid w:val="007A31E2"/>
    <w:rsid w:val="007A5791"/>
    <w:rsid w:val="007A70A9"/>
    <w:rsid w:val="007B04C0"/>
    <w:rsid w:val="007B61EF"/>
    <w:rsid w:val="007B6C41"/>
    <w:rsid w:val="007C043A"/>
    <w:rsid w:val="007C4C2A"/>
    <w:rsid w:val="007D52B3"/>
    <w:rsid w:val="007E0A5D"/>
    <w:rsid w:val="007E2BCF"/>
    <w:rsid w:val="007E3535"/>
    <w:rsid w:val="007E3FF5"/>
    <w:rsid w:val="007E5EDE"/>
    <w:rsid w:val="007E6BEA"/>
    <w:rsid w:val="007F01EC"/>
    <w:rsid w:val="007F44AE"/>
    <w:rsid w:val="007F7C4F"/>
    <w:rsid w:val="00802D28"/>
    <w:rsid w:val="008035E4"/>
    <w:rsid w:val="00810A40"/>
    <w:rsid w:val="00812AC5"/>
    <w:rsid w:val="00813558"/>
    <w:rsid w:val="00814592"/>
    <w:rsid w:val="00816C31"/>
    <w:rsid w:val="0082209F"/>
    <w:rsid w:val="00822D18"/>
    <w:rsid w:val="00837842"/>
    <w:rsid w:val="00841994"/>
    <w:rsid w:val="00842243"/>
    <w:rsid w:val="00853996"/>
    <w:rsid w:val="00854622"/>
    <w:rsid w:val="0085524F"/>
    <w:rsid w:val="00855917"/>
    <w:rsid w:val="00860086"/>
    <w:rsid w:val="00860B59"/>
    <w:rsid w:val="00862894"/>
    <w:rsid w:val="00864B61"/>
    <w:rsid w:val="00865518"/>
    <w:rsid w:val="00865540"/>
    <w:rsid w:val="00872C53"/>
    <w:rsid w:val="008866CD"/>
    <w:rsid w:val="008925D0"/>
    <w:rsid w:val="0089409E"/>
    <w:rsid w:val="008950BD"/>
    <w:rsid w:val="008952A0"/>
    <w:rsid w:val="00897AA7"/>
    <w:rsid w:val="008A161F"/>
    <w:rsid w:val="008A1CFB"/>
    <w:rsid w:val="008A3F26"/>
    <w:rsid w:val="008A4D8F"/>
    <w:rsid w:val="008B07C6"/>
    <w:rsid w:val="008B3F78"/>
    <w:rsid w:val="008B6871"/>
    <w:rsid w:val="008B77BB"/>
    <w:rsid w:val="008C1008"/>
    <w:rsid w:val="008C7BD7"/>
    <w:rsid w:val="008D1D19"/>
    <w:rsid w:val="008D3CD4"/>
    <w:rsid w:val="008D53AB"/>
    <w:rsid w:val="008D645C"/>
    <w:rsid w:val="008E0A59"/>
    <w:rsid w:val="008E4A52"/>
    <w:rsid w:val="008E7D23"/>
    <w:rsid w:val="008F25E9"/>
    <w:rsid w:val="008F74A9"/>
    <w:rsid w:val="008F7ACA"/>
    <w:rsid w:val="009007FD"/>
    <w:rsid w:val="00901D28"/>
    <w:rsid w:val="009072CB"/>
    <w:rsid w:val="009074A3"/>
    <w:rsid w:val="00907AC4"/>
    <w:rsid w:val="00911496"/>
    <w:rsid w:val="0091379B"/>
    <w:rsid w:val="009155BF"/>
    <w:rsid w:val="00923469"/>
    <w:rsid w:val="009261B7"/>
    <w:rsid w:val="0093175D"/>
    <w:rsid w:val="00933218"/>
    <w:rsid w:val="00936EC6"/>
    <w:rsid w:val="009373EC"/>
    <w:rsid w:val="00937B21"/>
    <w:rsid w:val="009411D9"/>
    <w:rsid w:val="009411EB"/>
    <w:rsid w:val="0094436F"/>
    <w:rsid w:val="009505B6"/>
    <w:rsid w:val="009514F6"/>
    <w:rsid w:val="00952155"/>
    <w:rsid w:val="00956822"/>
    <w:rsid w:val="0096446B"/>
    <w:rsid w:val="009834C7"/>
    <w:rsid w:val="00984C0D"/>
    <w:rsid w:val="00984EF1"/>
    <w:rsid w:val="00985618"/>
    <w:rsid w:val="00986D4D"/>
    <w:rsid w:val="00993582"/>
    <w:rsid w:val="009A02F2"/>
    <w:rsid w:val="009A11D3"/>
    <w:rsid w:val="009A3900"/>
    <w:rsid w:val="009A46F3"/>
    <w:rsid w:val="009B2138"/>
    <w:rsid w:val="009B34DB"/>
    <w:rsid w:val="009B70C4"/>
    <w:rsid w:val="009C1FA1"/>
    <w:rsid w:val="009C3A1F"/>
    <w:rsid w:val="009C50D6"/>
    <w:rsid w:val="009D28E2"/>
    <w:rsid w:val="009D2A72"/>
    <w:rsid w:val="009D3BF9"/>
    <w:rsid w:val="009D3C66"/>
    <w:rsid w:val="009D490B"/>
    <w:rsid w:val="009D58F6"/>
    <w:rsid w:val="009D5B1B"/>
    <w:rsid w:val="009E1EAB"/>
    <w:rsid w:val="009E39DC"/>
    <w:rsid w:val="009F0544"/>
    <w:rsid w:val="009F2652"/>
    <w:rsid w:val="009F7011"/>
    <w:rsid w:val="00A004E6"/>
    <w:rsid w:val="00A007B0"/>
    <w:rsid w:val="00A0141F"/>
    <w:rsid w:val="00A03A31"/>
    <w:rsid w:val="00A04900"/>
    <w:rsid w:val="00A07656"/>
    <w:rsid w:val="00A1370A"/>
    <w:rsid w:val="00A20EF3"/>
    <w:rsid w:val="00A240A5"/>
    <w:rsid w:val="00A2458D"/>
    <w:rsid w:val="00A37099"/>
    <w:rsid w:val="00A37272"/>
    <w:rsid w:val="00A40F73"/>
    <w:rsid w:val="00A431ED"/>
    <w:rsid w:val="00A44BCD"/>
    <w:rsid w:val="00A45F67"/>
    <w:rsid w:val="00A50AE1"/>
    <w:rsid w:val="00A529F3"/>
    <w:rsid w:val="00A52E14"/>
    <w:rsid w:val="00A5376F"/>
    <w:rsid w:val="00A53B0F"/>
    <w:rsid w:val="00A6322A"/>
    <w:rsid w:val="00A63E6A"/>
    <w:rsid w:val="00A70D62"/>
    <w:rsid w:val="00A71602"/>
    <w:rsid w:val="00A72E06"/>
    <w:rsid w:val="00A82646"/>
    <w:rsid w:val="00A826F4"/>
    <w:rsid w:val="00A83227"/>
    <w:rsid w:val="00A836BE"/>
    <w:rsid w:val="00A84B3F"/>
    <w:rsid w:val="00A852AC"/>
    <w:rsid w:val="00A855DE"/>
    <w:rsid w:val="00A904FB"/>
    <w:rsid w:val="00A907AC"/>
    <w:rsid w:val="00A915FE"/>
    <w:rsid w:val="00A920DE"/>
    <w:rsid w:val="00A93194"/>
    <w:rsid w:val="00A93726"/>
    <w:rsid w:val="00A95914"/>
    <w:rsid w:val="00A963A8"/>
    <w:rsid w:val="00A96B53"/>
    <w:rsid w:val="00AA1C5C"/>
    <w:rsid w:val="00AA2434"/>
    <w:rsid w:val="00AA25BF"/>
    <w:rsid w:val="00AA2E76"/>
    <w:rsid w:val="00AA429F"/>
    <w:rsid w:val="00AA53B3"/>
    <w:rsid w:val="00AA6E26"/>
    <w:rsid w:val="00AB3E33"/>
    <w:rsid w:val="00AB427D"/>
    <w:rsid w:val="00AB7F38"/>
    <w:rsid w:val="00AC1A58"/>
    <w:rsid w:val="00AC1BF7"/>
    <w:rsid w:val="00AC2508"/>
    <w:rsid w:val="00AC6B56"/>
    <w:rsid w:val="00AD1198"/>
    <w:rsid w:val="00AD1C53"/>
    <w:rsid w:val="00AE1A7C"/>
    <w:rsid w:val="00AE256D"/>
    <w:rsid w:val="00AE3BB6"/>
    <w:rsid w:val="00AE5597"/>
    <w:rsid w:val="00AE6CED"/>
    <w:rsid w:val="00AE6F2F"/>
    <w:rsid w:val="00AE79DB"/>
    <w:rsid w:val="00AF0A09"/>
    <w:rsid w:val="00AF1745"/>
    <w:rsid w:val="00AF31B2"/>
    <w:rsid w:val="00AF5360"/>
    <w:rsid w:val="00AF7EA3"/>
    <w:rsid w:val="00B042DC"/>
    <w:rsid w:val="00B04F76"/>
    <w:rsid w:val="00B07BB3"/>
    <w:rsid w:val="00B13B49"/>
    <w:rsid w:val="00B17703"/>
    <w:rsid w:val="00B17B8C"/>
    <w:rsid w:val="00B21A4D"/>
    <w:rsid w:val="00B24ACD"/>
    <w:rsid w:val="00B30C87"/>
    <w:rsid w:val="00B34F04"/>
    <w:rsid w:val="00B37CEB"/>
    <w:rsid w:val="00B37D3C"/>
    <w:rsid w:val="00B40850"/>
    <w:rsid w:val="00B43172"/>
    <w:rsid w:val="00B472D8"/>
    <w:rsid w:val="00B501A8"/>
    <w:rsid w:val="00B5154E"/>
    <w:rsid w:val="00B55530"/>
    <w:rsid w:val="00B57D2F"/>
    <w:rsid w:val="00B61D58"/>
    <w:rsid w:val="00B703E7"/>
    <w:rsid w:val="00B722D8"/>
    <w:rsid w:val="00B7588A"/>
    <w:rsid w:val="00B769E8"/>
    <w:rsid w:val="00B81E25"/>
    <w:rsid w:val="00B83CD6"/>
    <w:rsid w:val="00B85807"/>
    <w:rsid w:val="00B9033C"/>
    <w:rsid w:val="00B90D2A"/>
    <w:rsid w:val="00B91CD9"/>
    <w:rsid w:val="00BA5455"/>
    <w:rsid w:val="00BA567E"/>
    <w:rsid w:val="00BA7BEE"/>
    <w:rsid w:val="00BB0BBA"/>
    <w:rsid w:val="00BB2171"/>
    <w:rsid w:val="00BC1518"/>
    <w:rsid w:val="00BC15B0"/>
    <w:rsid w:val="00BC2C5E"/>
    <w:rsid w:val="00BC560B"/>
    <w:rsid w:val="00BC5948"/>
    <w:rsid w:val="00BC5F56"/>
    <w:rsid w:val="00BD3EBD"/>
    <w:rsid w:val="00BE1BB2"/>
    <w:rsid w:val="00BF041D"/>
    <w:rsid w:val="00BF1544"/>
    <w:rsid w:val="00BF60AF"/>
    <w:rsid w:val="00BF6334"/>
    <w:rsid w:val="00BF6EB8"/>
    <w:rsid w:val="00C00E6A"/>
    <w:rsid w:val="00C03BC3"/>
    <w:rsid w:val="00C03CD1"/>
    <w:rsid w:val="00C06A8D"/>
    <w:rsid w:val="00C07251"/>
    <w:rsid w:val="00C107D0"/>
    <w:rsid w:val="00C11431"/>
    <w:rsid w:val="00C13E77"/>
    <w:rsid w:val="00C15EFF"/>
    <w:rsid w:val="00C2007B"/>
    <w:rsid w:val="00C21DDD"/>
    <w:rsid w:val="00C21DF0"/>
    <w:rsid w:val="00C222EF"/>
    <w:rsid w:val="00C25DBE"/>
    <w:rsid w:val="00C268FF"/>
    <w:rsid w:val="00C270AC"/>
    <w:rsid w:val="00C30ADE"/>
    <w:rsid w:val="00C40A41"/>
    <w:rsid w:val="00C40CEC"/>
    <w:rsid w:val="00C42008"/>
    <w:rsid w:val="00C51C0B"/>
    <w:rsid w:val="00C55FC3"/>
    <w:rsid w:val="00C5697B"/>
    <w:rsid w:val="00C6113A"/>
    <w:rsid w:val="00C7185B"/>
    <w:rsid w:val="00C72513"/>
    <w:rsid w:val="00C77C92"/>
    <w:rsid w:val="00C81CBA"/>
    <w:rsid w:val="00C86E45"/>
    <w:rsid w:val="00C91533"/>
    <w:rsid w:val="00C94CD8"/>
    <w:rsid w:val="00C97587"/>
    <w:rsid w:val="00CA01A7"/>
    <w:rsid w:val="00CA06B8"/>
    <w:rsid w:val="00CA5E16"/>
    <w:rsid w:val="00CA6922"/>
    <w:rsid w:val="00CB060F"/>
    <w:rsid w:val="00CB073E"/>
    <w:rsid w:val="00CB1911"/>
    <w:rsid w:val="00CB498B"/>
    <w:rsid w:val="00CB706E"/>
    <w:rsid w:val="00CC44B0"/>
    <w:rsid w:val="00CC44EE"/>
    <w:rsid w:val="00CC6E7A"/>
    <w:rsid w:val="00CD0652"/>
    <w:rsid w:val="00CD16B5"/>
    <w:rsid w:val="00CE1AF5"/>
    <w:rsid w:val="00CE2528"/>
    <w:rsid w:val="00CE2B20"/>
    <w:rsid w:val="00D0195D"/>
    <w:rsid w:val="00D01D5A"/>
    <w:rsid w:val="00D03195"/>
    <w:rsid w:val="00D0388E"/>
    <w:rsid w:val="00D0536F"/>
    <w:rsid w:val="00D06194"/>
    <w:rsid w:val="00D07F69"/>
    <w:rsid w:val="00D11B26"/>
    <w:rsid w:val="00D14EC5"/>
    <w:rsid w:val="00D17ECB"/>
    <w:rsid w:val="00D20437"/>
    <w:rsid w:val="00D21AE6"/>
    <w:rsid w:val="00D21CF9"/>
    <w:rsid w:val="00D273CC"/>
    <w:rsid w:val="00D31607"/>
    <w:rsid w:val="00D33F79"/>
    <w:rsid w:val="00D35B25"/>
    <w:rsid w:val="00D37C20"/>
    <w:rsid w:val="00D442BD"/>
    <w:rsid w:val="00D454E0"/>
    <w:rsid w:val="00D45F42"/>
    <w:rsid w:val="00D46A1E"/>
    <w:rsid w:val="00D515BC"/>
    <w:rsid w:val="00D51EDA"/>
    <w:rsid w:val="00D55E35"/>
    <w:rsid w:val="00D601E9"/>
    <w:rsid w:val="00D60C82"/>
    <w:rsid w:val="00D6364C"/>
    <w:rsid w:val="00D6468E"/>
    <w:rsid w:val="00D66228"/>
    <w:rsid w:val="00D700C7"/>
    <w:rsid w:val="00D73253"/>
    <w:rsid w:val="00D75722"/>
    <w:rsid w:val="00D75EC1"/>
    <w:rsid w:val="00D76515"/>
    <w:rsid w:val="00D77275"/>
    <w:rsid w:val="00D77B74"/>
    <w:rsid w:val="00D842DE"/>
    <w:rsid w:val="00D90BD4"/>
    <w:rsid w:val="00D93AA5"/>
    <w:rsid w:val="00D976EA"/>
    <w:rsid w:val="00DA126A"/>
    <w:rsid w:val="00DA2D29"/>
    <w:rsid w:val="00DA5106"/>
    <w:rsid w:val="00DA5D25"/>
    <w:rsid w:val="00DB0F6F"/>
    <w:rsid w:val="00DB55BA"/>
    <w:rsid w:val="00DB609F"/>
    <w:rsid w:val="00DB7E07"/>
    <w:rsid w:val="00DC017B"/>
    <w:rsid w:val="00DC15A4"/>
    <w:rsid w:val="00DC3D60"/>
    <w:rsid w:val="00DC4ADA"/>
    <w:rsid w:val="00DD0211"/>
    <w:rsid w:val="00DD0B94"/>
    <w:rsid w:val="00DD4A08"/>
    <w:rsid w:val="00DE3606"/>
    <w:rsid w:val="00DE7DA2"/>
    <w:rsid w:val="00DF154F"/>
    <w:rsid w:val="00DF1BAC"/>
    <w:rsid w:val="00DF2F58"/>
    <w:rsid w:val="00DF31E3"/>
    <w:rsid w:val="00DF3875"/>
    <w:rsid w:val="00DF4CB2"/>
    <w:rsid w:val="00E04D4C"/>
    <w:rsid w:val="00E054EF"/>
    <w:rsid w:val="00E05EF2"/>
    <w:rsid w:val="00E07B5C"/>
    <w:rsid w:val="00E17FD9"/>
    <w:rsid w:val="00E2094F"/>
    <w:rsid w:val="00E23E0F"/>
    <w:rsid w:val="00E24365"/>
    <w:rsid w:val="00E31607"/>
    <w:rsid w:val="00E343D9"/>
    <w:rsid w:val="00E35659"/>
    <w:rsid w:val="00E374FE"/>
    <w:rsid w:val="00E4131B"/>
    <w:rsid w:val="00E426A0"/>
    <w:rsid w:val="00E45F11"/>
    <w:rsid w:val="00E51EB7"/>
    <w:rsid w:val="00E551FD"/>
    <w:rsid w:val="00E5561F"/>
    <w:rsid w:val="00E55759"/>
    <w:rsid w:val="00E5757F"/>
    <w:rsid w:val="00E60797"/>
    <w:rsid w:val="00E6275D"/>
    <w:rsid w:val="00E62CC2"/>
    <w:rsid w:val="00E6499D"/>
    <w:rsid w:val="00E64E1A"/>
    <w:rsid w:val="00E66160"/>
    <w:rsid w:val="00E67A30"/>
    <w:rsid w:val="00E73056"/>
    <w:rsid w:val="00E73D09"/>
    <w:rsid w:val="00E81C97"/>
    <w:rsid w:val="00E846F1"/>
    <w:rsid w:val="00E86851"/>
    <w:rsid w:val="00E873D9"/>
    <w:rsid w:val="00E90954"/>
    <w:rsid w:val="00E935F3"/>
    <w:rsid w:val="00E962D0"/>
    <w:rsid w:val="00EA72AB"/>
    <w:rsid w:val="00EB0431"/>
    <w:rsid w:val="00EB4501"/>
    <w:rsid w:val="00EB47DF"/>
    <w:rsid w:val="00EC09CD"/>
    <w:rsid w:val="00EC1D94"/>
    <w:rsid w:val="00EC3576"/>
    <w:rsid w:val="00EC3A13"/>
    <w:rsid w:val="00ED1CBB"/>
    <w:rsid w:val="00ED34F6"/>
    <w:rsid w:val="00ED483D"/>
    <w:rsid w:val="00ED5FD7"/>
    <w:rsid w:val="00ED7329"/>
    <w:rsid w:val="00ED74D6"/>
    <w:rsid w:val="00EE5AB9"/>
    <w:rsid w:val="00EF2E7C"/>
    <w:rsid w:val="00EF5127"/>
    <w:rsid w:val="00F00D68"/>
    <w:rsid w:val="00F03167"/>
    <w:rsid w:val="00F07171"/>
    <w:rsid w:val="00F102CF"/>
    <w:rsid w:val="00F10354"/>
    <w:rsid w:val="00F126CD"/>
    <w:rsid w:val="00F153C6"/>
    <w:rsid w:val="00F1719F"/>
    <w:rsid w:val="00F20F5F"/>
    <w:rsid w:val="00F2404C"/>
    <w:rsid w:val="00F241A8"/>
    <w:rsid w:val="00F24220"/>
    <w:rsid w:val="00F26460"/>
    <w:rsid w:val="00F27A0F"/>
    <w:rsid w:val="00F32AB3"/>
    <w:rsid w:val="00F32C7F"/>
    <w:rsid w:val="00F336EF"/>
    <w:rsid w:val="00F37516"/>
    <w:rsid w:val="00F37DE2"/>
    <w:rsid w:val="00F404EC"/>
    <w:rsid w:val="00F40D0B"/>
    <w:rsid w:val="00F40EE5"/>
    <w:rsid w:val="00F4329A"/>
    <w:rsid w:val="00F43E17"/>
    <w:rsid w:val="00F46B8F"/>
    <w:rsid w:val="00F52883"/>
    <w:rsid w:val="00F614B4"/>
    <w:rsid w:val="00F6184E"/>
    <w:rsid w:val="00F631D3"/>
    <w:rsid w:val="00F64035"/>
    <w:rsid w:val="00F74082"/>
    <w:rsid w:val="00F821CE"/>
    <w:rsid w:val="00F8300A"/>
    <w:rsid w:val="00F83106"/>
    <w:rsid w:val="00F835E7"/>
    <w:rsid w:val="00F83F42"/>
    <w:rsid w:val="00F853B6"/>
    <w:rsid w:val="00F85758"/>
    <w:rsid w:val="00F86BF7"/>
    <w:rsid w:val="00F96B75"/>
    <w:rsid w:val="00FA376F"/>
    <w:rsid w:val="00FA4B0D"/>
    <w:rsid w:val="00FA4B65"/>
    <w:rsid w:val="00FA7246"/>
    <w:rsid w:val="00FA7798"/>
    <w:rsid w:val="00FB09C4"/>
    <w:rsid w:val="00FB0AF6"/>
    <w:rsid w:val="00FB6CD6"/>
    <w:rsid w:val="00FC0188"/>
    <w:rsid w:val="00FC6249"/>
    <w:rsid w:val="00FD49D1"/>
    <w:rsid w:val="00FD5AC4"/>
    <w:rsid w:val="00FD67A8"/>
    <w:rsid w:val="00FE3E32"/>
    <w:rsid w:val="00FE4426"/>
    <w:rsid w:val="00FE4B5A"/>
    <w:rsid w:val="00FE4B96"/>
    <w:rsid w:val="00FE7A73"/>
    <w:rsid w:val="00FF005F"/>
    <w:rsid w:val="00FF0DB7"/>
    <w:rsid w:val="00FF44FC"/>
    <w:rsid w:val="00FF4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FEF"/>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FOOTNOTE"/>
    <w:basedOn w:val="Normal"/>
    <w:link w:val="FootnoteTextChar"/>
    <w:uiPriority w:val="99"/>
    <w:qFormat/>
    <w:rsid w:val="001D6FEF"/>
    <w:pPr>
      <w:widowControl/>
    </w:p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1D6FEF"/>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uiPriority w:val="99"/>
    <w:rsid w:val="001D6FEF"/>
    <w:rPr>
      <w:vertAlign w:val="superscript"/>
    </w:rPr>
  </w:style>
  <w:style w:type="paragraph" w:styleId="Header">
    <w:name w:val="header"/>
    <w:basedOn w:val="Normal"/>
    <w:link w:val="HeaderChar"/>
    <w:uiPriority w:val="99"/>
    <w:unhideWhenUsed/>
    <w:rsid w:val="00CE1AF5"/>
    <w:pPr>
      <w:tabs>
        <w:tab w:val="center" w:pos="4680"/>
        <w:tab w:val="right" w:pos="9360"/>
      </w:tabs>
    </w:pPr>
  </w:style>
  <w:style w:type="character" w:customStyle="1" w:styleId="HeaderChar">
    <w:name w:val="Header Char"/>
    <w:basedOn w:val="DefaultParagraphFont"/>
    <w:link w:val="Header"/>
    <w:uiPriority w:val="99"/>
    <w:rsid w:val="00CE1AF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1AF5"/>
    <w:pPr>
      <w:tabs>
        <w:tab w:val="center" w:pos="4680"/>
        <w:tab w:val="right" w:pos="9360"/>
      </w:tabs>
    </w:pPr>
  </w:style>
  <w:style w:type="character" w:customStyle="1" w:styleId="FooterChar">
    <w:name w:val="Footer Char"/>
    <w:basedOn w:val="DefaultParagraphFont"/>
    <w:link w:val="Footer"/>
    <w:uiPriority w:val="99"/>
    <w:rsid w:val="00CE1AF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E1AF5"/>
    <w:rPr>
      <w:rFonts w:ascii="Tahoma" w:hAnsi="Tahoma" w:cs="Tahoma"/>
      <w:sz w:val="16"/>
      <w:szCs w:val="16"/>
    </w:rPr>
  </w:style>
  <w:style w:type="character" w:customStyle="1" w:styleId="BalloonTextChar">
    <w:name w:val="Balloon Text Char"/>
    <w:basedOn w:val="DefaultParagraphFont"/>
    <w:link w:val="BalloonText"/>
    <w:uiPriority w:val="99"/>
    <w:semiHidden/>
    <w:rsid w:val="00CE1AF5"/>
    <w:rPr>
      <w:rFonts w:ascii="Tahoma" w:eastAsia="Times New Roman" w:hAnsi="Tahoma" w:cs="Tahoma"/>
      <w:sz w:val="16"/>
      <w:szCs w:val="16"/>
    </w:rPr>
  </w:style>
  <w:style w:type="paragraph" w:styleId="Subtitle">
    <w:name w:val="Subtitle"/>
    <w:basedOn w:val="Normal"/>
    <w:link w:val="SubtitleChar"/>
    <w:qFormat/>
    <w:rsid w:val="008A4D8F"/>
    <w:pPr>
      <w:widowControl/>
      <w:jc w:val="center"/>
    </w:pPr>
    <w:rPr>
      <w:rFonts w:ascii="CG Times" w:hAnsi="CG Times"/>
      <w:b/>
      <w:sz w:val="24"/>
    </w:rPr>
  </w:style>
  <w:style w:type="character" w:customStyle="1" w:styleId="SubtitleChar">
    <w:name w:val="Subtitle Char"/>
    <w:basedOn w:val="DefaultParagraphFont"/>
    <w:link w:val="Subtitle"/>
    <w:rsid w:val="008A4D8F"/>
    <w:rPr>
      <w:rFonts w:ascii="CG Times" w:eastAsia="Times New Roman" w:hAnsi="CG Times" w:cs="Times New Roman"/>
      <w:b/>
      <w:sz w:val="24"/>
      <w:szCs w:val="20"/>
    </w:rPr>
  </w:style>
  <w:style w:type="paragraph" w:styleId="ListParagraph">
    <w:name w:val="List Paragraph"/>
    <w:basedOn w:val="Normal"/>
    <w:uiPriority w:val="34"/>
    <w:qFormat/>
    <w:rsid w:val="00C94C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FEF"/>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FOOTNOTE"/>
    <w:basedOn w:val="Normal"/>
    <w:link w:val="FootnoteTextChar"/>
    <w:uiPriority w:val="99"/>
    <w:qFormat/>
    <w:rsid w:val="001D6FEF"/>
    <w:pPr>
      <w:widowControl/>
    </w:p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1D6FEF"/>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uiPriority w:val="99"/>
    <w:rsid w:val="001D6FEF"/>
    <w:rPr>
      <w:vertAlign w:val="superscript"/>
    </w:rPr>
  </w:style>
  <w:style w:type="paragraph" w:styleId="Header">
    <w:name w:val="header"/>
    <w:basedOn w:val="Normal"/>
    <w:link w:val="HeaderChar"/>
    <w:uiPriority w:val="99"/>
    <w:unhideWhenUsed/>
    <w:rsid w:val="00CE1AF5"/>
    <w:pPr>
      <w:tabs>
        <w:tab w:val="center" w:pos="4680"/>
        <w:tab w:val="right" w:pos="9360"/>
      </w:tabs>
    </w:pPr>
  </w:style>
  <w:style w:type="character" w:customStyle="1" w:styleId="HeaderChar">
    <w:name w:val="Header Char"/>
    <w:basedOn w:val="DefaultParagraphFont"/>
    <w:link w:val="Header"/>
    <w:uiPriority w:val="99"/>
    <w:rsid w:val="00CE1AF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1AF5"/>
    <w:pPr>
      <w:tabs>
        <w:tab w:val="center" w:pos="4680"/>
        <w:tab w:val="right" w:pos="9360"/>
      </w:tabs>
    </w:pPr>
  </w:style>
  <w:style w:type="character" w:customStyle="1" w:styleId="FooterChar">
    <w:name w:val="Footer Char"/>
    <w:basedOn w:val="DefaultParagraphFont"/>
    <w:link w:val="Footer"/>
    <w:uiPriority w:val="99"/>
    <w:rsid w:val="00CE1AF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E1AF5"/>
    <w:rPr>
      <w:rFonts w:ascii="Tahoma" w:hAnsi="Tahoma" w:cs="Tahoma"/>
      <w:sz w:val="16"/>
      <w:szCs w:val="16"/>
    </w:rPr>
  </w:style>
  <w:style w:type="character" w:customStyle="1" w:styleId="BalloonTextChar">
    <w:name w:val="Balloon Text Char"/>
    <w:basedOn w:val="DefaultParagraphFont"/>
    <w:link w:val="BalloonText"/>
    <w:uiPriority w:val="99"/>
    <w:semiHidden/>
    <w:rsid w:val="00CE1AF5"/>
    <w:rPr>
      <w:rFonts w:ascii="Tahoma" w:eastAsia="Times New Roman" w:hAnsi="Tahoma" w:cs="Tahoma"/>
      <w:sz w:val="16"/>
      <w:szCs w:val="16"/>
    </w:rPr>
  </w:style>
  <w:style w:type="paragraph" w:styleId="Subtitle">
    <w:name w:val="Subtitle"/>
    <w:basedOn w:val="Normal"/>
    <w:link w:val="SubtitleChar"/>
    <w:qFormat/>
    <w:rsid w:val="008A4D8F"/>
    <w:pPr>
      <w:widowControl/>
      <w:jc w:val="center"/>
    </w:pPr>
    <w:rPr>
      <w:rFonts w:ascii="CG Times" w:hAnsi="CG Times"/>
      <w:b/>
      <w:sz w:val="24"/>
    </w:rPr>
  </w:style>
  <w:style w:type="character" w:customStyle="1" w:styleId="SubtitleChar">
    <w:name w:val="Subtitle Char"/>
    <w:basedOn w:val="DefaultParagraphFont"/>
    <w:link w:val="Subtitle"/>
    <w:rsid w:val="008A4D8F"/>
    <w:rPr>
      <w:rFonts w:ascii="CG Times" w:eastAsia="Times New Roman" w:hAnsi="CG Times" w:cs="Times New Roman"/>
      <w:b/>
      <w:sz w:val="24"/>
      <w:szCs w:val="20"/>
    </w:rPr>
  </w:style>
  <w:style w:type="paragraph" w:styleId="ListParagraph">
    <w:name w:val="List Paragraph"/>
    <w:basedOn w:val="Normal"/>
    <w:uiPriority w:val="34"/>
    <w:qFormat/>
    <w:rsid w:val="00C94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98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531CD-5B87-48A4-97A8-40FC5DA3A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cwalkerdav</dc:creator>
  <cp:lastModifiedBy>Farner, Joyce</cp:lastModifiedBy>
  <cp:revision>3</cp:revision>
  <cp:lastPrinted>2016-06-09T14:08:00Z</cp:lastPrinted>
  <dcterms:created xsi:type="dcterms:W3CDTF">2016-06-09T13:04:00Z</dcterms:created>
  <dcterms:modified xsi:type="dcterms:W3CDTF">2016-06-09T14:11:00Z</dcterms:modified>
</cp:coreProperties>
</file>