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7E4" w:rsidRPr="00795433" w:rsidRDefault="007967E4" w:rsidP="007967E4">
      <w:pPr>
        <w:tabs>
          <w:tab w:val="center" w:pos="4680"/>
        </w:tabs>
        <w:suppressAutoHyphens/>
        <w:jc w:val="center"/>
        <w:rPr>
          <w:b/>
          <w:bCs/>
          <w:spacing w:val="-3"/>
        </w:rPr>
      </w:pPr>
      <w:r w:rsidRPr="00795433">
        <w:rPr>
          <w:b/>
          <w:bCs/>
          <w:spacing w:val="-3"/>
        </w:rPr>
        <w:t>BEFORE THE</w:t>
      </w:r>
    </w:p>
    <w:p w:rsidR="007967E4" w:rsidRDefault="007967E4" w:rsidP="007967E4">
      <w:pPr>
        <w:tabs>
          <w:tab w:val="center" w:pos="4680"/>
        </w:tabs>
        <w:suppressAutoHyphens/>
        <w:jc w:val="center"/>
        <w:rPr>
          <w:b/>
          <w:bCs/>
          <w:spacing w:val="-3"/>
        </w:rPr>
      </w:pPr>
      <w:r w:rsidRPr="00795433">
        <w:rPr>
          <w:b/>
          <w:bCs/>
          <w:spacing w:val="-3"/>
        </w:rPr>
        <w:t>PENNSYLVANIA PUBLIC UTILITY COMMISSION</w:t>
      </w:r>
    </w:p>
    <w:p w:rsidR="0063605C" w:rsidRDefault="0063605C" w:rsidP="007967E4">
      <w:pPr>
        <w:tabs>
          <w:tab w:val="center" w:pos="4680"/>
        </w:tabs>
        <w:suppressAutoHyphens/>
        <w:jc w:val="center"/>
        <w:rPr>
          <w:b/>
          <w:bCs/>
          <w:spacing w:val="-3"/>
        </w:rPr>
      </w:pPr>
    </w:p>
    <w:p w:rsidR="007967E4" w:rsidRDefault="007967E4" w:rsidP="007967E4">
      <w:pPr>
        <w:tabs>
          <w:tab w:val="left" w:pos="-720"/>
        </w:tabs>
        <w:suppressAutoHyphens/>
        <w:rPr>
          <w:spacing w:val="-3"/>
        </w:rPr>
      </w:pPr>
    </w:p>
    <w:p w:rsidR="007967E4" w:rsidRDefault="007967E4" w:rsidP="007967E4">
      <w:pPr>
        <w:tabs>
          <w:tab w:val="left" w:pos="-720"/>
        </w:tabs>
        <w:suppressAutoHyphens/>
        <w:rPr>
          <w:spacing w:val="-3"/>
        </w:rPr>
      </w:pPr>
    </w:p>
    <w:p w:rsidR="007967E4" w:rsidRPr="00795433" w:rsidRDefault="007967E4" w:rsidP="007967E4">
      <w:pPr>
        <w:tabs>
          <w:tab w:val="left" w:pos="-720"/>
        </w:tabs>
        <w:suppressAutoHyphens/>
        <w:rPr>
          <w:spacing w:val="-3"/>
        </w:rPr>
      </w:pPr>
      <w:proofErr w:type="spellStart"/>
      <w:r>
        <w:rPr>
          <w:spacing w:val="-3"/>
        </w:rPr>
        <w:t>Whemco</w:t>
      </w:r>
      <w:proofErr w:type="spellEnd"/>
      <w:r>
        <w:rPr>
          <w:spacing w:val="-3"/>
        </w:rPr>
        <w:t>-Steel Castings, Inc.</w:t>
      </w:r>
      <w:r>
        <w:rPr>
          <w:spacing w:val="-3"/>
        </w:rPr>
        <w:tab/>
      </w:r>
      <w:r>
        <w:rPr>
          <w:spacing w:val="-3"/>
        </w:rPr>
        <w:tab/>
        <w:t xml:space="preserve"> </w:t>
      </w:r>
      <w:r>
        <w:rPr>
          <w:spacing w:val="-3"/>
        </w:rPr>
        <w:tab/>
      </w:r>
      <w:r>
        <w:rPr>
          <w:spacing w:val="-3"/>
        </w:rPr>
        <w:tab/>
        <w:t>:</w:t>
      </w:r>
    </w:p>
    <w:p w:rsidR="007967E4" w:rsidRDefault="007967E4" w:rsidP="007967E4">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p>
    <w:p w:rsidR="007967E4" w:rsidRPr="00795433" w:rsidRDefault="00D326B3" w:rsidP="007967E4">
      <w:pPr>
        <w:tabs>
          <w:tab w:val="left" w:pos="-720"/>
        </w:tabs>
        <w:suppressAutoHyphens/>
        <w:rPr>
          <w:spacing w:val="-3"/>
        </w:rPr>
      </w:pPr>
      <w:r>
        <w:rPr>
          <w:spacing w:val="-3"/>
        </w:rPr>
        <w:tab/>
      </w:r>
      <w:r w:rsidR="007967E4" w:rsidRPr="00795433">
        <w:rPr>
          <w:spacing w:val="-3"/>
        </w:rPr>
        <w:t>v.</w:t>
      </w:r>
      <w:r w:rsidR="007967E4" w:rsidRPr="00795433">
        <w:rPr>
          <w:spacing w:val="-3"/>
        </w:rPr>
        <w:tab/>
      </w:r>
      <w:r w:rsidR="007967E4" w:rsidRPr="00795433">
        <w:rPr>
          <w:spacing w:val="-3"/>
        </w:rPr>
        <w:tab/>
      </w:r>
      <w:r w:rsidR="007967E4" w:rsidRPr="00795433">
        <w:rPr>
          <w:spacing w:val="-3"/>
        </w:rPr>
        <w:tab/>
      </w:r>
      <w:r w:rsidR="007967E4" w:rsidRPr="00795433">
        <w:rPr>
          <w:spacing w:val="-3"/>
        </w:rPr>
        <w:tab/>
      </w:r>
      <w:r w:rsidR="007967E4" w:rsidRPr="00795433">
        <w:rPr>
          <w:spacing w:val="-3"/>
        </w:rPr>
        <w:tab/>
      </w:r>
      <w:r>
        <w:rPr>
          <w:spacing w:val="-3"/>
        </w:rPr>
        <w:tab/>
      </w:r>
      <w:r w:rsidR="007967E4" w:rsidRPr="00795433">
        <w:rPr>
          <w:spacing w:val="-3"/>
        </w:rPr>
        <w:t>:</w:t>
      </w:r>
      <w:r w:rsidR="007967E4">
        <w:rPr>
          <w:spacing w:val="-3"/>
        </w:rPr>
        <w:tab/>
      </w:r>
      <w:r w:rsidR="007967E4">
        <w:rPr>
          <w:spacing w:val="-3"/>
        </w:rPr>
        <w:tab/>
        <w:t>C-2014-2459527</w:t>
      </w:r>
      <w:r w:rsidR="007967E4" w:rsidRPr="00795433">
        <w:rPr>
          <w:spacing w:val="-3"/>
        </w:rPr>
        <w:tab/>
      </w:r>
      <w:r w:rsidR="007967E4" w:rsidRPr="00795433">
        <w:rPr>
          <w:spacing w:val="-3"/>
        </w:rPr>
        <w:tab/>
      </w:r>
    </w:p>
    <w:p w:rsidR="007967E4" w:rsidRDefault="007967E4" w:rsidP="007967E4">
      <w:pPr>
        <w:tabs>
          <w:tab w:val="left" w:pos="-720"/>
        </w:tabs>
        <w:suppressAutoHyphens/>
        <w:rPr>
          <w:spacing w:val="-3"/>
        </w:rPr>
      </w:pPr>
      <w:r w:rsidRPr="00795433">
        <w:rPr>
          <w:spacing w:val="-3"/>
        </w:rPr>
        <w:tab/>
      </w:r>
      <w:r w:rsidRPr="00795433">
        <w:rPr>
          <w:spacing w:val="-3"/>
        </w:rPr>
        <w:tab/>
      </w:r>
      <w:r w:rsidRPr="00795433">
        <w:rPr>
          <w:spacing w:val="-3"/>
        </w:rPr>
        <w:tab/>
      </w:r>
      <w:r w:rsidRPr="00795433">
        <w:rPr>
          <w:spacing w:val="-3"/>
        </w:rPr>
        <w:tab/>
      </w:r>
      <w:r w:rsidRPr="00795433">
        <w:rPr>
          <w:spacing w:val="-3"/>
        </w:rPr>
        <w:tab/>
      </w:r>
      <w:r w:rsidRPr="00795433">
        <w:rPr>
          <w:spacing w:val="-3"/>
        </w:rPr>
        <w:tab/>
      </w:r>
      <w:r w:rsidRPr="00795433">
        <w:rPr>
          <w:spacing w:val="-3"/>
        </w:rPr>
        <w:tab/>
      </w:r>
      <w:r>
        <w:rPr>
          <w:spacing w:val="-3"/>
        </w:rPr>
        <w:t>:</w:t>
      </w:r>
    </w:p>
    <w:p w:rsidR="007967E4" w:rsidRDefault="007967E4" w:rsidP="007967E4">
      <w:pPr>
        <w:tabs>
          <w:tab w:val="left" w:pos="-720"/>
        </w:tabs>
        <w:suppressAutoHyphens/>
        <w:rPr>
          <w:spacing w:val="-3"/>
        </w:rPr>
      </w:pPr>
      <w:r>
        <w:rPr>
          <w:spacing w:val="-3"/>
        </w:rPr>
        <w:t>Duquesne Light Company</w:t>
      </w:r>
      <w:r>
        <w:rPr>
          <w:spacing w:val="-3"/>
        </w:rPr>
        <w:tab/>
      </w:r>
      <w:r>
        <w:rPr>
          <w:spacing w:val="-3"/>
        </w:rPr>
        <w:tab/>
      </w:r>
      <w:r>
        <w:rPr>
          <w:spacing w:val="-3"/>
        </w:rPr>
        <w:tab/>
      </w:r>
      <w:r>
        <w:rPr>
          <w:spacing w:val="-3"/>
        </w:rPr>
        <w:tab/>
        <w:t>:</w:t>
      </w:r>
    </w:p>
    <w:p w:rsidR="007967E4" w:rsidRDefault="007967E4" w:rsidP="007967E4">
      <w:pPr>
        <w:tabs>
          <w:tab w:val="left" w:pos="-720"/>
        </w:tabs>
        <w:suppressAutoHyphens/>
        <w:rPr>
          <w:spacing w:val="-3"/>
        </w:rPr>
      </w:pPr>
    </w:p>
    <w:p w:rsidR="00D24238" w:rsidRDefault="00D24238">
      <w:pPr>
        <w:pStyle w:val="FirmTitleCB"/>
        <w:spacing w:after="0"/>
      </w:pPr>
    </w:p>
    <w:p w:rsidR="007967E4" w:rsidRDefault="007967E4">
      <w:pPr>
        <w:pStyle w:val="FirmTitleCB"/>
        <w:spacing w:after="0"/>
      </w:pPr>
    </w:p>
    <w:p w:rsidR="0063605C" w:rsidRPr="00261C88" w:rsidRDefault="007967E4">
      <w:pPr>
        <w:pStyle w:val="FirmTitleCB"/>
        <w:spacing w:after="0"/>
      </w:pPr>
      <w:r w:rsidRPr="00261C88">
        <w:t xml:space="preserve">INTERIM </w:t>
      </w:r>
      <w:r w:rsidR="00D24238" w:rsidRPr="00261C88">
        <w:t>ORDER</w:t>
      </w:r>
    </w:p>
    <w:p w:rsidR="00D24238" w:rsidRPr="00E520E1" w:rsidRDefault="00F33710">
      <w:pPr>
        <w:pStyle w:val="FirmTitleCB"/>
        <w:spacing w:after="0"/>
        <w:rPr>
          <w:u w:val="single"/>
        </w:rPr>
      </w:pPr>
      <w:r>
        <w:t xml:space="preserve">GRANTING THE MOTION OF </w:t>
      </w:r>
      <w:r w:rsidR="009066BD" w:rsidRPr="007E332C">
        <w:t>DUQUESNE LIGHT COMPANY</w:t>
      </w:r>
      <w:r w:rsidRPr="007E332C">
        <w:t xml:space="preserve"> REQUESTING</w:t>
      </w:r>
      <w:r>
        <w:rPr>
          <w:u w:val="single"/>
        </w:rPr>
        <w:t xml:space="preserve"> PERMISSION TO PROVIDE ORAL SURREBUTTAL TESTIMONY</w:t>
      </w:r>
    </w:p>
    <w:p w:rsidR="00380A51" w:rsidRPr="00593E17" w:rsidRDefault="00380A51" w:rsidP="00380A51">
      <w:pPr>
        <w:pStyle w:val="FirmTitleCB"/>
        <w:spacing w:after="0"/>
        <w:jc w:val="left"/>
        <w:rPr>
          <w:u w:val="single"/>
        </w:rPr>
      </w:pPr>
    </w:p>
    <w:p w:rsidR="0063605C" w:rsidRDefault="0063605C" w:rsidP="00380A51">
      <w:pPr>
        <w:pStyle w:val="FirmTitleCB"/>
        <w:spacing w:after="0"/>
        <w:jc w:val="left"/>
      </w:pPr>
    </w:p>
    <w:p w:rsidR="00380A51" w:rsidRDefault="000650BB" w:rsidP="00754DA9">
      <w:pPr>
        <w:pStyle w:val="ListParagraph"/>
        <w:spacing w:after="0" w:line="360" w:lineRule="auto"/>
        <w:ind w:left="90" w:firstLine="630"/>
      </w:pPr>
      <w:r>
        <w:rPr>
          <w:spacing w:val="-3"/>
        </w:rPr>
        <w:t xml:space="preserve">     </w:t>
      </w:r>
      <w:r w:rsidR="00754DA9">
        <w:rPr>
          <w:spacing w:val="-3"/>
        </w:rPr>
        <w:tab/>
      </w:r>
      <w:r w:rsidR="00380A51">
        <w:rPr>
          <w:spacing w:val="-3"/>
        </w:rPr>
        <w:t xml:space="preserve">On December 23, 2014, </w:t>
      </w:r>
      <w:proofErr w:type="spellStart"/>
      <w:r w:rsidR="00380A51">
        <w:rPr>
          <w:spacing w:val="-3"/>
        </w:rPr>
        <w:t>Whemco</w:t>
      </w:r>
      <w:proofErr w:type="spellEnd"/>
      <w:r w:rsidR="00380A51">
        <w:rPr>
          <w:spacing w:val="-3"/>
        </w:rPr>
        <w:t>-Steel Casting</w:t>
      </w:r>
      <w:r w:rsidR="00C04D14">
        <w:rPr>
          <w:spacing w:val="-3"/>
        </w:rPr>
        <w:t>s</w:t>
      </w:r>
      <w:r w:rsidR="00380A51">
        <w:rPr>
          <w:spacing w:val="-3"/>
        </w:rPr>
        <w:t xml:space="preserve">, Inc., (Complainant or </w:t>
      </w:r>
      <w:proofErr w:type="spellStart"/>
      <w:r w:rsidR="00380A51">
        <w:rPr>
          <w:spacing w:val="-3"/>
        </w:rPr>
        <w:t>Whemco</w:t>
      </w:r>
      <w:proofErr w:type="spellEnd"/>
      <w:r w:rsidR="00380A51">
        <w:rPr>
          <w:spacing w:val="-3"/>
        </w:rPr>
        <w:t>) filed a formal com</w:t>
      </w:r>
      <w:r w:rsidR="00C04D14">
        <w:rPr>
          <w:spacing w:val="-3"/>
        </w:rPr>
        <w:t xml:space="preserve">plaint against </w:t>
      </w:r>
      <w:r w:rsidR="00380A51">
        <w:rPr>
          <w:spacing w:val="-3"/>
        </w:rPr>
        <w:t xml:space="preserve">Duquesne Light Company, (Respondent, Company, Duquesne or Duquesne Light) averring, </w:t>
      </w:r>
      <w:r w:rsidR="00380A51" w:rsidRPr="00D27C52">
        <w:rPr>
          <w:i/>
          <w:spacing w:val="-3"/>
        </w:rPr>
        <w:t>inter alia</w:t>
      </w:r>
      <w:r w:rsidR="00380A51">
        <w:rPr>
          <w:spacing w:val="-3"/>
        </w:rPr>
        <w:t xml:space="preserve">, that Complainant paid substantially in excess of what it should have paid to Respondent for electric distribution </w:t>
      </w:r>
      <w:r w:rsidR="00C04D14">
        <w:rPr>
          <w:spacing w:val="-3"/>
        </w:rPr>
        <w:t xml:space="preserve">service </w:t>
      </w:r>
      <w:r w:rsidR="00380A51">
        <w:rPr>
          <w:spacing w:val="-3"/>
        </w:rPr>
        <w:t xml:space="preserve">provided from January 2011 through April 2014.  </w:t>
      </w:r>
      <w:proofErr w:type="spellStart"/>
      <w:r w:rsidR="00380A51">
        <w:t>Whemco</w:t>
      </w:r>
      <w:proofErr w:type="spellEnd"/>
      <w:r w:rsidR="00380A51">
        <w:t xml:space="preserve"> alleges that Duquesne wrongfully terminated, for Rate L customers, a distribution-rate discount contained in Rider No. 5 (Rider No. 5 or Rider 5) of </w:t>
      </w:r>
      <w:proofErr w:type="gramStart"/>
      <w:r w:rsidR="00380A51">
        <w:t>Duquesne’s then-prevailing and Commission</w:t>
      </w:r>
      <w:r w:rsidR="002D47AF">
        <w:t>-</w:t>
      </w:r>
      <w:r w:rsidR="00380A51">
        <w:t>approved retail electric service tariff as a result of the improper implementation of a settlement of the Default Service Proceeding that covered the period January 1, 2008 through December 31, 2010.</w:t>
      </w:r>
      <w:proofErr w:type="gramEnd"/>
    </w:p>
    <w:p w:rsidR="00380A51" w:rsidRDefault="00380A51" w:rsidP="00380A51">
      <w:pPr>
        <w:spacing w:line="360" w:lineRule="auto"/>
        <w:ind w:firstLine="720"/>
        <w:jc w:val="both"/>
      </w:pPr>
    </w:p>
    <w:p w:rsidR="00380A51" w:rsidRPr="00E24D16" w:rsidRDefault="00754DA9" w:rsidP="00754DA9">
      <w:pPr>
        <w:spacing w:line="360" w:lineRule="auto"/>
        <w:ind w:firstLine="720"/>
        <w:rPr>
          <w:spacing w:val="-3"/>
        </w:rPr>
      </w:pPr>
      <w:r>
        <w:tab/>
      </w:r>
      <w:r w:rsidR="00380A51">
        <w:t xml:space="preserve">As relief, </w:t>
      </w:r>
      <w:proofErr w:type="spellStart"/>
      <w:r w:rsidR="00380A51">
        <w:t>Whemco</w:t>
      </w:r>
      <w:proofErr w:type="spellEnd"/>
      <w:r w:rsidR="00380A51">
        <w:t xml:space="preserve"> seeks, among other things, a refund from Duquesne under Section 1312 of the Public Utility Code (“Code”) in the amount of $2,480,374.16, plus interest on all unpaid amounts.  </w:t>
      </w:r>
      <w:r w:rsidR="00380A51">
        <w:rPr>
          <w:spacing w:val="-3"/>
        </w:rPr>
        <w:t>On January 21, 2015, Respondent filed an answer and new matter to the formal complaint, denying that Complainant has over paid Respondent for electric distribution service provided from January 2011 through April 2014.  Respondent raises various affirmative defenses in its new matter.  On February 10, 2015, Complainant filed a reply to new matter of Respondent.</w:t>
      </w:r>
      <w:r w:rsidR="00380A51" w:rsidRPr="00E24D16">
        <w:rPr>
          <w:spacing w:val="-3"/>
        </w:rPr>
        <w:tab/>
      </w:r>
    </w:p>
    <w:p w:rsidR="00380A51" w:rsidRPr="00E24D16" w:rsidRDefault="00380A51" w:rsidP="00380A51">
      <w:pPr>
        <w:tabs>
          <w:tab w:val="center" w:pos="4680"/>
        </w:tabs>
        <w:suppressAutoHyphens/>
        <w:spacing w:line="360" w:lineRule="auto"/>
        <w:rPr>
          <w:spacing w:val="-3"/>
        </w:rPr>
      </w:pPr>
      <w:r w:rsidRPr="00E24D16">
        <w:rPr>
          <w:spacing w:val="-3"/>
        </w:rPr>
        <w:tab/>
      </w:r>
    </w:p>
    <w:p w:rsidR="003413F1" w:rsidRDefault="00461B3A" w:rsidP="00373E99">
      <w:pPr>
        <w:spacing w:line="360" w:lineRule="auto"/>
        <w:ind w:firstLine="720"/>
      </w:pPr>
      <w:r>
        <w:lastRenderedPageBreak/>
        <w:tab/>
      </w:r>
      <w:r w:rsidR="003413F1">
        <w:t>On February 9, 2016, a hearing notice was issued scheduling the evidentiary hearing in this proceeding for June 23-24, 2016</w:t>
      </w:r>
      <w:r w:rsidR="003116FC">
        <w:t>,</w:t>
      </w:r>
      <w:r w:rsidR="003413F1">
        <w:t xml:space="preserve"> in Pittsburgh.</w:t>
      </w:r>
    </w:p>
    <w:p w:rsidR="003413F1" w:rsidRDefault="003413F1" w:rsidP="00373E99">
      <w:pPr>
        <w:spacing w:line="360" w:lineRule="auto"/>
        <w:ind w:firstLine="720"/>
      </w:pPr>
    </w:p>
    <w:p w:rsidR="00461B3A" w:rsidRDefault="00461B3A" w:rsidP="005240A7">
      <w:pPr>
        <w:spacing w:line="360" w:lineRule="auto"/>
        <w:ind w:firstLine="1440"/>
      </w:pPr>
      <w:r>
        <w:t xml:space="preserve">On February 23, 2016, Duquesne served Interrogatories and Requests for Production of Documents upon </w:t>
      </w:r>
      <w:proofErr w:type="spellStart"/>
      <w:r>
        <w:t>Whemco</w:t>
      </w:r>
      <w:proofErr w:type="spellEnd"/>
      <w:r>
        <w:t xml:space="preserve"> in Set IV and Set V</w:t>
      </w:r>
      <w:proofErr w:type="gramStart"/>
      <w:r>
        <w:t xml:space="preserve">, </w:t>
      </w:r>
      <w:r w:rsidR="007D6939">
        <w:t xml:space="preserve"> (</w:t>
      </w:r>
      <w:proofErr w:type="gramEnd"/>
      <w:r w:rsidR="007D6939">
        <w:t>Disputed Discovery)</w:t>
      </w:r>
      <w:r w:rsidR="00C10AF6">
        <w:t xml:space="preserve">.  </w:t>
      </w:r>
    </w:p>
    <w:p w:rsidR="003413F1" w:rsidRDefault="003413F1" w:rsidP="00373E99">
      <w:pPr>
        <w:spacing w:line="360" w:lineRule="auto"/>
        <w:ind w:firstLine="720"/>
      </w:pPr>
    </w:p>
    <w:p w:rsidR="003413F1" w:rsidRDefault="003413F1" w:rsidP="00373E99">
      <w:pPr>
        <w:spacing w:line="360" w:lineRule="auto"/>
        <w:ind w:firstLine="720"/>
      </w:pPr>
      <w:r>
        <w:tab/>
        <w:t xml:space="preserve">On February 24, 2016, a third prehearing order was entered in this proceeding which, </w:t>
      </w:r>
      <w:r w:rsidRPr="003116FC">
        <w:rPr>
          <w:i/>
        </w:rPr>
        <w:t>inter alia</w:t>
      </w:r>
      <w:r>
        <w:t>, approved revisions to the litigation schedule as agreed upon by the parties.</w:t>
      </w:r>
    </w:p>
    <w:p w:rsidR="00373E99" w:rsidRDefault="00373E99" w:rsidP="00373E99">
      <w:pPr>
        <w:spacing w:line="360" w:lineRule="auto"/>
        <w:ind w:firstLine="720"/>
      </w:pPr>
    </w:p>
    <w:p w:rsidR="00461B3A" w:rsidRDefault="00461B3A" w:rsidP="00373E99">
      <w:pPr>
        <w:spacing w:line="360" w:lineRule="auto"/>
        <w:ind w:firstLine="720"/>
      </w:pPr>
      <w:r>
        <w:tab/>
      </w:r>
      <w:proofErr w:type="spellStart"/>
      <w:r>
        <w:t>Whemco</w:t>
      </w:r>
      <w:proofErr w:type="spellEnd"/>
      <w:r>
        <w:t xml:space="preserve"> filed timely objections to the Disputed Discovery on March 3, 2016</w:t>
      </w:r>
      <w:r w:rsidR="00C10AF6">
        <w:t>.</w:t>
      </w:r>
      <w:r>
        <w:t xml:space="preserve"> </w:t>
      </w:r>
      <w:r w:rsidR="00D310CF">
        <w:t xml:space="preserve">  </w:t>
      </w:r>
      <w:r>
        <w:t xml:space="preserve">  </w:t>
      </w:r>
    </w:p>
    <w:p w:rsidR="00373E99" w:rsidRDefault="00373E99" w:rsidP="00373E99">
      <w:pPr>
        <w:spacing w:line="360" w:lineRule="auto"/>
        <w:ind w:firstLine="720"/>
      </w:pPr>
    </w:p>
    <w:p w:rsidR="00461B3A" w:rsidRDefault="00461B3A" w:rsidP="00373E99">
      <w:pPr>
        <w:spacing w:line="360" w:lineRule="auto"/>
        <w:ind w:firstLine="720"/>
      </w:pPr>
      <w:r>
        <w:t xml:space="preserve">  </w:t>
      </w:r>
      <w:r>
        <w:tab/>
        <w:t xml:space="preserve">On March 14, 2016, Duquesne Light filed its Motion to Dismiss Objections and </w:t>
      </w:r>
      <w:r w:rsidR="00776A2E">
        <w:t xml:space="preserve">to </w:t>
      </w:r>
      <w:r>
        <w:t xml:space="preserve">Compel Answers to Interrogatories and Requests for Production of Documents Propounded by Duquesne Light Company on </w:t>
      </w:r>
      <w:proofErr w:type="spellStart"/>
      <w:r>
        <w:t>Whemco</w:t>
      </w:r>
      <w:proofErr w:type="spellEnd"/>
      <w:r>
        <w:t>-Steel Castings, Inc., Sets IV and V</w:t>
      </w:r>
      <w:r w:rsidR="00D310CF">
        <w:t xml:space="preserve"> (Motion</w:t>
      </w:r>
      <w:r w:rsidR="00776A2E">
        <w:t xml:space="preserve"> to Dismiss</w:t>
      </w:r>
      <w:r w:rsidR="00D310CF">
        <w:t xml:space="preserve">). </w:t>
      </w:r>
      <w:r>
        <w:t xml:space="preserve"> Duquesne Light s</w:t>
      </w:r>
      <w:r w:rsidR="00C10AF6">
        <w:t>ought</w:t>
      </w:r>
      <w:r>
        <w:t xml:space="preserve"> to compel </w:t>
      </w:r>
      <w:proofErr w:type="spellStart"/>
      <w:r>
        <w:t>Whemco</w:t>
      </w:r>
      <w:proofErr w:type="spellEnd"/>
      <w:r>
        <w:t xml:space="preserve"> to fully answer Question 11 of Duquesne Light’s Set IV Interrogatories and Questions 9, 19 and 26 of Duquesne Light’s Set V Interrogatories.  </w:t>
      </w:r>
    </w:p>
    <w:p w:rsidR="00373E99" w:rsidRDefault="00373E99" w:rsidP="00373E99">
      <w:pPr>
        <w:spacing w:line="360" w:lineRule="auto"/>
        <w:ind w:firstLine="720"/>
      </w:pPr>
    </w:p>
    <w:p w:rsidR="00461B3A" w:rsidRDefault="00D310CF" w:rsidP="00373E99">
      <w:pPr>
        <w:spacing w:line="360" w:lineRule="auto"/>
        <w:ind w:firstLine="720"/>
      </w:pPr>
      <w:r>
        <w:tab/>
        <w:t xml:space="preserve">On March 18, 2016, </w:t>
      </w:r>
      <w:proofErr w:type="spellStart"/>
      <w:r>
        <w:t>Whemco</w:t>
      </w:r>
      <w:proofErr w:type="spellEnd"/>
      <w:r>
        <w:t xml:space="preserve"> filed its Answers to the Motion.</w:t>
      </w:r>
    </w:p>
    <w:p w:rsidR="00373E99" w:rsidRDefault="00373E99" w:rsidP="00373E99">
      <w:pPr>
        <w:spacing w:line="360" w:lineRule="auto"/>
        <w:ind w:firstLine="720"/>
      </w:pPr>
    </w:p>
    <w:p w:rsidR="00BB1686" w:rsidRDefault="00A70922" w:rsidP="00721047">
      <w:pPr>
        <w:spacing w:line="360" w:lineRule="auto"/>
        <w:ind w:firstLine="720"/>
        <w:rPr>
          <w:b/>
        </w:rPr>
      </w:pPr>
      <w:r>
        <w:tab/>
      </w:r>
      <w:r w:rsidR="00721047">
        <w:t>An interim order was entered on March 25, 2016, which granted t</w:t>
      </w:r>
      <w:r w:rsidR="00BB1686">
        <w:t xml:space="preserve">he Motion </w:t>
      </w:r>
      <w:r w:rsidR="003116FC">
        <w:t>t</w:t>
      </w:r>
      <w:r w:rsidR="00BB1686">
        <w:t xml:space="preserve">o Dismiss Objections and Compel Answers to Interrogatories and Requests for Production of Documents Propounded by Duquesne Light on </w:t>
      </w:r>
      <w:proofErr w:type="spellStart"/>
      <w:r w:rsidR="00BB1686">
        <w:t>Whemco</w:t>
      </w:r>
      <w:proofErr w:type="spellEnd"/>
      <w:r w:rsidR="00BB1686">
        <w:t>-Steel Castings</w:t>
      </w:r>
      <w:r w:rsidR="00AE5282">
        <w:t>,</w:t>
      </w:r>
      <w:r w:rsidR="00BB1686">
        <w:t xml:space="preserve"> Inc.</w:t>
      </w:r>
      <w:r w:rsidR="00F03061">
        <w:t>,</w:t>
      </w:r>
      <w:r w:rsidR="00BB1686">
        <w:t xml:space="preserve"> Sets IV and V regarding Set IV Question 11</w:t>
      </w:r>
      <w:r w:rsidR="00721047">
        <w:t xml:space="preserve">, </w:t>
      </w:r>
      <w:r w:rsidR="00BB1686">
        <w:t xml:space="preserve">to the extent that the responses are not subject to attorney-client privilege. </w:t>
      </w:r>
      <w:r w:rsidR="00AE5282">
        <w:t xml:space="preserve"> </w:t>
      </w:r>
      <w:proofErr w:type="spellStart"/>
      <w:r w:rsidR="00BB1686">
        <w:t>Whemco</w:t>
      </w:r>
      <w:proofErr w:type="spellEnd"/>
      <w:r w:rsidR="00BB1686">
        <w:t xml:space="preserve">-Steel Castings, Inc. </w:t>
      </w:r>
      <w:r w:rsidR="00721047">
        <w:t xml:space="preserve">was ordered to </w:t>
      </w:r>
      <w:r w:rsidR="00BB1686">
        <w:t>provide full and complete responses to Set IV Question 11 of the Discovery requests propounded by Duquesne Light Company within ten (10) days of the date of th</w:t>
      </w:r>
      <w:r w:rsidR="00721047">
        <w:t>e</w:t>
      </w:r>
      <w:r w:rsidR="00BB1686">
        <w:t xml:space="preserve"> Order.  Respondent </w:t>
      </w:r>
      <w:r w:rsidR="00721047">
        <w:t xml:space="preserve">was permitted to </w:t>
      </w:r>
      <w:r w:rsidR="00BB1686">
        <w:t xml:space="preserve">properly redact any response or document in order to remove any privileged information from the response.  </w:t>
      </w:r>
      <w:r w:rsidR="00721047">
        <w:t>In addition, t</w:t>
      </w:r>
      <w:r w:rsidR="00BB1686">
        <w:t xml:space="preserve">he Motion </w:t>
      </w:r>
      <w:r w:rsidR="003116FC">
        <w:t>t</w:t>
      </w:r>
      <w:r w:rsidR="00BB1686">
        <w:t xml:space="preserve">o Dismiss </w:t>
      </w:r>
      <w:r w:rsidR="00776A2E">
        <w:t>regarding</w:t>
      </w:r>
      <w:r w:rsidR="00BB1686">
        <w:t xml:space="preserve"> Sets IV and V regarding Set V Question 9 </w:t>
      </w:r>
      <w:r w:rsidR="00721047">
        <w:t xml:space="preserve">was </w:t>
      </w:r>
      <w:r w:rsidR="00BB1686">
        <w:t>denied.</w:t>
      </w:r>
      <w:r w:rsidR="002D47AF">
        <w:t xml:space="preserve"> </w:t>
      </w:r>
      <w:r w:rsidR="00BB1686">
        <w:t xml:space="preserve"> </w:t>
      </w:r>
      <w:r w:rsidR="00721047">
        <w:t>T</w:t>
      </w:r>
      <w:r w:rsidR="00BB1686">
        <w:t xml:space="preserve">he Motion </w:t>
      </w:r>
      <w:r w:rsidR="003116FC">
        <w:t>t</w:t>
      </w:r>
      <w:r w:rsidR="00BB1686">
        <w:t xml:space="preserve">o Dismiss regarding Set V Question 19 </w:t>
      </w:r>
      <w:r w:rsidR="00721047">
        <w:t xml:space="preserve">was </w:t>
      </w:r>
      <w:r w:rsidR="00BB1686">
        <w:t xml:space="preserve">granted to the extent that the responses </w:t>
      </w:r>
      <w:r w:rsidR="00776A2E">
        <w:t>were</w:t>
      </w:r>
      <w:r w:rsidR="00BB1686">
        <w:t xml:space="preserve"> not subject to attorney-client privilege.</w:t>
      </w:r>
      <w:r w:rsidR="00AE5282">
        <w:t xml:space="preserve"> </w:t>
      </w:r>
      <w:r w:rsidR="00BB1686">
        <w:t xml:space="preserve"> </w:t>
      </w:r>
      <w:proofErr w:type="spellStart"/>
      <w:r w:rsidR="00BB1686">
        <w:t>Whemco</w:t>
      </w:r>
      <w:proofErr w:type="spellEnd"/>
      <w:r w:rsidR="00BB1686">
        <w:t xml:space="preserve">-Steel Castings, Inc. </w:t>
      </w:r>
      <w:r w:rsidR="00721047">
        <w:t xml:space="preserve">was ordered to </w:t>
      </w:r>
      <w:r w:rsidR="00BB1686">
        <w:t xml:space="preserve">provide full and complete responses to Set IV Question 11 of the Discovery requests propounded by Duquesne </w:t>
      </w:r>
      <w:r w:rsidR="00BB1686">
        <w:lastRenderedPageBreak/>
        <w:t>Light Company within ten (10) days of the date of th</w:t>
      </w:r>
      <w:r w:rsidR="00721047">
        <w:t xml:space="preserve">e </w:t>
      </w:r>
      <w:r w:rsidR="00BB1686">
        <w:t>Order</w:t>
      </w:r>
      <w:r w:rsidR="00721047">
        <w:t xml:space="preserve">, and was permitted to </w:t>
      </w:r>
      <w:r w:rsidR="00BB1686">
        <w:t xml:space="preserve">properly redact any response or document in order to remove any privileged information from the response.  </w:t>
      </w:r>
      <w:r w:rsidR="00721047">
        <w:t xml:space="preserve">Further, </w:t>
      </w:r>
      <w:r w:rsidR="00BB1686">
        <w:t xml:space="preserve">the Motion </w:t>
      </w:r>
      <w:r w:rsidR="003116FC">
        <w:t>t</w:t>
      </w:r>
      <w:r w:rsidR="00BB1686">
        <w:t xml:space="preserve">o Dismiss </w:t>
      </w:r>
      <w:r w:rsidR="00776A2E">
        <w:t>regarding</w:t>
      </w:r>
      <w:r w:rsidR="00BB1686">
        <w:t xml:space="preserve"> Sets IV and V regarding Set V Question 26 </w:t>
      </w:r>
      <w:r w:rsidR="00721047">
        <w:t>was gr</w:t>
      </w:r>
      <w:r w:rsidR="00BB1686">
        <w:t xml:space="preserve">anted in part and denied in part. </w:t>
      </w:r>
      <w:r w:rsidR="00AE5282">
        <w:t xml:space="preserve"> </w:t>
      </w:r>
      <w:proofErr w:type="spellStart"/>
      <w:r w:rsidR="00BB1686">
        <w:t>Whemco</w:t>
      </w:r>
      <w:proofErr w:type="spellEnd"/>
      <w:r w:rsidR="00BB1686">
        <w:t xml:space="preserve">-Steel Castings, Inc. </w:t>
      </w:r>
      <w:r w:rsidR="00721047">
        <w:t xml:space="preserve">was ordered to </w:t>
      </w:r>
      <w:r w:rsidR="00BB1686">
        <w:t xml:space="preserve">provide full and complete responses to Set V Question 26 of the Discovery requests propounded by Duquesne Light Company as it relates to the written business forecasts of </w:t>
      </w:r>
      <w:proofErr w:type="spellStart"/>
      <w:r w:rsidR="00BB1686">
        <w:t>Whemco</w:t>
      </w:r>
      <w:proofErr w:type="spellEnd"/>
      <w:r w:rsidR="00BB1686">
        <w:t xml:space="preserve"> for the years 2009 and 2010, within ten (10) days of the date of th</w:t>
      </w:r>
      <w:r w:rsidR="00721047">
        <w:t>e</w:t>
      </w:r>
      <w:r w:rsidR="00BB1686">
        <w:t xml:space="preserve"> Order.  The request to Dismiss Objections and Compel Answers to Interrogatories and Requests for Production of Documents related to the written business forecasts of </w:t>
      </w:r>
      <w:proofErr w:type="spellStart"/>
      <w:r w:rsidR="00BB1686">
        <w:t>Whemco</w:t>
      </w:r>
      <w:proofErr w:type="spellEnd"/>
      <w:r w:rsidR="00BB1686">
        <w:t xml:space="preserve"> for the year 2013 </w:t>
      </w:r>
      <w:r w:rsidR="00721047">
        <w:t xml:space="preserve">was </w:t>
      </w:r>
      <w:r w:rsidR="00BB1686">
        <w:t xml:space="preserve">denied.  </w:t>
      </w:r>
    </w:p>
    <w:p w:rsidR="00BB1686" w:rsidRDefault="00BB1686" w:rsidP="00BB1686">
      <w:pPr>
        <w:pStyle w:val="OutlineL2"/>
        <w:numPr>
          <w:ilvl w:val="0"/>
          <w:numId w:val="0"/>
        </w:numPr>
        <w:spacing w:after="0" w:line="360" w:lineRule="auto"/>
        <w:ind w:left="720"/>
        <w:rPr>
          <w:b/>
        </w:rPr>
      </w:pPr>
    </w:p>
    <w:p w:rsidR="00721047" w:rsidRDefault="00BA5747" w:rsidP="00DA470C">
      <w:pPr>
        <w:pStyle w:val="BodyText2"/>
        <w:spacing w:after="0" w:line="360" w:lineRule="auto"/>
        <w:ind w:firstLine="720"/>
      </w:pPr>
      <w:r>
        <w:tab/>
      </w:r>
      <w:r w:rsidR="00721047" w:rsidRPr="00721047">
        <w:t xml:space="preserve">On March 24, 2016, Duquesne </w:t>
      </w:r>
      <w:r w:rsidR="00B5672F">
        <w:t>L</w:t>
      </w:r>
      <w:r w:rsidR="00721047" w:rsidRPr="00721047">
        <w:t>ight filed its</w:t>
      </w:r>
      <w:r w:rsidR="00721047">
        <w:rPr>
          <w:b/>
        </w:rPr>
        <w:t xml:space="preserve"> </w:t>
      </w:r>
      <w:r w:rsidR="00721047">
        <w:t xml:space="preserve">Further Motion to Compel Answers to its Fourth and Fifth Sets of Interrogatories and Requests for Production of Documents </w:t>
      </w:r>
      <w:r w:rsidR="00721047" w:rsidRPr="002824DD">
        <w:t>(Set IV D</w:t>
      </w:r>
      <w:r w:rsidR="00721047">
        <w:t>iscovery and Set V Discovery</w:t>
      </w:r>
      <w:r w:rsidR="00721047" w:rsidRPr="002824DD">
        <w:t xml:space="preserve">) </w:t>
      </w:r>
      <w:r w:rsidR="00721047">
        <w:t xml:space="preserve">directed to </w:t>
      </w:r>
      <w:proofErr w:type="spellStart"/>
      <w:r w:rsidR="00721047">
        <w:t>Whemco</w:t>
      </w:r>
      <w:proofErr w:type="spellEnd"/>
      <w:r w:rsidR="00721047">
        <w:t xml:space="preserve">-Steel Castings, Inc. </w:t>
      </w:r>
      <w:r w:rsidR="003116FC">
        <w:t xml:space="preserve"> </w:t>
      </w:r>
      <w:r w:rsidR="00721047">
        <w:t>The Further Motion to Compel request</w:t>
      </w:r>
      <w:r w:rsidR="004E0A09">
        <w:t xml:space="preserve">ed </w:t>
      </w:r>
      <w:r w:rsidR="00721047">
        <w:t xml:space="preserve">that </w:t>
      </w:r>
      <w:proofErr w:type="spellStart"/>
      <w:r w:rsidR="00721047" w:rsidRPr="00355853">
        <w:t>Whemco</w:t>
      </w:r>
      <w:proofErr w:type="spellEnd"/>
      <w:r w:rsidR="00721047" w:rsidRPr="00355853">
        <w:t xml:space="preserve"> </w:t>
      </w:r>
      <w:r w:rsidR="00721047">
        <w:t xml:space="preserve">be directed </w:t>
      </w:r>
      <w:r w:rsidR="00721047" w:rsidRPr="00355853">
        <w:t xml:space="preserve">to provide full and </w:t>
      </w:r>
      <w:r w:rsidR="00721047">
        <w:t xml:space="preserve">complete responses to Question 12 of the Set IV Discovery (including documents that are not privileged) and Question 11 of the Set V Discovery </w:t>
      </w:r>
      <w:r w:rsidR="00721047" w:rsidRPr="00355853">
        <w:t xml:space="preserve">as is required by 52 </w:t>
      </w:r>
      <w:proofErr w:type="spellStart"/>
      <w:r w:rsidR="00721047" w:rsidRPr="00355853">
        <w:t>Pa.Code</w:t>
      </w:r>
      <w:proofErr w:type="spellEnd"/>
      <w:r w:rsidR="00721047" w:rsidRPr="00355853">
        <w:t xml:space="preserve"> § 5.342(a)(4).  </w:t>
      </w:r>
    </w:p>
    <w:p w:rsidR="00721047" w:rsidRDefault="00721047" w:rsidP="00DA470C">
      <w:pPr>
        <w:spacing w:line="360" w:lineRule="auto"/>
        <w:rPr>
          <w:rFonts w:ascii="Microsoft Sans Serif" w:hAnsi="Microsoft Sans Serif" w:cs="Microsoft Sans Serif"/>
          <w:b/>
          <w:u w:val="single"/>
        </w:rPr>
      </w:pPr>
    </w:p>
    <w:p w:rsidR="00721047" w:rsidRDefault="00721047" w:rsidP="00DA470C">
      <w:pPr>
        <w:spacing w:line="360" w:lineRule="auto"/>
      </w:pPr>
      <w:r w:rsidRPr="00721047">
        <w:tab/>
      </w:r>
      <w:r w:rsidR="00BA5747">
        <w:tab/>
      </w:r>
      <w:r w:rsidRPr="00721047">
        <w:t>On March 29, 2016</w:t>
      </w:r>
      <w:r>
        <w:t xml:space="preserve">, </w:t>
      </w:r>
      <w:proofErr w:type="spellStart"/>
      <w:r>
        <w:t>Whemco</w:t>
      </w:r>
      <w:proofErr w:type="spellEnd"/>
      <w:r>
        <w:t xml:space="preserve"> filed its answ</w:t>
      </w:r>
      <w:r w:rsidR="007D0767">
        <w:t>e</w:t>
      </w:r>
      <w:r>
        <w:t>r</w:t>
      </w:r>
      <w:r w:rsidR="007D0767">
        <w:t xml:space="preserve"> of </w:t>
      </w:r>
      <w:proofErr w:type="spellStart"/>
      <w:r w:rsidR="007D0767">
        <w:t>Whemco</w:t>
      </w:r>
      <w:proofErr w:type="spellEnd"/>
      <w:r w:rsidR="007D0767">
        <w:t xml:space="preserve"> to </w:t>
      </w:r>
      <w:r w:rsidR="004E0A09">
        <w:t>F</w:t>
      </w:r>
      <w:r w:rsidR="007D0767">
        <w:t xml:space="preserve">urther </w:t>
      </w:r>
      <w:r w:rsidR="004E0A09">
        <w:t>M</w:t>
      </w:r>
      <w:r w:rsidR="007D0767">
        <w:t xml:space="preserve">otion to </w:t>
      </w:r>
      <w:r w:rsidR="00B5672F">
        <w:t>C</w:t>
      </w:r>
      <w:r w:rsidR="007D0767">
        <w:t xml:space="preserve">ompel </w:t>
      </w:r>
      <w:r w:rsidR="00B5672F">
        <w:t>A</w:t>
      </w:r>
      <w:r w:rsidR="007D0767">
        <w:t xml:space="preserve">nswers to </w:t>
      </w:r>
      <w:r w:rsidR="00B5672F">
        <w:t>I</w:t>
      </w:r>
      <w:r w:rsidR="007D0767">
        <w:t xml:space="preserve">nterrogatories and </w:t>
      </w:r>
      <w:r w:rsidR="00B5672F">
        <w:t>R</w:t>
      </w:r>
      <w:r w:rsidR="007D0767">
        <w:t xml:space="preserve">equests for </w:t>
      </w:r>
      <w:r w:rsidR="00B5672F">
        <w:t>P</w:t>
      </w:r>
      <w:r w:rsidR="007D0767">
        <w:t xml:space="preserve">roduction of </w:t>
      </w:r>
      <w:r w:rsidR="00B5672F">
        <w:t>D</w:t>
      </w:r>
      <w:r w:rsidR="007D0767">
        <w:t xml:space="preserve">ocuments </w:t>
      </w:r>
      <w:r w:rsidR="00B5672F">
        <w:t>P</w:t>
      </w:r>
      <w:r w:rsidR="007D0767">
        <w:t>ropounded by Duquesne Light Company, Sets IV and V.</w:t>
      </w:r>
    </w:p>
    <w:p w:rsidR="00593E17" w:rsidRDefault="00593E17" w:rsidP="00DA470C">
      <w:pPr>
        <w:spacing w:line="360" w:lineRule="auto"/>
      </w:pPr>
    </w:p>
    <w:p w:rsidR="00250547" w:rsidRDefault="00250547" w:rsidP="00DA470C">
      <w:pPr>
        <w:spacing w:line="360" w:lineRule="auto"/>
      </w:pPr>
      <w:r>
        <w:tab/>
      </w:r>
      <w:r w:rsidR="00BA5747">
        <w:tab/>
      </w:r>
      <w:r>
        <w:t>In its Motion, Duquesne Light aver</w:t>
      </w:r>
      <w:r w:rsidR="00E22CA8">
        <w:t>red</w:t>
      </w:r>
      <w:r>
        <w:t xml:space="preserve"> that on February 23, 2016, it served its Set</w:t>
      </w:r>
      <w:r w:rsidR="00665C95">
        <w:t> </w:t>
      </w:r>
      <w:r>
        <w:t xml:space="preserve">IV Discovery and Set V Discovery on </w:t>
      </w:r>
      <w:proofErr w:type="spellStart"/>
      <w:r w:rsidRPr="00F1685D">
        <w:t>Whemco</w:t>
      </w:r>
      <w:proofErr w:type="spellEnd"/>
      <w:r w:rsidRPr="00F1685D">
        <w:t xml:space="preserve">.  On March 3, 2016, </w:t>
      </w:r>
      <w:proofErr w:type="spellStart"/>
      <w:r w:rsidRPr="00F1685D">
        <w:t>Whemco</w:t>
      </w:r>
      <w:proofErr w:type="spellEnd"/>
      <w:r w:rsidRPr="00F1685D">
        <w:t xml:space="preserve"> filed its objections to Question 11 of the Set IV Discovery and Questions 9, 19 and 26 of the Set V Discovery.   </w:t>
      </w:r>
    </w:p>
    <w:p w:rsidR="00DA470C" w:rsidRDefault="00DA470C" w:rsidP="009F67F4">
      <w:pPr>
        <w:spacing w:line="360" w:lineRule="auto"/>
        <w:ind w:firstLine="720"/>
        <w:jc w:val="both"/>
      </w:pPr>
    </w:p>
    <w:p w:rsidR="00250547" w:rsidRDefault="003116FC" w:rsidP="00161334">
      <w:pPr>
        <w:spacing w:line="360" w:lineRule="auto"/>
        <w:ind w:firstLine="720"/>
        <w:jc w:val="both"/>
      </w:pPr>
      <w:r>
        <w:tab/>
      </w:r>
      <w:r w:rsidR="00593E17">
        <w:t>T</w:t>
      </w:r>
      <w:r w:rsidR="00250547">
        <w:t xml:space="preserve">he </w:t>
      </w:r>
      <w:r w:rsidR="00C10AF6">
        <w:t>d</w:t>
      </w:r>
      <w:r w:rsidR="00250547">
        <w:t xml:space="preserve">isputed </w:t>
      </w:r>
      <w:r w:rsidR="00C10AF6">
        <w:t>d</w:t>
      </w:r>
      <w:r w:rsidR="00250547">
        <w:t>iscovery subject to Duquesne</w:t>
      </w:r>
      <w:r w:rsidR="00F03061">
        <w:t>’s</w:t>
      </w:r>
      <w:r w:rsidR="00250547">
        <w:t xml:space="preserve"> </w:t>
      </w:r>
      <w:r w:rsidR="00776A2E">
        <w:t xml:space="preserve">Further </w:t>
      </w:r>
      <w:r w:rsidR="00250547">
        <w:t>Motion</w:t>
      </w:r>
      <w:r w:rsidR="00776A2E">
        <w:t xml:space="preserve"> to </w:t>
      </w:r>
      <w:proofErr w:type="gramStart"/>
      <w:r w:rsidR="00776A2E">
        <w:t>Compel,</w:t>
      </w:r>
      <w:proofErr w:type="gramEnd"/>
      <w:r w:rsidR="00776A2E">
        <w:t xml:space="preserve"> </w:t>
      </w:r>
      <w:r w:rsidR="004E0A09">
        <w:t>included the following</w:t>
      </w:r>
      <w:r w:rsidR="00250547">
        <w:t>:</w:t>
      </w:r>
    </w:p>
    <w:p w:rsidR="00250547" w:rsidRDefault="00250547" w:rsidP="00DA470C">
      <w:pPr>
        <w:spacing w:line="360" w:lineRule="auto"/>
      </w:pPr>
    </w:p>
    <w:p w:rsidR="007C3E93" w:rsidRDefault="007C3E93" w:rsidP="00DA470C">
      <w:pPr>
        <w:spacing w:line="360" w:lineRule="auto"/>
      </w:pPr>
    </w:p>
    <w:p w:rsidR="007C3E93" w:rsidRDefault="007C3E93" w:rsidP="00DA470C">
      <w:pPr>
        <w:spacing w:line="360" w:lineRule="auto"/>
      </w:pPr>
    </w:p>
    <w:p w:rsidR="00250547" w:rsidRPr="00250547" w:rsidRDefault="00250547" w:rsidP="00250547">
      <w:pPr>
        <w:pStyle w:val="ListNumber"/>
        <w:numPr>
          <w:ilvl w:val="0"/>
          <w:numId w:val="0"/>
        </w:numPr>
        <w:spacing w:line="480" w:lineRule="auto"/>
        <w:ind w:left="360" w:hanging="360"/>
        <w:contextualSpacing w:val="0"/>
        <w:jc w:val="both"/>
        <w:rPr>
          <w:u w:val="single"/>
        </w:rPr>
      </w:pPr>
      <w:r w:rsidRPr="00250547">
        <w:rPr>
          <w:u w:val="single"/>
        </w:rPr>
        <w:lastRenderedPageBreak/>
        <w:t>Duquesne Light – Set IV Question 12.</w:t>
      </w:r>
    </w:p>
    <w:p w:rsidR="00250547" w:rsidRDefault="00250547" w:rsidP="00250547">
      <w:pPr>
        <w:pStyle w:val="ListNumber"/>
        <w:numPr>
          <w:ilvl w:val="0"/>
          <w:numId w:val="0"/>
        </w:numPr>
        <w:ind w:left="1440" w:right="1440"/>
        <w:rPr>
          <w:i/>
          <w:iCs/>
        </w:rPr>
      </w:pPr>
      <w:r w:rsidRPr="00250547">
        <w:rPr>
          <w:i/>
          <w:iCs/>
        </w:rPr>
        <w:t xml:space="preserve">To the extent that </w:t>
      </w:r>
      <w:proofErr w:type="spellStart"/>
      <w:r w:rsidRPr="00250547">
        <w:rPr>
          <w:i/>
          <w:iCs/>
        </w:rPr>
        <w:t>Whemco</w:t>
      </w:r>
      <w:proofErr w:type="spellEnd"/>
      <w:r w:rsidRPr="00250547">
        <w:rPr>
          <w:i/>
          <w:iCs/>
        </w:rPr>
        <w:t xml:space="preserve"> argues that the attorney-client privilege or attorney work-product doctrine applies to any of the questions asked in this Set IV discovery, provide a privilege log of all communications and/or documents.  Include in the privilege log a document identifying number, the date of the communication/ document, the author of the communication/document, the recipient(s) of the communication/document, a summary of all subjects of the communication/document, a designation of the privilege that is being claimed for each communication/document and the reasons why </w:t>
      </w:r>
      <w:proofErr w:type="spellStart"/>
      <w:r w:rsidRPr="00250547">
        <w:rPr>
          <w:i/>
          <w:iCs/>
        </w:rPr>
        <w:t>Whemco</w:t>
      </w:r>
      <w:proofErr w:type="spellEnd"/>
      <w:r w:rsidRPr="00250547">
        <w:rPr>
          <w:i/>
          <w:iCs/>
        </w:rPr>
        <w:t xml:space="preserve"> believes the communication/ document is privileged.</w:t>
      </w:r>
    </w:p>
    <w:p w:rsidR="00EF3B9C" w:rsidRDefault="00EF3B9C" w:rsidP="00250547">
      <w:pPr>
        <w:pStyle w:val="ListNumber"/>
        <w:numPr>
          <w:ilvl w:val="0"/>
          <w:numId w:val="0"/>
        </w:numPr>
        <w:ind w:left="1440" w:right="1440"/>
        <w:rPr>
          <w:i/>
          <w:iCs/>
        </w:rPr>
      </w:pPr>
    </w:p>
    <w:p w:rsidR="00250547" w:rsidRPr="000E29F8" w:rsidRDefault="00250547" w:rsidP="00250547">
      <w:pPr>
        <w:pStyle w:val="ListNumber"/>
        <w:numPr>
          <w:ilvl w:val="0"/>
          <w:numId w:val="0"/>
        </w:numPr>
        <w:ind w:left="1440" w:right="1440"/>
      </w:pPr>
    </w:p>
    <w:p w:rsidR="00250547" w:rsidRDefault="00BA5747" w:rsidP="005E069C">
      <w:pPr>
        <w:pStyle w:val="ListNumber"/>
        <w:numPr>
          <w:ilvl w:val="0"/>
          <w:numId w:val="0"/>
        </w:numPr>
        <w:spacing w:line="360" w:lineRule="auto"/>
        <w:ind w:firstLine="720"/>
        <w:contextualSpacing w:val="0"/>
      </w:pPr>
      <w:r>
        <w:tab/>
      </w:r>
      <w:r w:rsidR="00250547">
        <w:t xml:space="preserve">In response to Question 12, </w:t>
      </w:r>
      <w:r w:rsidR="00C10AF6">
        <w:t>Duquesne assert</w:t>
      </w:r>
      <w:r w:rsidR="00E22CA8">
        <w:t>ed</w:t>
      </w:r>
      <w:r w:rsidR="00C10AF6">
        <w:t xml:space="preserve"> that </w:t>
      </w:r>
      <w:proofErr w:type="spellStart"/>
      <w:r w:rsidR="00250547">
        <w:t>Whemco</w:t>
      </w:r>
      <w:proofErr w:type="spellEnd"/>
      <w:r w:rsidR="00250547">
        <w:t xml:space="preserve"> provided a list of documents and stated, “all Documents referenced in this Privilege Log are claimed as privileged as attorney client communications or as attorney client work product.”  Among that list </w:t>
      </w:r>
      <w:r w:rsidR="00E22CA8">
        <w:t>were</w:t>
      </w:r>
      <w:r w:rsidR="00250547">
        <w:t xml:space="preserve"> two entries</w:t>
      </w:r>
      <w:r w:rsidR="00327A9F">
        <w:t xml:space="preserve">, including an email from P. </w:t>
      </w:r>
      <w:proofErr w:type="spellStart"/>
      <w:r w:rsidR="00327A9F">
        <w:t>Polacek</w:t>
      </w:r>
      <w:proofErr w:type="spellEnd"/>
      <w:r w:rsidR="00327A9F">
        <w:t xml:space="preserve"> to C. </w:t>
      </w:r>
      <w:proofErr w:type="spellStart"/>
      <w:r w:rsidR="00327A9F">
        <w:t>Slingluff</w:t>
      </w:r>
      <w:proofErr w:type="spellEnd"/>
      <w:r w:rsidR="00327A9F">
        <w:t xml:space="preserve"> dated January 6, 2011.</w:t>
      </w:r>
      <w:r w:rsidR="00250547">
        <w:t xml:space="preserve"> </w:t>
      </w:r>
    </w:p>
    <w:p w:rsidR="005E069C" w:rsidRDefault="005E069C" w:rsidP="005E069C">
      <w:pPr>
        <w:pStyle w:val="ListNumber"/>
        <w:numPr>
          <w:ilvl w:val="0"/>
          <w:numId w:val="0"/>
        </w:numPr>
        <w:spacing w:line="360" w:lineRule="auto"/>
        <w:ind w:firstLine="720"/>
        <w:contextualSpacing w:val="0"/>
      </w:pPr>
    </w:p>
    <w:p w:rsidR="00250547" w:rsidRDefault="00BA5747" w:rsidP="00CE2D09">
      <w:pPr>
        <w:pStyle w:val="ListNumber"/>
        <w:numPr>
          <w:ilvl w:val="0"/>
          <w:numId w:val="0"/>
        </w:numPr>
        <w:spacing w:line="360" w:lineRule="auto"/>
        <w:ind w:firstLine="720"/>
        <w:contextualSpacing w:val="0"/>
      </w:pPr>
      <w:r>
        <w:tab/>
      </w:r>
      <w:r w:rsidR="00250547">
        <w:t xml:space="preserve">Duquesne Light </w:t>
      </w:r>
      <w:r w:rsidR="00327A9F">
        <w:t>ar</w:t>
      </w:r>
      <w:r w:rsidR="00E22CA8">
        <w:t>gued</w:t>
      </w:r>
      <w:r w:rsidR="00327A9F">
        <w:t xml:space="preserve"> that</w:t>
      </w:r>
      <w:r w:rsidR="00E22CA8">
        <w:t xml:space="preserve"> </w:t>
      </w:r>
      <w:r w:rsidR="00250547">
        <w:t>no attorney</w:t>
      </w:r>
      <w:r w:rsidR="00B0704F">
        <w:t>-</w:t>
      </w:r>
      <w:r w:rsidR="00250547">
        <w:t>client relationship existed between Ms.</w:t>
      </w:r>
      <w:r w:rsidR="00B0704F">
        <w:t> </w:t>
      </w:r>
      <w:proofErr w:type="spellStart"/>
      <w:r w:rsidR="00250547">
        <w:t>Polacek</w:t>
      </w:r>
      <w:proofErr w:type="spellEnd"/>
      <w:r w:rsidR="00250547">
        <w:t xml:space="preserve"> and </w:t>
      </w:r>
      <w:proofErr w:type="spellStart"/>
      <w:r w:rsidR="00250547">
        <w:t>Whemco</w:t>
      </w:r>
      <w:proofErr w:type="spellEnd"/>
      <w:r w:rsidR="00250547">
        <w:t xml:space="preserve"> with respect to Duquesne Light’s 2010 base rate case</w:t>
      </w:r>
      <w:r w:rsidR="00C10AF6">
        <w:t xml:space="preserve">.  </w:t>
      </w:r>
      <w:r w:rsidR="00EF3B9C">
        <w:t xml:space="preserve">Duquesne </w:t>
      </w:r>
      <w:r w:rsidR="00776A2E">
        <w:t xml:space="preserve">asserted that the </w:t>
      </w:r>
      <w:r w:rsidR="000060EB">
        <w:t xml:space="preserve">January 6, </w:t>
      </w:r>
      <w:r w:rsidR="00250547">
        <w:t xml:space="preserve">2011 email </w:t>
      </w:r>
      <w:r w:rsidR="00E22CA8">
        <w:t>w</w:t>
      </w:r>
      <w:r w:rsidR="00776A2E">
        <w:t>as</w:t>
      </w:r>
      <w:r w:rsidR="00250547">
        <w:t xml:space="preserve"> not privilege</w:t>
      </w:r>
      <w:r w:rsidR="002777FA">
        <w:t xml:space="preserve">d </w:t>
      </w:r>
      <w:r w:rsidR="00250547">
        <w:t xml:space="preserve">and </w:t>
      </w:r>
      <w:proofErr w:type="spellStart"/>
      <w:r w:rsidR="00250547">
        <w:t>Whemco</w:t>
      </w:r>
      <w:proofErr w:type="spellEnd"/>
      <w:r w:rsidR="00250547">
        <w:t xml:space="preserve"> and Ms.</w:t>
      </w:r>
      <w:r w:rsidR="003116FC">
        <w:t> </w:t>
      </w:r>
      <w:proofErr w:type="spellStart"/>
      <w:r w:rsidR="00250547">
        <w:t>Polacek</w:t>
      </w:r>
      <w:proofErr w:type="spellEnd"/>
      <w:r w:rsidR="00250547">
        <w:t xml:space="preserve"> should be directed to provide full and complete copies of these documents and any responses thereto. </w:t>
      </w:r>
    </w:p>
    <w:p w:rsidR="00BA5747" w:rsidRDefault="00BA5747" w:rsidP="0009792E">
      <w:pPr>
        <w:pStyle w:val="ListNumber"/>
        <w:numPr>
          <w:ilvl w:val="0"/>
          <w:numId w:val="0"/>
        </w:numPr>
        <w:spacing w:line="360" w:lineRule="auto"/>
        <w:ind w:firstLine="720"/>
        <w:contextualSpacing w:val="0"/>
        <w:jc w:val="both"/>
      </w:pPr>
    </w:p>
    <w:p w:rsidR="00482B43" w:rsidRDefault="00BA5747" w:rsidP="00327A9F">
      <w:pPr>
        <w:spacing w:line="360" w:lineRule="auto"/>
        <w:ind w:firstLine="720"/>
      </w:pPr>
      <w:r>
        <w:tab/>
      </w:r>
      <w:r w:rsidR="00C10AF6" w:rsidRPr="00E22CA8">
        <w:t xml:space="preserve">In its answer to the motion, </w:t>
      </w:r>
      <w:proofErr w:type="spellStart"/>
      <w:r w:rsidR="00EF3B9C" w:rsidRPr="00E22CA8">
        <w:t>Whemco</w:t>
      </w:r>
      <w:proofErr w:type="spellEnd"/>
      <w:r w:rsidR="00EF3B9C" w:rsidRPr="00E22CA8">
        <w:t xml:space="preserve"> a</w:t>
      </w:r>
      <w:r w:rsidR="00482B43" w:rsidRPr="00E22CA8">
        <w:t>ssert</w:t>
      </w:r>
      <w:r w:rsidR="00520BCA">
        <w:t>ed</w:t>
      </w:r>
      <w:r w:rsidR="00482B43" w:rsidRPr="00E22CA8">
        <w:t xml:space="preserve"> </w:t>
      </w:r>
      <w:r w:rsidR="00482B43">
        <w:t>that the email dated January 6, 2011</w:t>
      </w:r>
      <w:r w:rsidR="002B7C88">
        <w:t xml:space="preserve"> from </w:t>
      </w:r>
      <w:r w:rsidR="00482B43">
        <w:t xml:space="preserve">Pamela </w:t>
      </w:r>
      <w:proofErr w:type="spellStart"/>
      <w:r w:rsidR="00482B43">
        <w:t>Polacek</w:t>
      </w:r>
      <w:proofErr w:type="spellEnd"/>
      <w:r w:rsidR="00482B43">
        <w:t xml:space="preserve">, Esq. to Christian </w:t>
      </w:r>
      <w:proofErr w:type="spellStart"/>
      <w:r w:rsidR="00482B43">
        <w:t>Slingluff</w:t>
      </w:r>
      <w:proofErr w:type="spellEnd"/>
      <w:r w:rsidR="00482B43">
        <w:t xml:space="preserve"> at </w:t>
      </w:r>
      <w:proofErr w:type="spellStart"/>
      <w:r w:rsidR="00482B43">
        <w:t>Whemco</w:t>
      </w:r>
      <w:proofErr w:type="spellEnd"/>
      <w:r w:rsidR="00482B43">
        <w:t xml:space="preserve"> </w:t>
      </w:r>
      <w:r w:rsidR="004E0A09">
        <w:t>was</w:t>
      </w:r>
      <w:r w:rsidR="00482B43">
        <w:t xml:space="preserve"> fully subject to the attorney</w:t>
      </w:r>
      <w:r w:rsidR="00B0704F">
        <w:t>-</w:t>
      </w:r>
      <w:r w:rsidR="00482B43">
        <w:t>client privilege and attorney work</w:t>
      </w:r>
      <w:r w:rsidR="00484B10">
        <w:t>-</w:t>
      </w:r>
      <w:r w:rsidR="00482B43">
        <w:t>product doctrines and c</w:t>
      </w:r>
      <w:r w:rsidR="00327A9F">
        <w:t xml:space="preserve">ould not </w:t>
      </w:r>
      <w:r w:rsidR="00482B43">
        <w:t xml:space="preserve">be provided to Duquesne.  According to </w:t>
      </w:r>
      <w:proofErr w:type="spellStart"/>
      <w:r w:rsidR="00482B43">
        <w:t>Whemco</w:t>
      </w:r>
      <w:proofErr w:type="spellEnd"/>
      <w:r w:rsidR="00482B43">
        <w:t>, th</w:t>
      </w:r>
      <w:r w:rsidR="00327A9F">
        <w:t>e</w:t>
      </w:r>
      <w:r w:rsidR="00482B43">
        <w:t xml:space="preserve"> email contain</w:t>
      </w:r>
      <w:r w:rsidR="00327A9F">
        <w:t xml:space="preserve">ed </w:t>
      </w:r>
      <w:r w:rsidR="00482B43">
        <w:t xml:space="preserve">analyses from Pamela </w:t>
      </w:r>
      <w:proofErr w:type="spellStart"/>
      <w:r w:rsidR="00482B43">
        <w:t>Polacek</w:t>
      </w:r>
      <w:proofErr w:type="spellEnd"/>
      <w:r w:rsidR="00482B43">
        <w:t xml:space="preserve">, Esq. performed during her representation of </w:t>
      </w:r>
      <w:proofErr w:type="spellStart"/>
      <w:r w:rsidR="00482B43">
        <w:t>Whemco</w:t>
      </w:r>
      <w:proofErr w:type="spellEnd"/>
      <w:r w:rsidR="00482B43">
        <w:t xml:space="preserve"> in its efforts to develop a contract under Rule 4 of Duquesne’s tariff to ameliorate the impacts of the Rider No. 5 discount applicable to Rate L customer</w:t>
      </w:r>
      <w:r w:rsidR="003116FC">
        <w:t>s</w:t>
      </w:r>
      <w:r w:rsidR="00482B43">
        <w:t xml:space="preserve"> being eliminated by Duquesne effective January 1, 2011 and provided to </w:t>
      </w:r>
      <w:proofErr w:type="spellStart"/>
      <w:r w:rsidR="00482B43">
        <w:t>Whemco’s</w:t>
      </w:r>
      <w:proofErr w:type="spellEnd"/>
      <w:r w:rsidR="00482B43">
        <w:t xml:space="preserve"> representative, Christian </w:t>
      </w:r>
      <w:proofErr w:type="spellStart"/>
      <w:r w:rsidR="00482B43">
        <w:t>Slingluff</w:t>
      </w:r>
      <w:proofErr w:type="spellEnd"/>
      <w:r w:rsidR="00482B43">
        <w:t xml:space="preserve">, as her client.  </w:t>
      </w:r>
      <w:proofErr w:type="spellStart"/>
      <w:r w:rsidR="00482B43">
        <w:t>Whemco</w:t>
      </w:r>
      <w:proofErr w:type="spellEnd"/>
      <w:r w:rsidR="002B7C88">
        <w:t xml:space="preserve"> assert</w:t>
      </w:r>
      <w:r w:rsidR="00520BCA">
        <w:t>ed</w:t>
      </w:r>
      <w:r w:rsidR="002B7C88">
        <w:t xml:space="preserve"> it</w:t>
      </w:r>
      <w:r w:rsidR="00482B43">
        <w:t xml:space="preserve"> </w:t>
      </w:r>
      <w:r w:rsidR="00520BCA">
        <w:t>wa</w:t>
      </w:r>
      <w:r w:rsidR="00482B43">
        <w:t xml:space="preserve">s prepared to make the document available to the ALJ for a private confidential </w:t>
      </w:r>
      <w:r w:rsidR="00482B43">
        <w:rPr>
          <w:i/>
        </w:rPr>
        <w:t xml:space="preserve">in camera </w:t>
      </w:r>
      <w:r w:rsidR="00482B43">
        <w:t xml:space="preserve">review to confirm </w:t>
      </w:r>
      <w:proofErr w:type="spellStart"/>
      <w:r w:rsidR="00482B43">
        <w:t>Whemco’s</w:t>
      </w:r>
      <w:proofErr w:type="spellEnd"/>
      <w:r w:rsidR="00482B43">
        <w:t xml:space="preserve"> claim of privilege and protection from discovery asserted in this proceeding.</w:t>
      </w:r>
    </w:p>
    <w:p w:rsidR="009B40E6" w:rsidRDefault="009B40E6" w:rsidP="00CE2D09">
      <w:pPr>
        <w:spacing w:line="360" w:lineRule="auto"/>
      </w:pPr>
    </w:p>
    <w:p w:rsidR="0033697F" w:rsidRDefault="00C44D39" w:rsidP="00327A9F">
      <w:pPr>
        <w:pStyle w:val="ListNumber"/>
        <w:numPr>
          <w:ilvl w:val="0"/>
          <w:numId w:val="0"/>
        </w:numPr>
        <w:spacing w:line="360" w:lineRule="auto"/>
        <w:ind w:firstLine="720"/>
        <w:rPr>
          <w:b/>
        </w:rPr>
      </w:pPr>
      <w:r>
        <w:lastRenderedPageBreak/>
        <w:tab/>
      </w:r>
      <w:r w:rsidR="00520BCA">
        <w:t xml:space="preserve">On April 5, 2016, an interim order </w:t>
      </w:r>
      <w:r w:rsidR="004E0A09">
        <w:t xml:space="preserve">was entered </w:t>
      </w:r>
      <w:r w:rsidR="00CC0809">
        <w:t xml:space="preserve">granting </w:t>
      </w:r>
      <w:r w:rsidR="009121A4">
        <w:t xml:space="preserve">the Motion </w:t>
      </w:r>
      <w:r w:rsidR="00C66384">
        <w:t>t</w:t>
      </w:r>
      <w:r w:rsidR="009121A4">
        <w:t xml:space="preserve">o Compel Answers to Interrogatories and Requests for Production of Documents Propounded by Duquesne Light on </w:t>
      </w:r>
      <w:proofErr w:type="spellStart"/>
      <w:r w:rsidR="009121A4">
        <w:t>Whemco</w:t>
      </w:r>
      <w:proofErr w:type="spellEnd"/>
      <w:r w:rsidR="009121A4">
        <w:t xml:space="preserve">-Steel Castings, Inc., Sets IV and V regarding Set </w:t>
      </w:r>
      <w:r w:rsidR="0033697F">
        <w:t>I</w:t>
      </w:r>
      <w:r w:rsidR="009121A4">
        <w:t>V Question 1</w:t>
      </w:r>
      <w:r w:rsidR="0033697F">
        <w:t xml:space="preserve">2 </w:t>
      </w:r>
      <w:r w:rsidR="00776A2E">
        <w:t xml:space="preserve">regarding </w:t>
      </w:r>
      <w:r w:rsidR="0033697F">
        <w:t>the January 6, 2011 email</w:t>
      </w:r>
      <w:r w:rsidR="00CC0809">
        <w:t xml:space="preserve">, </w:t>
      </w:r>
      <w:r w:rsidR="0033697F" w:rsidRPr="00C10AF6">
        <w:t>to the extent that the response d</w:t>
      </w:r>
      <w:r w:rsidR="00776A2E">
        <w:t xml:space="preserve">id </w:t>
      </w:r>
      <w:r w:rsidR="0033697F" w:rsidRPr="00C10AF6">
        <w:t xml:space="preserve">not contain privileged information or attorney-client work product.  </w:t>
      </w:r>
      <w:proofErr w:type="spellStart"/>
      <w:r w:rsidR="0033697F" w:rsidRPr="0033697F">
        <w:t>Whemco</w:t>
      </w:r>
      <w:proofErr w:type="spellEnd"/>
      <w:r w:rsidR="0033697F" w:rsidRPr="0033697F">
        <w:t xml:space="preserve">-Steel Castings, Inc. </w:t>
      </w:r>
      <w:r w:rsidR="00CC0809">
        <w:t xml:space="preserve">was ordered to </w:t>
      </w:r>
      <w:r w:rsidR="0033697F" w:rsidRPr="0033697F">
        <w:t>provide full and complete responses to Set IV Question 12 of the Discovery requests propounded by Duquesne Light Company</w:t>
      </w:r>
      <w:r w:rsidR="0033697F" w:rsidRPr="00AF771D">
        <w:rPr>
          <w:b/>
        </w:rPr>
        <w:t xml:space="preserve"> </w:t>
      </w:r>
      <w:r w:rsidR="00776A2E" w:rsidRPr="00776A2E">
        <w:t>regarding</w:t>
      </w:r>
      <w:r w:rsidR="00776A2E">
        <w:rPr>
          <w:b/>
        </w:rPr>
        <w:t xml:space="preserve"> </w:t>
      </w:r>
      <w:r w:rsidR="0033697F">
        <w:t xml:space="preserve">the January 6, 2011 email, </w:t>
      </w:r>
      <w:r w:rsidR="00AF771D" w:rsidRPr="00C10AF6">
        <w:t>to the extent that the response d</w:t>
      </w:r>
      <w:r w:rsidR="00776A2E">
        <w:t>id</w:t>
      </w:r>
      <w:r w:rsidR="00AF771D" w:rsidRPr="00C10AF6">
        <w:t xml:space="preserve"> not contain privileged information or attorney-client work product</w:t>
      </w:r>
      <w:r w:rsidR="00AF771D">
        <w:t xml:space="preserve">, </w:t>
      </w:r>
      <w:r w:rsidR="0033697F" w:rsidRPr="0033697F">
        <w:t xml:space="preserve">within ten (10) days of the </w:t>
      </w:r>
      <w:r w:rsidR="00CC0809">
        <w:t>date of entry of the O</w:t>
      </w:r>
      <w:r w:rsidR="0033697F" w:rsidRPr="0033697F">
        <w:t>rder</w:t>
      </w:r>
      <w:r w:rsidR="0033697F" w:rsidRPr="00AF771D">
        <w:rPr>
          <w:b/>
        </w:rPr>
        <w:t xml:space="preserve">.  </w:t>
      </w:r>
      <w:r w:rsidR="0033697F" w:rsidRPr="00AF771D">
        <w:rPr>
          <w:b/>
        </w:rPr>
        <w:tab/>
      </w:r>
    </w:p>
    <w:p w:rsidR="00BA5747" w:rsidRPr="00AF771D" w:rsidRDefault="00BA5747" w:rsidP="00BA5747">
      <w:pPr>
        <w:pStyle w:val="OutlineL2"/>
        <w:numPr>
          <w:ilvl w:val="0"/>
          <w:numId w:val="0"/>
        </w:numPr>
        <w:spacing w:after="0" w:line="360" w:lineRule="auto"/>
        <w:ind w:left="720"/>
        <w:rPr>
          <w:b/>
        </w:rPr>
      </w:pPr>
    </w:p>
    <w:p w:rsidR="003F4D83" w:rsidRDefault="00C44D39" w:rsidP="00A436E0">
      <w:pPr>
        <w:pStyle w:val="OutlineL2"/>
        <w:numPr>
          <w:ilvl w:val="0"/>
          <w:numId w:val="0"/>
        </w:numPr>
        <w:spacing w:after="480" w:line="360" w:lineRule="auto"/>
        <w:ind w:firstLine="720"/>
      </w:pPr>
      <w:r>
        <w:tab/>
      </w:r>
      <w:r w:rsidR="00CC0809">
        <w:t xml:space="preserve">On </w:t>
      </w:r>
      <w:r w:rsidR="003F4D83">
        <w:t xml:space="preserve">April 27, 2016, Duquesne Light filed the Motion of Duquesne Light Company </w:t>
      </w:r>
      <w:r w:rsidR="005543EA">
        <w:t>f</w:t>
      </w:r>
      <w:r w:rsidR="003F4D83">
        <w:t xml:space="preserve">or In Camera Review of the January 6, 2011 email.    </w:t>
      </w:r>
    </w:p>
    <w:p w:rsidR="00C44D39" w:rsidRDefault="00C44D39" w:rsidP="00A436E0">
      <w:pPr>
        <w:pStyle w:val="OutlineL2"/>
        <w:numPr>
          <w:ilvl w:val="0"/>
          <w:numId w:val="0"/>
        </w:numPr>
        <w:spacing w:after="480" w:line="360" w:lineRule="auto"/>
        <w:ind w:firstLine="720"/>
      </w:pPr>
      <w:r>
        <w:tab/>
      </w:r>
      <w:r w:rsidR="003F4D83" w:rsidRPr="003413F1">
        <w:t xml:space="preserve">On May 9, 2016 </w:t>
      </w:r>
      <w:proofErr w:type="spellStart"/>
      <w:r w:rsidR="003F4D83" w:rsidRPr="003413F1">
        <w:t>Whemco</w:t>
      </w:r>
      <w:proofErr w:type="spellEnd"/>
      <w:r w:rsidR="003F4D83" w:rsidRPr="003413F1">
        <w:t xml:space="preserve"> filed the Answer </w:t>
      </w:r>
      <w:r w:rsidR="00F5458D">
        <w:t>o</w:t>
      </w:r>
      <w:r w:rsidR="003F4D83" w:rsidRPr="003413F1">
        <w:t xml:space="preserve">f </w:t>
      </w:r>
      <w:proofErr w:type="spellStart"/>
      <w:r w:rsidR="003F4D83" w:rsidRPr="003413F1">
        <w:t>Whemco</w:t>
      </w:r>
      <w:proofErr w:type="spellEnd"/>
      <w:r w:rsidR="003F4D83" w:rsidRPr="003413F1">
        <w:t xml:space="preserve">-Steel Castings, Inc. </w:t>
      </w:r>
      <w:r w:rsidR="00F5458D">
        <w:t>t</w:t>
      </w:r>
      <w:r w:rsidR="003F4D83" w:rsidRPr="003413F1">
        <w:t xml:space="preserve">o Motion </w:t>
      </w:r>
      <w:r w:rsidR="00F5458D">
        <w:t>f</w:t>
      </w:r>
      <w:r w:rsidR="003F4D83" w:rsidRPr="003413F1">
        <w:t xml:space="preserve">or In Camera Review </w:t>
      </w:r>
      <w:r w:rsidR="00F5458D">
        <w:t>b</w:t>
      </w:r>
      <w:r w:rsidR="003F4D83" w:rsidRPr="003413F1">
        <w:t xml:space="preserve">y Duquesne Light Company. </w:t>
      </w:r>
      <w:r w:rsidR="009121A4" w:rsidRPr="003413F1">
        <w:t xml:space="preserve"> </w:t>
      </w:r>
      <w:proofErr w:type="spellStart"/>
      <w:r w:rsidR="00B22ED1" w:rsidRPr="003413F1">
        <w:t>Whemco</w:t>
      </w:r>
      <w:proofErr w:type="spellEnd"/>
      <w:r w:rsidR="00B22ED1" w:rsidRPr="003413F1">
        <w:t xml:space="preserve"> indicated that it ha</w:t>
      </w:r>
      <w:r w:rsidR="00776A2E">
        <w:t>d</w:t>
      </w:r>
      <w:r w:rsidR="00B22ED1" w:rsidRPr="003413F1">
        <w:t xml:space="preserve"> no objection to the undersigned presiding officer conducting an </w:t>
      </w:r>
      <w:r w:rsidR="00B22ED1" w:rsidRPr="00B44239">
        <w:rPr>
          <w:i/>
        </w:rPr>
        <w:t>in camera</w:t>
      </w:r>
      <w:r w:rsidR="00B22ED1" w:rsidRPr="003413F1">
        <w:t xml:space="preserve"> review of the subject document to review </w:t>
      </w:r>
      <w:proofErr w:type="spellStart"/>
      <w:r w:rsidR="00B22ED1" w:rsidRPr="003413F1">
        <w:t>Whemco’s</w:t>
      </w:r>
      <w:proofErr w:type="spellEnd"/>
      <w:r w:rsidR="00B22ED1" w:rsidRPr="003413F1">
        <w:t xml:space="preserve"> privilege claims.  </w:t>
      </w:r>
    </w:p>
    <w:p w:rsidR="00E93079" w:rsidRDefault="00E93079" w:rsidP="00E93079">
      <w:pPr>
        <w:pStyle w:val="OutlineL2"/>
        <w:numPr>
          <w:ilvl w:val="0"/>
          <w:numId w:val="0"/>
        </w:numPr>
        <w:spacing w:after="480" w:line="360" w:lineRule="auto"/>
        <w:ind w:firstLine="720"/>
        <w:rPr>
          <w:szCs w:val="24"/>
        </w:rPr>
      </w:pPr>
      <w:r>
        <w:tab/>
        <w:t xml:space="preserve">On May 20, 2016, an interim order was entered granting the </w:t>
      </w:r>
      <w:r w:rsidR="00A436E0">
        <w:t xml:space="preserve">Motion of Duquesne Light Company </w:t>
      </w:r>
      <w:proofErr w:type="gramStart"/>
      <w:r w:rsidR="00A436E0">
        <w:t>For In</w:t>
      </w:r>
      <w:proofErr w:type="gramEnd"/>
      <w:r w:rsidR="00A436E0">
        <w:t xml:space="preserve"> Camera Review of the January 6, 2011 email</w:t>
      </w:r>
      <w:r>
        <w:t xml:space="preserve">, as limited by the terms of the interim order.  The interim order provided that the email identified in the Motion, without any redactions, provided to the undersigned presiding officer would be treated </w:t>
      </w:r>
      <w:r w:rsidRPr="004E30B9">
        <w:rPr>
          <w:szCs w:val="24"/>
        </w:rPr>
        <w:t>as Confidential and sealed in accordance with the terms of th</w:t>
      </w:r>
      <w:r w:rsidR="00B75362">
        <w:rPr>
          <w:szCs w:val="24"/>
        </w:rPr>
        <w:t>e</w:t>
      </w:r>
      <w:r w:rsidRPr="004E30B9">
        <w:rPr>
          <w:szCs w:val="24"/>
        </w:rPr>
        <w:t xml:space="preserve"> Order and the Commission’s Rules of Administrative Practice and Procedure, relating to restrictions on the disclosure of sensitive, confidential and/or proprietary materials, and </w:t>
      </w:r>
      <w:r w:rsidR="00B75362">
        <w:rPr>
          <w:szCs w:val="24"/>
        </w:rPr>
        <w:t>would</w:t>
      </w:r>
      <w:r w:rsidRPr="004E30B9">
        <w:rPr>
          <w:szCs w:val="24"/>
        </w:rPr>
        <w:t xml:space="preserve"> not be subject to public disclosure, </w:t>
      </w:r>
      <w:r>
        <w:rPr>
          <w:szCs w:val="24"/>
        </w:rPr>
        <w:t xml:space="preserve">subject to the provisions of any subsequent order regarding the confidential nature of the document. </w:t>
      </w:r>
    </w:p>
    <w:p w:rsidR="004146E8" w:rsidRDefault="00E93079" w:rsidP="000B45EC">
      <w:pPr>
        <w:pStyle w:val="OutlineL2"/>
        <w:numPr>
          <w:ilvl w:val="0"/>
          <w:numId w:val="0"/>
        </w:numPr>
        <w:spacing w:after="480" w:line="360" w:lineRule="auto"/>
        <w:ind w:firstLine="720"/>
      </w:pPr>
      <w:r>
        <w:tab/>
        <w:t xml:space="preserve">On May 27, 2016, </w:t>
      </w:r>
      <w:proofErr w:type="spellStart"/>
      <w:r>
        <w:t>Whemco</w:t>
      </w:r>
      <w:proofErr w:type="spellEnd"/>
      <w:r>
        <w:t xml:space="preserve"> provided</w:t>
      </w:r>
      <w:r w:rsidR="0051045C">
        <w:t xml:space="preserve"> the undersigned presiding officer with a copy of the </w:t>
      </w:r>
      <w:r w:rsidR="00CC0809">
        <w:t xml:space="preserve">January 6, 2011 email </w:t>
      </w:r>
      <w:r w:rsidR="0051045C">
        <w:t xml:space="preserve">identified in the Motion of Duquesne Light Company For In Camera Review, in a sealed envelope addressed as a confidential document directed to the undersigned presiding officer, </w:t>
      </w:r>
      <w:r w:rsidR="007859FA">
        <w:t>without any redactions</w:t>
      </w:r>
      <w:r>
        <w:t xml:space="preserve">, pursuant to the interim order entered on </w:t>
      </w:r>
      <w:r>
        <w:lastRenderedPageBreak/>
        <w:t xml:space="preserve">May 20, 2016.  </w:t>
      </w:r>
      <w:proofErr w:type="spellStart"/>
      <w:r>
        <w:t>Whemco</w:t>
      </w:r>
      <w:proofErr w:type="spellEnd"/>
      <w:r>
        <w:t xml:space="preserve"> also filed a</w:t>
      </w:r>
      <w:r w:rsidR="007859FA">
        <w:t xml:space="preserve"> memorandum </w:t>
      </w:r>
      <w:r w:rsidR="004146E8">
        <w:t xml:space="preserve">in support of the claims asserted by </w:t>
      </w:r>
      <w:proofErr w:type="spellStart"/>
      <w:r w:rsidR="007859FA">
        <w:t>Whemco</w:t>
      </w:r>
      <w:proofErr w:type="spellEnd"/>
      <w:r w:rsidR="007859FA">
        <w:t xml:space="preserve"> Steel Castings, Inc. that the </w:t>
      </w:r>
      <w:r w:rsidR="007D6939">
        <w:t xml:space="preserve">portion of the document redacted by </w:t>
      </w:r>
      <w:proofErr w:type="spellStart"/>
      <w:r w:rsidR="007D6939">
        <w:t>Whemco</w:t>
      </w:r>
      <w:proofErr w:type="spellEnd"/>
      <w:r w:rsidR="007D6939">
        <w:t xml:space="preserve"> Steel Castings, Inc. constitutes </w:t>
      </w:r>
      <w:r w:rsidR="007859FA" w:rsidRPr="00C10AF6">
        <w:t>privileged information or attorney-client work product</w:t>
      </w:r>
      <w:r w:rsidR="007D6939">
        <w:t xml:space="preserve">.  </w:t>
      </w:r>
      <w:r w:rsidR="004146E8" w:rsidRPr="009A4ECE">
        <w:t xml:space="preserve">  </w:t>
      </w:r>
    </w:p>
    <w:p w:rsidR="000B45EC" w:rsidRDefault="00E93079" w:rsidP="000B45EC">
      <w:pPr>
        <w:pStyle w:val="OutlineL2"/>
        <w:numPr>
          <w:ilvl w:val="0"/>
          <w:numId w:val="0"/>
        </w:numPr>
        <w:spacing w:after="0" w:line="360" w:lineRule="auto"/>
      </w:pPr>
      <w:r>
        <w:tab/>
      </w:r>
      <w:r>
        <w:tab/>
        <w:t xml:space="preserve">On </w:t>
      </w:r>
      <w:r w:rsidR="000F6867">
        <w:t xml:space="preserve">June 3, 2016, Duquesne Light Company </w:t>
      </w:r>
      <w:r>
        <w:t xml:space="preserve">filed a </w:t>
      </w:r>
      <w:r w:rsidR="000F6867">
        <w:t xml:space="preserve">reply memorandum in </w:t>
      </w:r>
      <w:r w:rsidR="00AF7DA2">
        <w:t xml:space="preserve">opposition to </w:t>
      </w:r>
      <w:proofErr w:type="spellStart"/>
      <w:r w:rsidR="00AF7DA2">
        <w:t>Whemco’s</w:t>
      </w:r>
      <w:proofErr w:type="spellEnd"/>
      <w:r w:rsidR="00AF7DA2">
        <w:t xml:space="preserve"> privilege claims.  </w:t>
      </w:r>
    </w:p>
    <w:p w:rsidR="0063532A" w:rsidRDefault="0063532A" w:rsidP="0037578D">
      <w:pPr>
        <w:spacing w:line="360" w:lineRule="auto"/>
      </w:pPr>
    </w:p>
    <w:p w:rsidR="0037578D" w:rsidRDefault="0037578D" w:rsidP="0037578D">
      <w:pPr>
        <w:spacing w:line="360" w:lineRule="auto"/>
      </w:pPr>
      <w:r>
        <w:tab/>
      </w:r>
      <w:r>
        <w:tab/>
        <w:t xml:space="preserve">On June 13, 2016, an interim order was entered which denied </w:t>
      </w:r>
      <w:r w:rsidRPr="00DB10EB">
        <w:t xml:space="preserve">the request of Duquesne Light Company to compel the production of the </w:t>
      </w:r>
      <w:proofErr w:type="spellStart"/>
      <w:r w:rsidRPr="00DB10EB">
        <w:t>unredacted</w:t>
      </w:r>
      <w:proofErr w:type="spellEnd"/>
      <w:r w:rsidRPr="00DB10EB">
        <w:t xml:space="preserve"> email from Attorney </w:t>
      </w:r>
      <w:proofErr w:type="spellStart"/>
      <w:r w:rsidRPr="00DB10EB">
        <w:t>Polacek</w:t>
      </w:r>
      <w:proofErr w:type="spellEnd"/>
      <w:r w:rsidRPr="00DB10EB">
        <w:t xml:space="preserve"> dated January 6, 2011</w:t>
      </w:r>
      <w:r>
        <w:t xml:space="preserve">.  </w:t>
      </w:r>
    </w:p>
    <w:p w:rsidR="0063532A" w:rsidRDefault="0063532A" w:rsidP="0037578D">
      <w:pPr>
        <w:spacing w:line="360" w:lineRule="auto"/>
      </w:pPr>
    </w:p>
    <w:p w:rsidR="0063532A" w:rsidRDefault="0063532A" w:rsidP="0037578D">
      <w:pPr>
        <w:spacing w:line="360" w:lineRule="auto"/>
      </w:pPr>
      <w:r>
        <w:tab/>
      </w:r>
      <w:r>
        <w:tab/>
        <w:t xml:space="preserve">On May 17, 2016, </w:t>
      </w:r>
      <w:proofErr w:type="spellStart"/>
      <w:r>
        <w:t>W</w:t>
      </w:r>
      <w:r w:rsidR="00B75362">
        <w:t>hemco</w:t>
      </w:r>
      <w:proofErr w:type="spellEnd"/>
      <w:r>
        <w:t xml:space="preserve"> filed a motion to strike portions of Duquesne Light Company’s Testimony</w:t>
      </w:r>
      <w:r w:rsidR="00B75362">
        <w:t xml:space="preserve"> (Motion to Strike)</w:t>
      </w:r>
      <w:r>
        <w:t xml:space="preserve">, seeking to strike portions of direct testimony of Duquesne witness William V. </w:t>
      </w:r>
      <w:proofErr w:type="spellStart"/>
      <w:r>
        <w:t>Pfrommer</w:t>
      </w:r>
      <w:proofErr w:type="spellEnd"/>
      <w:r>
        <w:t xml:space="preserve"> and labeled as Duquesne </w:t>
      </w:r>
      <w:r w:rsidR="00B75362">
        <w:t xml:space="preserve">Light </w:t>
      </w:r>
      <w:r>
        <w:t xml:space="preserve">Statement No. 1.  </w:t>
      </w:r>
      <w:proofErr w:type="spellStart"/>
      <w:r>
        <w:t>W</w:t>
      </w:r>
      <w:r w:rsidR="00B75362">
        <w:t>hemco</w:t>
      </w:r>
      <w:proofErr w:type="spellEnd"/>
      <w:r>
        <w:t xml:space="preserve"> argued that portions of the testimony, including responses related to whether the Rider No. 5 discounts were reasonable, the reason Duquesne proposed to eliminate the Rider and whether the Rider No. 5 discounts were justified as applied to distribution rates, were irrelevant and must be stricken. </w:t>
      </w:r>
      <w:r w:rsidR="00635FF3">
        <w:t xml:space="preserve">Duquesne Light filed an answer to the Motion to </w:t>
      </w:r>
      <w:r w:rsidR="00B75362">
        <w:t>S</w:t>
      </w:r>
      <w:r w:rsidR="00635FF3">
        <w:t xml:space="preserve">trike </w:t>
      </w:r>
      <w:r w:rsidR="00B75362">
        <w:t xml:space="preserve">on </w:t>
      </w:r>
      <w:r w:rsidR="00635FF3">
        <w:t xml:space="preserve">June 6, 2016.  Duquesne argued that written testimony in proceedings before the Commission is not limited to evidence that directly relates to arguments presented by the complainant. </w:t>
      </w:r>
      <w:r w:rsidR="00225934">
        <w:t xml:space="preserve"> </w:t>
      </w:r>
      <w:r w:rsidR="00DA1648">
        <w:t>Duquesne further argue</w:t>
      </w:r>
      <w:r w:rsidR="00B75362">
        <w:t>d</w:t>
      </w:r>
      <w:r w:rsidR="00DA1648">
        <w:t xml:space="preserve"> that it </w:t>
      </w:r>
      <w:r w:rsidR="00B75362">
        <w:t>was</w:t>
      </w:r>
      <w:r w:rsidR="00DA1648">
        <w:t xml:space="preserve"> entitled to present testimony in support of its defense and is not limited to presenting testimony </w:t>
      </w:r>
      <w:r w:rsidR="00B75362">
        <w:t xml:space="preserve">regarding </w:t>
      </w:r>
      <w:proofErr w:type="spellStart"/>
      <w:r w:rsidR="00DA1648">
        <w:t>Whemco’s</w:t>
      </w:r>
      <w:proofErr w:type="spellEnd"/>
      <w:r w:rsidR="00DA1648">
        <w:t xml:space="preserve"> claims.  </w:t>
      </w:r>
    </w:p>
    <w:p w:rsidR="0063532A" w:rsidRDefault="0063532A" w:rsidP="008C2AC6">
      <w:pPr>
        <w:spacing w:line="360" w:lineRule="auto"/>
      </w:pPr>
    </w:p>
    <w:p w:rsidR="0063532A" w:rsidRDefault="00F33710" w:rsidP="00225934">
      <w:pPr>
        <w:spacing w:line="360" w:lineRule="auto"/>
      </w:pPr>
      <w:r>
        <w:tab/>
      </w:r>
      <w:r>
        <w:tab/>
        <w:t xml:space="preserve">On June 14, 2016, an interim order was entered denying the </w:t>
      </w:r>
      <w:r w:rsidR="00DA1648">
        <w:t xml:space="preserve">motion to strike portions of Duquesne Light Company’s Testimony, filed by </w:t>
      </w:r>
      <w:proofErr w:type="spellStart"/>
      <w:r w:rsidR="00DA1648">
        <w:t>Whemco</w:t>
      </w:r>
      <w:proofErr w:type="spellEnd"/>
      <w:r w:rsidR="00DA1648">
        <w:t xml:space="preserve"> seeking to strike portions of direct testimony of Duquesne witness William V. </w:t>
      </w:r>
      <w:proofErr w:type="spellStart"/>
      <w:r w:rsidR="00DA1648">
        <w:t>Pfrommer</w:t>
      </w:r>
      <w:proofErr w:type="spellEnd"/>
      <w:r w:rsidR="00B75362">
        <w:t xml:space="preserve">, </w:t>
      </w:r>
      <w:r w:rsidR="00DA1648">
        <w:t>specifically, Duquesne Light Statement No. 1, page 4, lines 18-20; page 9, lines 17-23 and page 10, lines 1-22</w:t>
      </w:r>
      <w:r>
        <w:t xml:space="preserve">.  </w:t>
      </w:r>
    </w:p>
    <w:p w:rsidR="00F33710" w:rsidRDefault="00F33710" w:rsidP="00F33710">
      <w:pPr>
        <w:spacing w:line="480" w:lineRule="auto"/>
      </w:pPr>
    </w:p>
    <w:p w:rsidR="00766C50" w:rsidRDefault="00225934" w:rsidP="00225934">
      <w:pPr>
        <w:pStyle w:val="ListNumber"/>
        <w:numPr>
          <w:ilvl w:val="0"/>
          <w:numId w:val="0"/>
        </w:numPr>
        <w:spacing w:line="360" w:lineRule="auto"/>
        <w:ind w:firstLine="720"/>
        <w:contextualSpacing w:val="0"/>
      </w:pPr>
      <w:r>
        <w:tab/>
      </w:r>
      <w:r w:rsidR="00F33710">
        <w:t xml:space="preserve">On May 20, 2016, Duquesne Light filed a motion requesting permission to provide oral </w:t>
      </w:r>
      <w:proofErr w:type="spellStart"/>
      <w:r w:rsidR="00F33710">
        <w:t>surrebuttal</w:t>
      </w:r>
      <w:proofErr w:type="spellEnd"/>
      <w:r w:rsidR="00F33710">
        <w:t xml:space="preserve"> testimony at the evidentiary hearing in this proceeding.  </w:t>
      </w:r>
      <w:proofErr w:type="spellStart"/>
      <w:r w:rsidR="00F33710">
        <w:t>Whemco</w:t>
      </w:r>
      <w:proofErr w:type="spellEnd"/>
      <w:r w:rsidR="00F33710">
        <w:t xml:space="preserve"> filed an answer to the motion on May 26, 2016.  Duquesne </w:t>
      </w:r>
      <w:r w:rsidR="00766C50">
        <w:t>noted that t</w:t>
      </w:r>
      <w:r w:rsidR="00766C50" w:rsidRPr="00214587">
        <w:t xml:space="preserve">he procedural schedule </w:t>
      </w:r>
      <w:r w:rsidR="00766C50" w:rsidRPr="00214587">
        <w:lastRenderedPageBreak/>
        <w:t xml:space="preserve">established in this proceeding provides for </w:t>
      </w:r>
      <w:proofErr w:type="spellStart"/>
      <w:r w:rsidR="00766C50" w:rsidRPr="00214587">
        <w:t>Whemco</w:t>
      </w:r>
      <w:proofErr w:type="spellEnd"/>
      <w:r w:rsidR="00766C50" w:rsidRPr="00214587">
        <w:t xml:space="preserve"> to submit</w:t>
      </w:r>
      <w:r w:rsidR="00766C50">
        <w:t xml:space="preserve"> Rebuttal Testimony on June 14, 2016.    Because Duquesne Light has not had an opportunity to review </w:t>
      </w:r>
      <w:proofErr w:type="spellStart"/>
      <w:r w:rsidR="00766C50">
        <w:t>Whemco’s</w:t>
      </w:r>
      <w:proofErr w:type="spellEnd"/>
      <w:r w:rsidR="00766C50">
        <w:t xml:space="preserve"> Rebuttal Testimony and cannot determine what contentions </w:t>
      </w:r>
      <w:proofErr w:type="spellStart"/>
      <w:r w:rsidR="00766C50">
        <w:t>Whemco</w:t>
      </w:r>
      <w:proofErr w:type="spellEnd"/>
      <w:r w:rsidR="00766C50">
        <w:t xml:space="preserve"> will make in its Rebuttal Testimony, Duquesne Light should be permitted to reserve its right to provide oral </w:t>
      </w:r>
      <w:proofErr w:type="spellStart"/>
      <w:r w:rsidR="00766C50">
        <w:t>surrebuttal</w:t>
      </w:r>
      <w:proofErr w:type="spellEnd"/>
      <w:r w:rsidR="00766C50">
        <w:t xml:space="preserve"> testimony at the evidentiary hearing.  </w:t>
      </w:r>
    </w:p>
    <w:p w:rsidR="00225934" w:rsidRDefault="00225934" w:rsidP="00225934">
      <w:pPr>
        <w:pStyle w:val="ListNumber"/>
        <w:numPr>
          <w:ilvl w:val="0"/>
          <w:numId w:val="0"/>
        </w:numPr>
        <w:spacing w:line="360" w:lineRule="auto"/>
        <w:ind w:firstLine="720"/>
        <w:contextualSpacing w:val="0"/>
      </w:pPr>
    </w:p>
    <w:p w:rsidR="00766C50" w:rsidRDefault="00225934" w:rsidP="00225934">
      <w:pPr>
        <w:pStyle w:val="ListNumber"/>
        <w:numPr>
          <w:ilvl w:val="0"/>
          <w:numId w:val="0"/>
        </w:numPr>
        <w:spacing w:line="360" w:lineRule="auto"/>
        <w:ind w:firstLine="720"/>
        <w:contextualSpacing w:val="0"/>
      </w:pPr>
      <w:r>
        <w:rPr>
          <w:b/>
        </w:rPr>
        <w:tab/>
      </w:r>
      <w:r w:rsidR="00766C50" w:rsidRPr="00225934">
        <w:t xml:space="preserve">Duquesne Light argues that it should be given an adequate opportunity to respond to </w:t>
      </w:r>
      <w:proofErr w:type="spellStart"/>
      <w:r w:rsidR="00766C50" w:rsidRPr="00225934">
        <w:t>Whemco’s</w:t>
      </w:r>
      <w:proofErr w:type="spellEnd"/>
      <w:r w:rsidR="00766C50" w:rsidRPr="00225934">
        <w:t xml:space="preserve"> Rebuttal Testimony, to the extent </w:t>
      </w:r>
      <w:proofErr w:type="spellStart"/>
      <w:r w:rsidR="00766C50" w:rsidRPr="00225934">
        <w:t>Whemco</w:t>
      </w:r>
      <w:proofErr w:type="spellEnd"/>
      <w:r w:rsidR="00766C50" w:rsidRPr="00225934">
        <w:t xml:space="preserve"> presents evidence or arguments that were not presented in its direct case.</w:t>
      </w:r>
      <w:r w:rsidR="00766C50">
        <w:t xml:space="preserve">  See </w:t>
      </w:r>
      <w:r w:rsidR="00766C50">
        <w:rPr>
          <w:i/>
        </w:rPr>
        <w:t xml:space="preserve">Smith v. Pa. PUC, </w:t>
      </w:r>
      <w:r w:rsidR="00766C50">
        <w:t>192 Pa. Super. 424, 429 (1960) (due process and the principles of common fairness require parties to be provided with an opportunity to be heard on the issues and to offer evidence in explanation or rebuttal)</w:t>
      </w:r>
      <w:proofErr w:type="gramStart"/>
      <w:r w:rsidR="00766C50">
        <w:t xml:space="preserve">;  </w:t>
      </w:r>
      <w:r w:rsidR="00766C50">
        <w:rPr>
          <w:i/>
        </w:rPr>
        <w:t>Hess</w:t>
      </w:r>
      <w:proofErr w:type="gramEnd"/>
      <w:r w:rsidR="00766C50">
        <w:rPr>
          <w:i/>
        </w:rPr>
        <w:t xml:space="preserve"> v. Pa. P.U.C.</w:t>
      </w:r>
      <w:r w:rsidR="00766C50">
        <w:t xml:space="preserve">, 107 A.3d 246, 265-267 (Pa. </w:t>
      </w:r>
      <w:proofErr w:type="spellStart"/>
      <w:r w:rsidR="00766C50">
        <w:t>Cmwlth</w:t>
      </w:r>
      <w:proofErr w:type="spellEnd"/>
      <w:r w:rsidR="00766C50">
        <w:t xml:space="preserve">. 2014) (parties have a right to respond to new evidence); </w:t>
      </w:r>
      <w:r w:rsidR="00766C50">
        <w:rPr>
          <w:i/>
        </w:rPr>
        <w:t>see also Enron Capital &amp; Trade Resources Corp. v. The Peoples Natural Gas Co.</w:t>
      </w:r>
      <w:r w:rsidR="00766C50">
        <w:t>, 1998 Pa. PUC LEXIS 199, *46, Order entered August 24, 1998.</w:t>
      </w:r>
    </w:p>
    <w:p w:rsidR="00225934" w:rsidRDefault="00225934" w:rsidP="00225934">
      <w:pPr>
        <w:pStyle w:val="ListNumber"/>
        <w:numPr>
          <w:ilvl w:val="0"/>
          <w:numId w:val="0"/>
        </w:numPr>
        <w:spacing w:line="360" w:lineRule="auto"/>
        <w:ind w:firstLine="720"/>
        <w:contextualSpacing w:val="0"/>
      </w:pPr>
    </w:p>
    <w:p w:rsidR="00766C50" w:rsidRPr="00225934" w:rsidRDefault="00225934" w:rsidP="00225934">
      <w:pPr>
        <w:pStyle w:val="ListNumber"/>
        <w:numPr>
          <w:ilvl w:val="0"/>
          <w:numId w:val="0"/>
        </w:numPr>
        <w:spacing w:line="360" w:lineRule="auto"/>
        <w:ind w:firstLine="720"/>
        <w:contextualSpacing w:val="0"/>
      </w:pPr>
      <w:r>
        <w:tab/>
      </w:r>
      <w:r w:rsidR="00766C50">
        <w:t xml:space="preserve">Duquesne avers that its testimony that was submitted on May 2, 2016 contained Duquesne Light’s Direct Case and that </w:t>
      </w:r>
      <w:proofErr w:type="spellStart"/>
      <w:r w:rsidR="00766C50">
        <w:t>Whemco</w:t>
      </w:r>
      <w:proofErr w:type="spellEnd"/>
      <w:r w:rsidR="00766C50">
        <w:t xml:space="preserve"> will likely raise new evidence or arguments in response to Duquesne Light’s Direct Case that </w:t>
      </w:r>
      <w:proofErr w:type="spellStart"/>
      <w:r w:rsidR="00766C50">
        <w:t>Whemco</w:t>
      </w:r>
      <w:proofErr w:type="spellEnd"/>
      <w:r w:rsidR="00766C50">
        <w:t xml:space="preserve"> did not raise in its Direct Testimony.  </w:t>
      </w:r>
      <w:r w:rsidR="00766C50" w:rsidRPr="00225934">
        <w:t>Duquesne Light argues that it has a due process right to respond to any new evidence or arguments.</w:t>
      </w:r>
    </w:p>
    <w:p w:rsidR="00225934" w:rsidRPr="00766C50" w:rsidRDefault="00225934" w:rsidP="00225934">
      <w:pPr>
        <w:pStyle w:val="ListNumber"/>
        <w:numPr>
          <w:ilvl w:val="0"/>
          <w:numId w:val="0"/>
        </w:numPr>
        <w:spacing w:line="360" w:lineRule="auto"/>
        <w:ind w:left="360" w:firstLine="360"/>
        <w:contextualSpacing w:val="0"/>
        <w:rPr>
          <w:b/>
        </w:rPr>
      </w:pPr>
    </w:p>
    <w:p w:rsidR="00766C50" w:rsidRPr="00225934" w:rsidRDefault="00766C50" w:rsidP="00225934">
      <w:pPr>
        <w:pStyle w:val="ListNumber"/>
        <w:numPr>
          <w:ilvl w:val="0"/>
          <w:numId w:val="0"/>
        </w:numPr>
        <w:spacing w:line="360" w:lineRule="auto"/>
        <w:ind w:firstLine="1440"/>
        <w:contextualSpacing w:val="0"/>
      </w:pPr>
      <w:r>
        <w:t xml:space="preserve">Duquesne argues that oral </w:t>
      </w:r>
      <w:proofErr w:type="spellStart"/>
      <w:r>
        <w:t>surrebuttal</w:t>
      </w:r>
      <w:proofErr w:type="spellEnd"/>
      <w:r>
        <w:t xml:space="preserve"> testimony will allow it to address any new evidence and/or arguments that </w:t>
      </w:r>
      <w:proofErr w:type="spellStart"/>
      <w:r>
        <w:t>Whemco’s</w:t>
      </w:r>
      <w:proofErr w:type="spellEnd"/>
      <w:r>
        <w:t xml:space="preserve"> witnesses may present in their Rebuttal Testimony.  </w:t>
      </w:r>
      <w:proofErr w:type="spellStart"/>
      <w:r w:rsidRPr="00225934">
        <w:t>Surrebuttal</w:t>
      </w:r>
      <w:proofErr w:type="spellEnd"/>
      <w:r w:rsidRPr="00225934">
        <w:t xml:space="preserve"> testimony will also provide Duquesne Light the opportunity to present evidence if there are any changes in </w:t>
      </w:r>
      <w:proofErr w:type="spellStart"/>
      <w:r w:rsidRPr="00225934">
        <w:t>Whemco’s</w:t>
      </w:r>
      <w:proofErr w:type="spellEnd"/>
      <w:r w:rsidRPr="00225934">
        <w:t xml:space="preserve"> position subsequent to the filing of Duquesne Light’s Direct Testimony. </w:t>
      </w:r>
    </w:p>
    <w:p w:rsidR="00225934" w:rsidRPr="00766C50" w:rsidRDefault="00225934" w:rsidP="00225934">
      <w:pPr>
        <w:pStyle w:val="ListNumber"/>
        <w:numPr>
          <w:ilvl w:val="0"/>
          <w:numId w:val="0"/>
        </w:numPr>
        <w:spacing w:line="360" w:lineRule="auto"/>
        <w:ind w:left="720" w:firstLine="720"/>
        <w:contextualSpacing w:val="0"/>
        <w:jc w:val="both"/>
        <w:rPr>
          <w:b/>
        </w:rPr>
      </w:pPr>
    </w:p>
    <w:p w:rsidR="00AB719F" w:rsidRDefault="00C851BC" w:rsidP="00225934">
      <w:pPr>
        <w:pStyle w:val="ListNumber"/>
        <w:numPr>
          <w:ilvl w:val="0"/>
          <w:numId w:val="0"/>
        </w:numPr>
        <w:spacing w:line="360" w:lineRule="auto"/>
        <w:ind w:firstLine="720"/>
        <w:contextualSpacing w:val="0"/>
      </w:pPr>
      <w:r>
        <w:tab/>
      </w:r>
      <w:proofErr w:type="spellStart"/>
      <w:r>
        <w:t>Whemco</w:t>
      </w:r>
      <w:proofErr w:type="spellEnd"/>
      <w:r>
        <w:t xml:space="preserve"> argues</w:t>
      </w:r>
      <w:r w:rsidR="003E12D9">
        <w:t xml:space="preserve">, </w:t>
      </w:r>
      <w:r w:rsidR="003E12D9" w:rsidRPr="00421A66">
        <w:rPr>
          <w:i/>
        </w:rPr>
        <w:t>inter alia</w:t>
      </w:r>
      <w:r w:rsidR="003E12D9">
        <w:t xml:space="preserve">, that Duquesne Light is not legally entitled to present oral </w:t>
      </w:r>
      <w:proofErr w:type="spellStart"/>
      <w:r w:rsidR="003E12D9">
        <w:t>surrebuttal</w:t>
      </w:r>
      <w:proofErr w:type="spellEnd"/>
      <w:r w:rsidR="003E12D9">
        <w:t xml:space="preserve"> testimony, which, if permitted, would deprive </w:t>
      </w:r>
      <w:proofErr w:type="spellStart"/>
      <w:r w:rsidR="003E12D9">
        <w:t>Whemco</w:t>
      </w:r>
      <w:proofErr w:type="spellEnd"/>
      <w:r w:rsidR="003E12D9">
        <w:t xml:space="preserve"> of its right to “close” as required by 52 Pa. Code Section 5.242(a).  </w:t>
      </w:r>
      <w:proofErr w:type="spellStart"/>
      <w:r w:rsidR="003E12D9">
        <w:t>Whemco</w:t>
      </w:r>
      <w:proofErr w:type="spellEnd"/>
      <w:r w:rsidR="003E12D9">
        <w:t xml:space="preserve"> further argues that to permit </w:t>
      </w:r>
      <w:proofErr w:type="spellStart"/>
      <w:r w:rsidR="003E12D9">
        <w:t>Whemco</w:t>
      </w:r>
      <w:proofErr w:type="spellEnd"/>
      <w:r w:rsidR="003E12D9">
        <w:t xml:space="preserve"> oral rejoinder testimony immediately after Duquesne’s oral </w:t>
      </w:r>
      <w:proofErr w:type="spellStart"/>
      <w:r w:rsidR="003E12D9">
        <w:t>surrebuttal</w:t>
      </w:r>
      <w:proofErr w:type="spellEnd"/>
      <w:r w:rsidR="003E12D9">
        <w:t xml:space="preserve"> testimony at hearing, would </w:t>
      </w:r>
      <w:r w:rsidR="003E12D9">
        <w:lastRenderedPageBreak/>
        <w:t xml:space="preserve">result in </w:t>
      </w:r>
      <w:proofErr w:type="spellStart"/>
      <w:r w:rsidR="003E12D9">
        <w:t>Whemco</w:t>
      </w:r>
      <w:proofErr w:type="spellEnd"/>
      <w:r w:rsidR="003E12D9">
        <w:t xml:space="preserve"> being prejudiced.  </w:t>
      </w:r>
      <w:proofErr w:type="spellStart"/>
      <w:r w:rsidR="003E12D9">
        <w:t>Whemco</w:t>
      </w:r>
      <w:proofErr w:type="spellEnd"/>
      <w:r w:rsidR="003E12D9">
        <w:t xml:space="preserve"> asserts that Duquesne would have from June 14, 2016 to the hearing on June 23, 2016 to plan and prepare its </w:t>
      </w:r>
      <w:proofErr w:type="spellStart"/>
      <w:r w:rsidR="003E12D9">
        <w:t>surrebuttal</w:t>
      </w:r>
      <w:proofErr w:type="spellEnd"/>
      <w:r w:rsidR="003E12D9">
        <w:t xml:space="preserve"> testimony, while requiring </w:t>
      </w:r>
      <w:proofErr w:type="spellStart"/>
      <w:r w:rsidR="003E12D9">
        <w:t>Whemco</w:t>
      </w:r>
      <w:proofErr w:type="spellEnd"/>
      <w:r w:rsidR="003E12D9">
        <w:t xml:space="preserve"> to immediately respond to new Duquesne evidence on the day of the hearing.</w:t>
      </w:r>
    </w:p>
    <w:p w:rsidR="00225934" w:rsidRDefault="00225934" w:rsidP="00225934">
      <w:pPr>
        <w:pStyle w:val="ListNumber"/>
        <w:numPr>
          <w:ilvl w:val="0"/>
          <w:numId w:val="0"/>
        </w:numPr>
        <w:spacing w:line="360" w:lineRule="auto"/>
        <w:ind w:firstLine="720"/>
        <w:contextualSpacing w:val="0"/>
      </w:pPr>
    </w:p>
    <w:p w:rsidR="00AB719F" w:rsidRDefault="00AB719F" w:rsidP="00225934">
      <w:pPr>
        <w:pStyle w:val="ListNumber"/>
        <w:numPr>
          <w:ilvl w:val="0"/>
          <w:numId w:val="0"/>
        </w:numPr>
        <w:spacing w:line="360" w:lineRule="auto"/>
        <w:ind w:firstLine="720"/>
        <w:contextualSpacing w:val="0"/>
      </w:pPr>
      <w:r>
        <w:tab/>
        <w:t>Under the circumstances, the motion by Duquesne Light shall be granted subject to the provisions set forth in the ordering paragraphs below.</w:t>
      </w:r>
    </w:p>
    <w:p w:rsidR="00AB719F" w:rsidRDefault="00AB719F" w:rsidP="00C851BC">
      <w:pPr>
        <w:pStyle w:val="ListNumber"/>
        <w:numPr>
          <w:ilvl w:val="0"/>
          <w:numId w:val="0"/>
        </w:numPr>
        <w:spacing w:line="480" w:lineRule="auto"/>
        <w:ind w:left="720"/>
        <w:contextualSpacing w:val="0"/>
        <w:jc w:val="both"/>
      </w:pPr>
    </w:p>
    <w:p w:rsidR="00AB719F" w:rsidRDefault="00AB719F" w:rsidP="00225934">
      <w:pPr>
        <w:pStyle w:val="ListNumber"/>
        <w:numPr>
          <w:ilvl w:val="0"/>
          <w:numId w:val="0"/>
        </w:numPr>
        <w:spacing w:line="360" w:lineRule="auto"/>
        <w:ind w:left="720"/>
        <w:contextualSpacing w:val="0"/>
      </w:pPr>
      <w:r>
        <w:tab/>
        <w:t>THEREFORE</w:t>
      </w:r>
      <w:r w:rsidR="00225934">
        <w:t>,</w:t>
      </w:r>
    </w:p>
    <w:p w:rsidR="00225934" w:rsidRDefault="00225934" w:rsidP="00225934">
      <w:pPr>
        <w:pStyle w:val="ListNumber"/>
        <w:numPr>
          <w:ilvl w:val="0"/>
          <w:numId w:val="0"/>
        </w:numPr>
        <w:spacing w:line="360" w:lineRule="auto"/>
        <w:ind w:left="720"/>
        <w:contextualSpacing w:val="0"/>
      </w:pPr>
    </w:p>
    <w:p w:rsidR="00AB719F" w:rsidRDefault="00AB719F" w:rsidP="00225934">
      <w:pPr>
        <w:spacing w:line="360" w:lineRule="auto"/>
        <w:ind w:firstLine="720"/>
      </w:pPr>
      <w:r>
        <w:tab/>
        <w:t xml:space="preserve">IT IS ORDERED: </w:t>
      </w:r>
    </w:p>
    <w:p w:rsidR="00AB719F" w:rsidRDefault="00AB719F" w:rsidP="00AB719F">
      <w:pPr>
        <w:ind w:firstLine="720"/>
      </w:pPr>
    </w:p>
    <w:p w:rsidR="00AB719F" w:rsidRDefault="00AB719F" w:rsidP="00225934">
      <w:pPr>
        <w:spacing w:line="360" w:lineRule="auto"/>
        <w:ind w:firstLine="1440"/>
      </w:pPr>
      <w:r>
        <w:t>1.</w:t>
      </w:r>
      <w:r>
        <w:tab/>
        <w:t xml:space="preserve">That the Motion of Duquesne Light Requesting Permission to Provide Oral </w:t>
      </w:r>
      <w:proofErr w:type="spellStart"/>
      <w:r>
        <w:t>Surrebuttal</w:t>
      </w:r>
      <w:proofErr w:type="spellEnd"/>
      <w:r>
        <w:t xml:space="preserve"> Testimony at the Evidentiary Hearing is hereby granted</w:t>
      </w:r>
      <w:r w:rsidR="0088089E">
        <w:t>.</w:t>
      </w:r>
      <w:r>
        <w:t xml:space="preserve"> </w:t>
      </w:r>
    </w:p>
    <w:p w:rsidR="00AB719F" w:rsidRDefault="00AB719F" w:rsidP="007269EC">
      <w:pPr>
        <w:spacing w:line="360" w:lineRule="auto"/>
        <w:ind w:firstLine="720"/>
        <w:jc w:val="both"/>
      </w:pPr>
    </w:p>
    <w:p w:rsidR="00974A53" w:rsidRPr="005867B9" w:rsidRDefault="00AB719F" w:rsidP="00225934">
      <w:pPr>
        <w:pStyle w:val="ListNumber"/>
        <w:numPr>
          <w:ilvl w:val="0"/>
          <w:numId w:val="0"/>
        </w:numPr>
        <w:spacing w:line="360" w:lineRule="auto"/>
        <w:ind w:firstLine="1440"/>
        <w:contextualSpacing w:val="0"/>
      </w:pPr>
      <w:r>
        <w:t>2.</w:t>
      </w:r>
      <w:r>
        <w:tab/>
        <w:t xml:space="preserve">That Duquesne Light shall be permitted to provide oral </w:t>
      </w:r>
      <w:proofErr w:type="spellStart"/>
      <w:r>
        <w:t>surrebuttal</w:t>
      </w:r>
      <w:proofErr w:type="spellEnd"/>
      <w:r>
        <w:t xml:space="preserve"> testimony at the evidentiary hearing in this matter</w:t>
      </w:r>
      <w:r w:rsidR="00974A53">
        <w:t xml:space="preserve">, to the extent relevant </w:t>
      </w:r>
      <w:r w:rsidR="0088089E">
        <w:t xml:space="preserve">and admissible at the time of the evidentiary hearing in this proceeding.  </w:t>
      </w:r>
      <w:bookmarkStart w:id="0" w:name="_GoBack"/>
      <w:bookmarkEnd w:id="0"/>
    </w:p>
    <w:p w:rsidR="00AB719F" w:rsidRPr="005867B9" w:rsidRDefault="00AB719F" w:rsidP="00AB719F">
      <w:pPr>
        <w:ind w:firstLine="720"/>
        <w:jc w:val="both"/>
      </w:pPr>
      <w:r w:rsidRPr="005867B9">
        <w:t xml:space="preserve"> </w:t>
      </w:r>
    </w:p>
    <w:p w:rsidR="00AB719F" w:rsidRPr="005867B9" w:rsidRDefault="00AB719F" w:rsidP="00AB719F">
      <w:pPr>
        <w:ind w:firstLine="720"/>
      </w:pPr>
    </w:p>
    <w:p w:rsidR="00766C50" w:rsidRPr="005867B9" w:rsidRDefault="003E12D9" w:rsidP="007269EC">
      <w:pPr>
        <w:pStyle w:val="ListNumber"/>
        <w:numPr>
          <w:ilvl w:val="0"/>
          <w:numId w:val="0"/>
        </w:numPr>
        <w:spacing w:line="360" w:lineRule="auto"/>
        <w:ind w:left="720"/>
        <w:contextualSpacing w:val="0"/>
        <w:jc w:val="both"/>
        <w:rPr>
          <w:strike/>
        </w:rPr>
      </w:pPr>
      <w:r w:rsidRPr="005867B9">
        <w:t xml:space="preserve">  </w:t>
      </w:r>
      <w:r w:rsidR="00C851BC" w:rsidRPr="005867B9">
        <w:t xml:space="preserve"> </w:t>
      </w:r>
      <w:r w:rsidR="00766C50" w:rsidRPr="005867B9">
        <w:t xml:space="preserve"> </w:t>
      </w:r>
    </w:p>
    <w:tbl>
      <w:tblPr>
        <w:tblW w:w="9378" w:type="dxa"/>
        <w:tblBorders>
          <w:insideH w:val="single" w:sz="4" w:space="0" w:color="auto"/>
          <w:insideV w:val="single" w:sz="4" w:space="0" w:color="auto"/>
        </w:tblBorders>
        <w:tblLook w:val="01E0" w:firstRow="1" w:lastRow="1" w:firstColumn="1" w:lastColumn="1" w:noHBand="0" w:noVBand="0"/>
      </w:tblPr>
      <w:tblGrid>
        <w:gridCol w:w="5418"/>
        <w:gridCol w:w="3960"/>
      </w:tblGrid>
      <w:tr w:rsidR="0063532A" w:rsidTr="00F6106C">
        <w:tc>
          <w:tcPr>
            <w:tcW w:w="5418" w:type="dxa"/>
            <w:tcBorders>
              <w:top w:val="nil"/>
              <w:bottom w:val="nil"/>
              <w:right w:val="nil"/>
            </w:tcBorders>
          </w:tcPr>
          <w:p w:rsidR="0063532A" w:rsidRDefault="0063532A" w:rsidP="00225934">
            <w:pPr>
              <w:pStyle w:val="FirmPlain"/>
            </w:pPr>
            <w:r>
              <w:t>Date</w:t>
            </w:r>
            <w:r w:rsidRPr="00C44D39">
              <w:t xml:space="preserve">:  </w:t>
            </w:r>
            <w:r w:rsidRPr="000B45EC">
              <w:rPr>
                <w:u w:val="single"/>
              </w:rPr>
              <w:t>June 1</w:t>
            </w:r>
            <w:r w:rsidR="00225934">
              <w:rPr>
                <w:u w:val="single"/>
              </w:rPr>
              <w:t>6</w:t>
            </w:r>
            <w:r w:rsidRPr="000B45EC">
              <w:rPr>
                <w:u w:val="single"/>
              </w:rPr>
              <w:t>, 2016</w:t>
            </w:r>
          </w:p>
        </w:tc>
        <w:tc>
          <w:tcPr>
            <w:tcW w:w="3960" w:type="dxa"/>
            <w:tcBorders>
              <w:top w:val="nil"/>
              <w:left w:val="nil"/>
              <w:bottom w:val="single" w:sz="4" w:space="0" w:color="auto"/>
            </w:tcBorders>
          </w:tcPr>
          <w:p w:rsidR="0063532A" w:rsidRDefault="0063532A" w:rsidP="00F6106C">
            <w:pPr>
              <w:pStyle w:val="FirmPlain"/>
              <w:ind w:left="342" w:firstLine="972"/>
            </w:pPr>
          </w:p>
          <w:p w:rsidR="0063532A" w:rsidRDefault="0063532A" w:rsidP="00F6106C">
            <w:pPr>
              <w:pStyle w:val="FirmPlain"/>
              <w:ind w:left="342" w:firstLine="972"/>
            </w:pPr>
          </w:p>
        </w:tc>
      </w:tr>
      <w:tr w:rsidR="0063532A" w:rsidTr="00F6106C">
        <w:tc>
          <w:tcPr>
            <w:tcW w:w="5418" w:type="dxa"/>
            <w:tcBorders>
              <w:top w:val="nil"/>
              <w:right w:val="nil"/>
            </w:tcBorders>
          </w:tcPr>
          <w:p w:rsidR="0063532A" w:rsidRDefault="0063532A" w:rsidP="00F6106C">
            <w:pPr>
              <w:pStyle w:val="FirmPlain"/>
            </w:pPr>
          </w:p>
        </w:tc>
        <w:tc>
          <w:tcPr>
            <w:tcW w:w="3960" w:type="dxa"/>
            <w:tcBorders>
              <w:top w:val="single" w:sz="4" w:space="0" w:color="auto"/>
              <w:left w:val="nil"/>
              <w:bottom w:val="nil"/>
            </w:tcBorders>
          </w:tcPr>
          <w:p w:rsidR="0063532A" w:rsidRDefault="0063532A" w:rsidP="00F6106C">
            <w:pPr>
              <w:pStyle w:val="FirmPlain"/>
              <w:ind w:hanging="108"/>
            </w:pPr>
            <w:r>
              <w:t>Jeffrey A. Watson</w:t>
            </w:r>
          </w:p>
          <w:p w:rsidR="0063532A" w:rsidRDefault="0063532A" w:rsidP="00F6106C">
            <w:pPr>
              <w:pStyle w:val="FirmPlain"/>
              <w:ind w:hanging="108"/>
            </w:pPr>
            <w:r>
              <w:t>Administrative Law Judge</w:t>
            </w:r>
          </w:p>
        </w:tc>
      </w:tr>
    </w:tbl>
    <w:p w:rsidR="0063532A" w:rsidRDefault="0063532A" w:rsidP="0063532A">
      <w:pPr>
        <w:pStyle w:val="FirmPlain"/>
      </w:pPr>
    </w:p>
    <w:p w:rsidR="0063532A" w:rsidRDefault="0063532A" w:rsidP="00C614EB">
      <w:pPr>
        <w:sectPr w:rsidR="0063532A" w:rsidSect="00D51FBD">
          <w:footerReference w:type="even" r:id="rId9"/>
          <w:footerReference w:type="default" r:id="rId10"/>
          <w:footerReference w:type="first" r:id="rId11"/>
          <w:pgSz w:w="12240" w:h="15840" w:code="1"/>
          <w:pgMar w:top="1440" w:right="1440" w:bottom="1440" w:left="1440" w:header="720" w:footer="720" w:gutter="0"/>
          <w:paperSrc w:first="2" w:other="2"/>
          <w:cols w:space="720"/>
          <w:formProt w:val="0"/>
          <w:titlePg/>
          <w:docGrid w:linePitch="360"/>
        </w:sectPr>
      </w:pPr>
    </w:p>
    <w:p w:rsidR="00C614EB" w:rsidRPr="00C80024" w:rsidRDefault="00C614EB" w:rsidP="00C614EB">
      <w:pPr>
        <w:rPr>
          <w:rFonts w:ascii="Microsoft Sans Serif" w:hAnsi="Microsoft Sans Serif" w:cs="Microsoft Sans Serif"/>
          <w:i/>
        </w:rPr>
      </w:pPr>
      <w:r w:rsidRPr="00D87C22">
        <w:rPr>
          <w:rFonts w:ascii="Microsoft Sans Serif" w:hAnsi="Microsoft Sans Serif" w:cs="Microsoft Sans Serif"/>
          <w:b/>
          <w:u w:val="single"/>
        </w:rPr>
        <w:lastRenderedPageBreak/>
        <w:t>C-2014-2459527 - WHEMCO-STEEL CASTINGS INC v. DUQUESNE LIGHT COMPANY</w:t>
      </w:r>
      <w:r w:rsidRPr="00D87C22">
        <w:rPr>
          <w:rFonts w:ascii="Microsoft Sans Serif" w:hAnsi="Microsoft Sans Serif" w:cs="Microsoft Sans Serif"/>
          <w:b/>
          <w:u w:val="single"/>
        </w:rPr>
        <w:cr/>
      </w:r>
      <w:r w:rsidRPr="00D87C22">
        <w:rPr>
          <w:rFonts w:ascii="Microsoft Sans Serif" w:hAnsi="Microsoft Sans Serif" w:cs="Microsoft Sans Serif"/>
          <w:b/>
          <w:u w:val="single"/>
        </w:rPr>
        <w:cr/>
      </w:r>
      <w:r w:rsidRPr="00352421">
        <w:rPr>
          <w:rFonts w:ascii="Microsoft Sans Serif" w:hAnsi="Microsoft Sans Serif" w:cs="Microsoft Sans Serif"/>
          <w:i/>
        </w:rPr>
        <w:t>(</w:t>
      </w:r>
      <w:r>
        <w:rPr>
          <w:rFonts w:ascii="Microsoft Sans Serif" w:hAnsi="Microsoft Sans Serif" w:cs="Microsoft Sans Serif"/>
          <w:i/>
        </w:rPr>
        <w:t>Revised 1/14/16)</w:t>
      </w:r>
    </w:p>
    <w:p w:rsidR="00C614EB" w:rsidRPr="00D87C22" w:rsidRDefault="00C614EB" w:rsidP="00C614EB">
      <w:pPr>
        <w:rPr>
          <w:rFonts w:ascii="Microsoft Sans Serif" w:hAnsi="Microsoft Sans Serif" w:cs="Microsoft Sans Serif"/>
          <w:b/>
          <w:u w:val="single"/>
        </w:rPr>
      </w:pPr>
    </w:p>
    <w:p w:rsidR="00C614EB" w:rsidRDefault="00C614EB" w:rsidP="00C614EB">
      <w:pPr>
        <w:rPr>
          <w:rFonts w:ascii="Microsoft Sans Serif" w:hAnsi="Microsoft Sans Serif" w:cs="Microsoft Sans Serif"/>
          <w:b/>
          <w:i/>
          <w:u w:val="single"/>
        </w:rPr>
      </w:pPr>
      <w:r w:rsidRPr="00D87C22">
        <w:rPr>
          <w:rFonts w:ascii="Microsoft Sans Serif" w:hAnsi="Microsoft Sans Serif" w:cs="Microsoft Sans Serif"/>
        </w:rPr>
        <w:t>ALAN MICHAEL SELTZER ESQUIRE</w:t>
      </w:r>
      <w:r w:rsidRPr="00D87C22">
        <w:rPr>
          <w:rFonts w:ascii="Microsoft Sans Serif" w:hAnsi="Microsoft Sans Serif" w:cs="Microsoft Sans Serif"/>
        </w:rPr>
        <w:cr/>
        <w:t>JOHN F POVILAITIS ESQUIRE</w:t>
      </w:r>
      <w:r w:rsidRPr="00D87C22">
        <w:rPr>
          <w:rFonts w:ascii="Microsoft Sans Serif" w:hAnsi="Microsoft Sans Serif" w:cs="Microsoft Sans Serif"/>
        </w:rPr>
        <w:cr/>
        <w:t>BUCHANAN INGERSOLL &amp; ROONEY PC</w:t>
      </w:r>
      <w:r w:rsidRPr="00D87C22">
        <w:rPr>
          <w:rFonts w:ascii="Microsoft Sans Serif" w:hAnsi="Microsoft Sans Serif" w:cs="Microsoft Sans Serif"/>
        </w:rPr>
        <w:cr/>
        <w:t xml:space="preserve">409 NORTH SECOND </w:t>
      </w:r>
      <w:proofErr w:type="gramStart"/>
      <w:r w:rsidRPr="00D87C22">
        <w:rPr>
          <w:rFonts w:ascii="Microsoft Sans Serif" w:hAnsi="Microsoft Sans Serif" w:cs="Microsoft Sans Serif"/>
        </w:rPr>
        <w:t>STREET</w:t>
      </w:r>
      <w:proofErr w:type="gramEnd"/>
      <w:r w:rsidRPr="00D87C22">
        <w:rPr>
          <w:rFonts w:ascii="Microsoft Sans Serif" w:hAnsi="Microsoft Sans Serif" w:cs="Microsoft Sans Serif"/>
        </w:rPr>
        <w:cr/>
        <w:t>SUITE 500</w:t>
      </w:r>
      <w:r w:rsidRPr="00D87C22">
        <w:rPr>
          <w:rFonts w:ascii="Microsoft Sans Serif" w:hAnsi="Microsoft Sans Serif" w:cs="Microsoft Sans Serif"/>
        </w:rPr>
        <w:cr/>
        <w:t>HARRISBURG PA  17101-1357</w:t>
      </w:r>
      <w:r w:rsidRPr="00D87C22">
        <w:rPr>
          <w:rFonts w:ascii="Microsoft Sans Serif" w:hAnsi="Microsoft Sans Serif" w:cs="Microsoft Sans Serif"/>
        </w:rPr>
        <w:cr/>
      </w:r>
      <w:r w:rsidRPr="00D87C22">
        <w:rPr>
          <w:rFonts w:ascii="Microsoft Sans Serif" w:hAnsi="Microsoft Sans Serif" w:cs="Microsoft Sans Serif"/>
          <w:b/>
        </w:rPr>
        <w:t>610-372-4761</w:t>
      </w:r>
      <w:r w:rsidRPr="00D87C22">
        <w:rPr>
          <w:rFonts w:ascii="Microsoft Sans Serif" w:hAnsi="Microsoft Sans Serif" w:cs="Microsoft Sans Serif"/>
          <w:b/>
        </w:rPr>
        <w:cr/>
      </w:r>
      <w:r>
        <w:rPr>
          <w:rFonts w:ascii="Microsoft Sans Serif" w:hAnsi="Microsoft Sans Serif" w:cs="Microsoft Sans Serif"/>
          <w:b/>
          <w:i/>
          <w:u w:val="single"/>
        </w:rPr>
        <w:t>Accepts e-Service</w:t>
      </w:r>
    </w:p>
    <w:p w:rsidR="00C614EB" w:rsidRDefault="00C614EB" w:rsidP="00C614EB">
      <w:pPr>
        <w:rPr>
          <w:rFonts w:ascii="Microsoft Sans Serif" w:hAnsi="Microsoft Sans Serif" w:cs="Microsoft Sans Serif"/>
          <w:b/>
          <w:i/>
          <w:u w:val="single"/>
        </w:rPr>
      </w:pPr>
    </w:p>
    <w:p w:rsidR="00C614EB" w:rsidRDefault="00C614EB" w:rsidP="00C614EB">
      <w:pPr>
        <w:rPr>
          <w:rFonts w:ascii="Microsoft Sans Serif" w:hAnsi="Microsoft Sans Serif" w:cs="Microsoft Sans Serif"/>
        </w:rPr>
      </w:pPr>
      <w:r w:rsidRPr="00D87C22">
        <w:rPr>
          <w:rFonts w:ascii="Microsoft Sans Serif" w:hAnsi="Microsoft Sans Serif" w:cs="Microsoft Sans Serif"/>
        </w:rPr>
        <w:t xml:space="preserve">RICKY L BERTRAM </w:t>
      </w:r>
      <w:r>
        <w:rPr>
          <w:rFonts w:ascii="Microsoft Sans Serif" w:hAnsi="Microsoft Sans Serif" w:cs="Microsoft Sans Serif"/>
        </w:rPr>
        <w:t>ESQUIRE</w:t>
      </w:r>
    </w:p>
    <w:p w:rsidR="00C614EB" w:rsidRPr="00D87C22" w:rsidRDefault="00C614EB" w:rsidP="00C614EB">
      <w:pPr>
        <w:rPr>
          <w:rFonts w:ascii="Microsoft Sans Serif" w:hAnsi="Microsoft Sans Serif" w:cs="Microsoft Sans Serif"/>
        </w:rPr>
      </w:pPr>
      <w:r w:rsidRPr="00D87C22">
        <w:rPr>
          <w:rFonts w:ascii="Microsoft Sans Serif" w:hAnsi="Microsoft Sans Serif" w:cs="Microsoft Sans Serif"/>
        </w:rPr>
        <w:t>PARK CORPORATION</w:t>
      </w:r>
      <w:r w:rsidRPr="00D87C22">
        <w:rPr>
          <w:rFonts w:ascii="Microsoft Sans Serif" w:hAnsi="Microsoft Sans Serif" w:cs="Microsoft Sans Serif"/>
        </w:rPr>
        <w:cr/>
        <w:t>6200 RIVERSIDE DRIVE</w:t>
      </w:r>
      <w:r w:rsidRPr="00D87C22">
        <w:rPr>
          <w:rFonts w:ascii="Microsoft Sans Serif" w:hAnsi="Microsoft Sans Serif" w:cs="Microsoft Sans Serif"/>
        </w:rPr>
        <w:cr/>
        <w:t>CLEVELAND OH  44135</w:t>
      </w:r>
      <w:r w:rsidRPr="00D87C22">
        <w:rPr>
          <w:rFonts w:ascii="Microsoft Sans Serif" w:hAnsi="Microsoft Sans Serif" w:cs="Microsoft Sans Serif"/>
        </w:rPr>
        <w:cr/>
      </w:r>
      <w:r w:rsidRPr="00D87C22">
        <w:rPr>
          <w:rFonts w:ascii="Microsoft Sans Serif" w:hAnsi="Microsoft Sans Serif" w:cs="Microsoft Sans Serif"/>
          <w:b/>
        </w:rPr>
        <w:t>216-265-2658</w:t>
      </w:r>
      <w:r w:rsidRPr="00D87C22">
        <w:rPr>
          <w:rFonts w:ascii="Microsoft Sans Serif" w:hAnsi="Microsoft Sans Serif" w:cs="Microsoft Sans Serif"/>
          <w:b/>
        </w:rPr>
        <w:cr/>
      </w:r>
    </w:p>
    <w:p w:rsidR="00C614EB" w:rsidRDefault="00C614EB" w:rsidP="00C614EB">
      <w:pPr>
        <w:rPr>
          <w:rFonts w:ascii="Microsoft Sans Serif" w:hAnsi="Microsoft Sans Serif" w:cs="Microsoft Sans Serif"/>
        </w:rPr>
      </w:pPr>
      <w:r w:rsidRPr="00D87C22">
        <w:rPr>
          <w:rFonts w:ascii="Microsoft Sans Serif" w:hAnsi="Microsoft Sans Serif" w:cs="Microsoft Sans Serif"/>
        </w:rPr>
        <w:t xml:space="preserve">TISHEKIA </w:t>
      </w:r>
      <w:r>
        <w:rPr>
          <w:rFonts w:ascii="Microsoft Sans Serif" w:hAnsi="Microsoft Sans Serif" w:cs="Microsoft Sans Serif"/>
        </w:rPr>
        <w:t xml:space="preserve">E </w:t>
      </w:r>
      <w:r w:rsidRPr="00D87C22">
        <w:rPr>
          <w:rFonts w:ascii="Microsoft Sans Serif" w:hAnsi="Microsoft Sans Serif" w:cs="Microsoft Sans Serif"/>
        </w:rPr>
        <w:t>WILLIAMS ESQUIRE</w:t>
      </w:r>
      <w:r w:rsidRPr="00D87C22">
        <w:rPr>
          <w:rFonts w:ascii="Microsoft Sans Serif" w:hAnsi="Microsoft Sans Serif" w:cs="Microsoft Sans Serif"/>
        </w:rPr>
        <w:cr/>
      </w:r>
      <w:r>
        <w:rPr>
          <w:rFonts w:ascii="Microsoft Sans Serif" w:hAnsi="Microsoft Sans Serif" w:cs="Microsoft Sans Serif"/>
        </w:rPr>
        <w:t>KRYSIA M KUBIAK ESQUIRE</w:t>
      </w:r>
    </w:p>
    <w:p w:rsidR="00C614EB" w:rsidRDefault="00C614EB" w:rsidP="00C614EB">
      <w:pPr>
        <w:rPr>
          <w:rFonts w:ascii="Microsoft Sans Serif" w:hAnsi="Microsoft Sans Serif" w:cs="Microsoft Sans Serif"/>
          <w:b/>
          <w:i/>
          <w:u w:val="single"/>
        </w:rPr>
      </w:pPr>
      <w:r w:rsidRPr="00D87C22">
        <w:rPr>
          <w:rFonts w:ascii="Microsoft Sans Serif" w:hAnsi="Microsoft Sans Serif" w:cs="Microsoft Sans Serif"/>
        </w:rPr>
        <w:t>DUQUESNE LIGHT COMPANY</w:t>
      </w:r>
      <w:r w:rsidRPr="00D87C22">
        <w:rPr>
          <w:rFonts w:ascii="Microsoft Sans Serif" w:hAnsi="Microsoft Sans Serif" w:cs="Microsoft Sans Serif"/>
        </w:rPr>
        <w:cr/>
        <w:t>411 SEVENTH AVENUE 16</w:t>
      </w:r>
      <w:r w:rsidRPr="00D87C22">
        <w:rPr>
          <w:rFonts w:ascii="Microsoft Sans Serif" w:hAnsi="Microsoft Sans Serif" w:cs="Microsoft Sans Serif"/>
          <w:vertAlign w:val="superscript"/>
        </w:rPr>
        <w:t>TH</w:t>
      </w:r>
      <w:r w:rsidRPr="00D87C22">
        <w:rPr>
          <w:rFonts w:ascii="Microsoft Sans Serif" w:hAnsi="Microsoft Sans Serif" w:cs="Microsoft Sans Serif"/>
        </w:rPr>
        <w:t xml:space="preserve"> </w:t>
      </w:r>
      <w:proofErr w:type="gramStart"/>
      <w:r w:rsidRPr="00D87C22">
        <w:rPr>
          <w:rFonts w:ascii="Microsoft Sans Serif" w:hAnsi="Microsoft Sans Serif" w:cs="Microsoft Sans Serif"/>
        </w:rPr>
        <w:t>FLOOR</w:t>
      </w:r>
      <w:proofErr w:type="gramEnd"/>
      <w:r w:rsidRPr="00D87C22">
        <w:rPr>
          <w:rFonts w:ascii="Microsoft Sans Serif" w:hAnsi="Microsoft Sans Serif" w:cs="Microsoft Sans Serif"/>
        </w:rPr>
        <w:cr/>
        <w:t>PITTSBURGH PA  15219</w:t>
      </w:r>
      <w:r w:rsidRPr="00D87C22">
        <w:rPr>
          <w:rFonts w:ascii="Microsoft Sans Serif" w:hAnsi="Microsoft Sans Serif" w:cs="Microsoft Sans Serif"/>
        </w:rPr>
        <w:cr/>
      </w:r>
      <w:r w:rsidRPr="00D87C22">
        <w:rPr>
          <w:rFonts w:ascii="Microsoft Sans Serif" w:hAnsi="Microsoft Sans Serif" w:cs="Microsoft Sans Serif"/>
          <w:b/>
        </w:rPr>
        <w:t>412-393-1541</w:t>
      </w:r>
      <w:r w:rsidRPr="00D87C22">
        <w:rPr>
          <w:rFonts w:ascii="Microsoft Sans Serif" w:hAnsi="Microsoft Sans Serif" w:cs="Microsoft Sans Serif"/>
          <w:b/>
        </w:rPr>
        <w:cr/>
      </w:r>
      <w:r>
        <w:rPr>
          <w:rFonts w:ascii="Microsoft Sans Serif" w:hAnsi="Microsoft Sans Serif" w:cs="Microsoft Sans Serif"/>
          <w:b/>
          <w:i/>
          <w:u w:val="single"/>
        </w:rPr>
        <w:t>Accepts e-Service</w:t>
      </w:r>
    </w:p>
    <w:p w:rsidR="00C614EB" w:rsidRPr="00D87C22" w:rsidRDefault="00C614EB" w:rsidP="00C614EB">
      <w:pPr>
        <w:rPr>
          <w:rFonts w:ascii="Microsoft Sans Serif" w:hAnsi="Microsoft Sans Serif" w:cs="Microsoft Sans Serif"/>
        </w:rPr>
      </w:pPr>
    </w:p>
    <w:p w:rsidR="00C614EB" w:rsidRDefault="00C614EB" w:rsidP="00C614EB">
      <w:pPr>
        <w:rPr>
          <w:rFonts w:ascii="Microsoft Sans Serif" w:hAnsi="Microsoft Sans Serif" w:cs="Microsoft Sans Serif"/>
        </w:rPr>
      </w:pPr>
      <w:r>
        <w:rPr>
          <w:rFonts w:ascii="Microsoft Sans Serif" w:hAnsi="Microsoft Sans Serif" w:cs="Microsoft Sans Serif"/>
        </w:rPr>
        <w:t>MICHAEL W GANG ESQUIRE</w:t>
      </w:r>
    </w:p>
    <w:p w:rsidR="00C614EB" w:rsidRDefault="00C614EB" w:rsidP="00C614EB">
      <w:pPr>
        <w:rPr>
          <w:rFonts w:ascii="Microsoft Sans Serif" w:hAnsi="Microsoft Sans Serif" w:cs="Microsoft Sans Serif"/>
        </w:rPr>
      </w:pPr>
      <w:r>
        <w:rPr>
          <w:rFonts w:ascii="Microsoft Sans Serif" w:hAnsi="Microsoft Sans Serif" w:cs="Microsoft Sans Serif"/>
        </w:rPr>
        <w:t>ANTHONY D KANAGY ESQUIRE</w:t>
      </w:r>
    </w:p>
    <w:p w:rsidR="00C614EB" w:rsidRDefault="00C614EB" w:rsidP="00C614EB">
      <w:pPr>
        <w:rPr>
          <w:rFonts w:ascii="Microsoft Sans Serif" w:hAnsi="Microsoft Sans Serif" w:cs="Microsoft Sans Serif"/>
        </w:rPr>
      </w:pPr>
      <w:r>
        <w:rPr>
          <w:rFonts w:ascii="Microsoft Sans Serif" w:hAnsi="Microsoft Sans Serif" w:cs="Microsoft Sans Serif"/>
        </w:rPr>
        <w:t>POST &amp; SCHELL PC</w:t>
      </w:r>
    </w:p>
    <w:p w:rsidR="00C614EB" w:rsidRDefault="00C614EB" w:rsidP="00C614EB">
      <w:pPr>
        <w:rPr>
          <w:rFonts w:ascii="Microsoft Sans Serif" w:hAnsi="Microsoft Sans Serif" w:cs="Microsoft Sans Serif"/>
        </w:rPr>
      </w:pPr>
      <w:r>
        <w:rPr>
          <w:rFonts w:ascii="Microsoft Sans Serif" w:hAnsi="Microsoft Sans Serif" w:cs="Microsoft Sans Serif"/>
        </w:rPr>
        <w:t xml:space="preserve">17 NORTH SECOND </w:t>
      </w:r>
      <w:proofErr w:type="gramStart"/>
      <w:r>
        <w:rPr>
          <w:rFonts w:ascii="Microsoft Sans Serif" w:hAnsi="Microsoft Sans Serif" w:cs="Microsoft Sans Serif"/>
        </w:rPr>
        <w:t>STREET</w:t>
      </w:r>
      <w:proofErr w:type="gramEnd"/>
    </w:p>
    <w:p w:rsidR="00C614EB" w:rsidRDefault="00C614EB" w:rsidP="00C614EB">
      <w:pPr>
        <w:rPr>
          <w:rFonts w:ascii="Microsoft Sans Serif" w:hAnsi="Microsoft Sans Serif" w:cs="Microsoft Sans Serif"/>
        </w:rPr>
      </w:pPr>
      <w:r>
        <w:rPr>
          <w:rFonts w:ascii="Microsoft Sans Serif" w:hAnsi="Microsoft Sans Serif" w:cs="Microsoft Sans Serif"/>
        </w:rPr>
        <w:t>12</w:t>
      </w:r>
      <w:r>
        <w:rPr>
          <w:rFonts w:ascii="Microsoft Sans Serif" w:hAnsi="Microsoft Sans Serif" w:cs="Microsoft Sans Serif"/>
          <w:vertAlign w:val="superscript"/>
        </w:rPr>
        <w:t>TH</w:t>
      </w:r>
      <w:r>
        <w:rPr>
          <w:rFonts w:ascii="Microsoft Sans Serif" w:hAnsi="Microsoft Sans Serif" w:cs="Microsoft Sans Serif"/>
        </w:rPr>
        <w:t xml:space="preserve"> FLOOR</w:t>
      </w:r>
    </w:p>
    <w:p w:rsidR="00C614EB" w:rsidRDefault="00C614EB" w:rsidP="00C614EB">
      <w:pPr>
        <w:rPr>
          <w:rFonts w:ascii="Microsoft Sans Serif" w:hAnsi="Microsoft Sans Serif" w:cs="Microsoft Sans Serif"/>
        </w:rPr>
      </w:pPr>
      <w:r>
        <w:rPr>
          <w:rFonts w:ascii="Microsoft Sans Serif" w:hAnsi="Microsoft Sans Serif" w:cs="Microsoft Sans Serif"/>
        </w:rPr>
        <w:t>HARRISBURG PA 17101-1601</w:t>
      </w:r>
    </w:p>
    <w:p w:rsidR="00C614EB" w:rsidRDefault="00C614EB" w:rsidP="00C614EB">
      <w:pPr>
        <w:rPr>
          <w:rFonts w:ascii="Microsoft Sans Serif" w:hAnsi="Microsoft Sans Serif" w:cs="Microsoft Sans Serif"/>
          <w:b/>
        </w:rPr>
      </w:pPr>
      <w:r>
        <w:rPr>
          <w:rFonts w:ascii="Microsoft Sans Serif" w:hAnsi="Microsoft Sans Serif" w:cs="Microsoft Sans Serif"/>
          <w:b/>
        </w:rPr>
        <w:t>717.731.1970</w:t>
      </w:r>
    </w:p>
    <w:p w:rsidR="00C614EB" w:rsidRDefault="00C614EB" w:rsidP="00C614EB">
      <w:pPr>
        <w:rPr>
          <w:rFonts w:ascii="Microsoft Sans Serif" w:hAnsi="Microsoft Sans Serif" w:cs="Microsoft Sans Serif"/>
          <w:i/>
        </w:rPr>
      </w:pPr>
      <w:r>
        <w:rPr>
          <w:rFonts w:ascii="Microsoft Sans Serif" w:hAnsi="Microsoft Sans Serif" w:cs="Microsoft Sans Serif"/>
          <w:i/>
        </w:rPr>
        <w:t>Represents Duquesne Light Company</w:t>
      </w:r>
    </w:p>
    <w:p w:rsidR="00C614EB" w:rsidRPr="00461296" w:rsidRDefault="00C614EB" w:rsidP="00C614EB">
      <w:pPr>
        <w:rPr>
          <w:rFonts w:ascii="Microsoft Sans Serif" w:hAnsi="Microsoft Sans Serif" w:cs="Microsoft Sans Serif"/>
          <w:b/>
          <w:i/>
          <w:u w:val="single"/>
        </w:rPr>
      </w:pPr>
      <w:r w:rsidRPr="00461296">
        <w:rPr>
          <w:rFonts w:ascii="Microsoft Sans Serif" w:hAnsi="Microsoft Sans Serif" w:cs="Microsoft Sans Serif"/>
          <w:b/>
          <w:i/>
          <w:u w:val="single"/>
        </w:rPr>
        <w:t>Accepts e-Service</w:t>
      </w:r>
    </w:p>
    <w:p w:rsidR="00C614EB" w:rsidRPr="00461296" w:rsidRDefault="00C614EB" w:rsidP="00C614EB">
      <w:pPr>
        <w:rPr>
          <w:rFonts w:ascii="Microsoft Sans Serif" w:hAnsi="Microsoft Sans Serif" w:cs="Microsoft Sans Serif"/>
          <w:b/>
          <w:u w:val="single"/>
        </w:rPr>
      </w:pPr>
    </w:p>
    <w:p w:rsidR="00C614EB" w:rsidRPr="00204129" w:rsidRDefault="00C614EB" w:rsidP="00C614EB">
      <w:pPr>
        <w:rPr>
          <w:rFonts w:ascii="Microsoft Sans Serif" w:hAnsi="Microsoft Sans Serif" w:cs="Microsoft Sans Serif"/>
          <w:i/>
        </w:rPr>
      </w:pPr>
      <w:r w:rsidRPr="00587A2D">
        <w:rPr>
          <w:rFonts w:ascii="Microsoft Sans Serif"/>
          <w:b/>
        </w:rPr>
        <w:cr/>
      </w:r>
    </w:p>
    <w:p w:rsidR="00C614EB" w:rsidRDefault="00C614EB" w:rsidP="00C614EB"/>
    <w:p w:rsidR="00A61DA4" w:rsidRPr="00532FDD" w:rsidRDefault="00A61DA4" w:rsidP="009121A4">
      <w:pPr>
        <w:spacing w:line="480" w:lineRule="auto"/>
      </w:pPr>
    </w:p>
    <w:sectPr w:rsidR="00A61DA4" w:rsidRPr="00532FDD" w:rsidSect="00D51FBD">
      <w:pgSz w:w="12240" w:h="15840" w:code="1"/>
      <w:pgMar w:top="1440" w:right="1440" w:bottom="1440" w:left="1440" w:header="720" w:footer="720" w:gutter="0"/>
      <w:paperSrc w:first="2" w:other="2"/>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4E1" w:rsidRDefault="002F44E1">
      <w:pPr>
        <w:pStyle w:val="Footer"/>
      </w:pPr>
    </w:p>
  </w:endnote>
  <w:endnote w:type="continuationSeparator" w:id="0">
    <w:p w:rsidR="002F44E1" w:rsidRDefault="002F44E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3A" w:rsidRDefault="0013723A">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FBD" w:rsidRDefault="00D51FBD">
    <w:pPr>
      <w:pStyle w:val="Footer"/>
      <w:jc w:val="center"/>
    </w:pPr>
    <w:r>
      <w:fldChar w:fldCharType="begin"/>
    </w:r>
    <w:r>
      <w:instrText xml:space="preserve"> PAGE   \* MERGEFORMAT </w:instrText>
    </w:r>
    <w:r>
      <w:fldChar w:fldCharType="separate"/>
    </w:r>
    <w:r w:rsidR="0088089E">
      <w:rPr>
        <w:noProof/>
      </w:rPr>
      <w:t>8</w:t>
    </w:r>
    <w:r>
      <w:rPr>
        <w:noProof/>
      </w:rPr>
      <w:fldChar w:fldCharType="end"/>
    </w:r>
  </w:p>
  <w:p w:rsidR="003F5416" w:rsidRDefault="003F54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82F" w:rsidRDefault="001D482F">
    <w:pPr>
      <w:pStyle w:val="Footer"/>
      <w:jc w:val="center"/>
    </w:pPr>
  </w:p>
  <w:p w:rsidR="0013723A" w:rsidRDefault="00137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4E1" w:rsidRDefault="002F44E1" w:rsidP="0075685D">
      <w:pPr>
        <w:pStyle w:val="Footer"/>
      </w:pPr>
    </w:p>
  </w:footnote>
  <w:footnote w:type="continuationSeparator" w:id="0">
    <w:p w:rsidR="002F44E1" w:rsidRDefault="002F44E1">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B20CA1E"/>
    <w:lvl w:ilvl="0">
      <w:start w:val="1"/>
      <w:numFmt w:val="bullet"/>
      <w:lvlText w:val=""/>
      <w:lvlJc w:val="left"/>
      <w:pPr>
        <w:tabs>
          <w:tab w:val="num" w:pos="1440"/>
        </w:tabs>
        <w:ind w:left="1440" w:hanging="360"/>
      </w:pPr>
      <w:rPr>
        <w:rFonts w:ascii="Symbol" w:hAnsi="Symbol" w:hint="default"/>
      </w:rPr>
    </w:lvl>
  </w:abstractNum>
  <w:abstractNum w:abstractNumId="1">
    <w:nsid w:val="FFFFFF88"/>
    <w:multiLevelType w:val="singleLevel"/>
    <w:tmpl w:val="767AA032"/>
    <w:lvl w:ilvl="0">
      <w:start w:val="1"/>
      <w:numFmt w:val="decimal"/>
      <w:pStyle w:val="ListNumber"/>
      <w:lvlText w:val="%1."/>
      <w:lvlJc w:val="left"/>
      <w:pPr>
        <w:tabs>
          <w:tab w:val="num" w:pos="360"/>
        </w:tabs>
        <w:ind w:left="360" w:hanging="360"/>
      </w:pPr>
    </w:lvl>
  </w:abstractNum>
  <w:abstractNum w:abstractNumId="2">
    <w:nsid w:val="13BC3D1F"/>
    <w:multiLevelType w:val="multilevel"/>
    <w:tmpl w:val="11AEC1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95219D9"/>
    <w:multiLevelType w:val="hybridMultilevel"/>
    <w:tmpl w:val="4202A046"/>
    <w:lvl w:ilvl="0" w:tplc="71623CE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AAB284A"/>
    <w:multiLevelType w:val="multilevel"/>
    <w:tmpl w:val="0102F7A4"/>
    <w:lvl w:ilvl="0">
      <w:start w:val="1"/>
      <w:numFmt w:val="decimal"/>
      <w:lvlRestart w:val="0"/>
      <w:lvlText w:val="%1."/>
      <w:lvlJc w:val="left"/>
      <w:pPr>
        <w:tabs>
          <w:tab w:val="num" w:pos="1440"/>
        </w:tabs>
        <w:ind w:left="0" w:firstLine="720"/>
      </w:pPr>
      <w:rPr>
        <w:rFonts w:ascii="Times New Roman" w:hAnsi="Times New Roman" w:hint="default"/>
        <w:b w:val="0"/>
        <w:i w:val="0"/>
        <w:caps w:val="0"/>
        <w:smallCaps w:val="0"/>
        <w:strike w:val="0"/>
        <w:dstrike w:val="0"/>
        <w:vanish w:val="0"/>
        <w:color w:val="auto"/>
        <w:kern w:val="0"/>
        <w:sz w:val="24"/>
        <w:szCs w:val="24"/>
        <w:u w:val="none"/>
        <w:effect w:val="none"/>
        <w:vertAlign w:val="base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auto"/>
        <w:kern w:val="0"/>
        <w:sz w:val="24"/>
        <w:szCs w:val="24"/>
        <w:u w:val="none"/>
        <w:effect w:val="none"/>
        <w:vertAlign w:val="baseline"/>
      </w:rPr>
    </w:lvl>
    <w:lvl w:ilvl="2">
      <w:start w:val="1"/>
      <w:numFmt w:val="lowerRoman"/>
      <w:lvlText w:val="(%3)"/>
      <w:lvlJc w:val="left"/>
      <w:pPr>
        <w:tabs>
          <w:tab w:val="num" w:pos="2880"/>
        </w:tabs>
        <w:ind w:left="0" w:firstLine="2160"/>
      </w:pPr>
      <w:rPr>
        <w:rFonts w:ascii="Times New Roman" w:hAnsi="Times New Roman" w:hint="default"/>
        <w:b w:val="0"/>
        <w:i w:val="0"/>
        <w:caps w:val="0"/>
        <w:strike w:val="0"/>
        <w:dstrike w:val="0"/>
        <w:vanish w:val="0"/>
        <w:color w:val="auto"/>
        <w:kern w:val="0"/>
        <w:sz w:val="24"/>
        <w:szCs w:val="24"/>
        <w:u w:val="none"/>
        <w:effect w:val="none"/>
        <w:vertAlign w:val="baseline"/>
      </w:rPr>
    </w:lvl>
    <w:lvl w:ilvl="3">
      <w:start w:val="1"/>
      <w:numFmt w:val="decimal"/>
      <w:lvlText w:val="%4)"/>
      <w:lvlJc w:val="left"/>
      <w:pPr>
        <w:tabs>
          <w:tab w:val="num" w:pos="3600"/>
        </w:tabs>
        <w:ind w:left="0" w:firstLine="2880"/>
      </w:pPr>
      <w:rPr>
        <w:rFonts w:ascii="Times New Roman" w:hAnsi="Times New Roman" w:hint="default"/>
        <w:b w:val="0"/>
        <w:i w:val="0"/>
        <w:caps w:val="0"/>
        <w:strike w:val="0"/>
        <w:dstrike w:val="0"/>
        <w:vanish w:val="0"/>
        <w:color w:val="auto"/>
        <w:kern w:val="0"/>
        <w:sz w:val="24"/>
        <w:szCs w:val="24"/>
        <w:u w:val="none"/>
        <w:effect w:val="none"/>
        <w:vertAlign w:val="baseline"/>
      </w:rPr>
    </w:lvl>
    <w:lvl w:ilvl="4">
      <w:start w:val="1"/>
      <w:numFmt w:val="lowerLetter"/>
      <w:lvlText w:val="%5)"/>
      <w:lvlJc w:val="left"/>
      <w:pPr>
        <w:tabs>
          <w:tab w:val="num" w:pos="4320"/>
        </w:tabs>
        <w:ind w:left="0" w:firstLine="3600"/>
      </w:pPr>
      <w:rPr>
        <w:rFonts w:ascii="Times New Roman" w:hAnsi="Times New Roman" w:hint="default"/>
        <w:b w:val="0"/>
        <w:i w:val="0"/>
        <w:caps w:val="0"/>
        <w:strike w:val="0"/>
        <w:dstrike w:val="0"/>
        <w:vanish w:val="0"/>
        <w:color w:val="auto"/>
        <w:kern w:val="0"/>
        <w:sz w:val="24"/>
        <w:szCs w:val="24"/>
        <w:u w:val="none"/>
        <w:effect w:val="none"/>
        <w:vertAlign w:val="baseline"/>
      </w:rPr>
    </w:lvl>
    <w:lvl w:ilvl="5">
      <w:start w:val="1"/>
      <w:numFmt w:val="lowerRoman"/>
      <w:lvlText w:val="%6)"/>
      <w:lvlJc w:val="left"/>
      <w:pPr>
        <w:tabs>
          <w:tab w:val="num" w:pos="5040"/>
        </w:tabs>
        <w:ind w:left="0" w:firstLine="4320"/>
      </w:pPr>
      <w:rPr>
        <w:rFonts w:ascii="Times New Roman" w:hAnsi="Times New Roman" w:hint="default"/>
        <w:b w:val="0"/>
        <w:i w:val="0"/>
        <w:caps w:val="0"/>
        <w:strike w:val="0"/>
        <w:dstrike w:val="0"/>
        <w:vanish w:val="0"/>
        <w:color w:val="auto"/>
        <w:kern w:val="0"/>
        <w:sz w:val="24"/>
        <w:szCs w:val="24"/>
        <w:u w:val="none"/>
        <w:effect w:val="none"/>
        <w:vertAlign w:val="baseline"/>
      </w:rPr>
    </w:lvl>
    <w:lvl w:ilvl="6">
      <w:start w:val="27"/>
      <w:numFmt w:val="lowerLetter"/>
      <w:lvlText w:val="%7)"/>
      <w:lvlJc w:val="left"/>
      <w:pPr>
        <w:tabs>
          <w:tab w:val="num" w:pos="5760"/>
        </w:tabs>
        <w:ind w:left="0" w:firstLine="5040"/>
      </w:pPr>
      <w:rPr>
        <w:rFonts w:ascii="Times New Roman" w:hAnsi="Times New Roman" w:hint="default"/>
        <w:b w:val="0"/>
        <w:i w:val="0"/>
        <w:caps w:val="0"/>
        <w:strike w:val="0"/>
        <w:dstrike w:val="0"/>
        <w:vanish w:val="0"/>
        <w:color w:val="auto"/>
        <w:kern w:val="0"/>
        <w:sz w:val="24"/>
        <w:szCs w:val="24"/>
        <w:u w:val="none"/>
        <w:effect w:val="none"/>
        <w:vertAlign w:val="baseline"/>
      </w:rPr>
    </w:lvl>
    <w:lvl w:ilvl="7">
      <w:start w:val="1"/>
      <w:numFmt w:val="upperRoman"/>
      <w:lvlText w:val="%8)"/>
      <w:lvlJc w:val="left"/>
      <w:pPr>
        <w:tabs>
          <w:tab w:val="num" w:pos="6480"/>
        </w:tabs>
        <w:ind w:left="0" w:firstLine="5760"/>
      </w:pPr>
      <w:rPr>
        <w:rFonts w:ascii="Times New Roman" w:hAnsi="Times New Roman" w:hint="default"/>
        <w:b w:val="0"/>
        <w:i w:val="0"/>
        <w:caps w:val="0"/>
        <w:strike w:val="0"/>
        <w:dstrike w:val="0"/>
        <w:vanish w:val="0"/>
        <w:color w:val="auto"/>
        <w:kern w:val="0"/>
        <w:sz w:val="24"/>
        <w:szCs w:val="24"/>
        <w:u w:val="none"/>
        <w:effect w:val="none"/>
        <w:vertAlign w:val="baseline"/>
      </w:rPr>
    </w:lvl>
    <w:lvl w:ilvl="8">
      <w:start w:val="1"/>
      <w:numFmt w:val="decimal"/>
      <w:lvlText w:val="(%9)"/>
      <w:lvlJc w:val="left"/>
      <w:pPr>
        <w:tabs>
          <w:tab w:val="num" w:pos="7200"/>
        </w:tabs>
        <w:ind w:left="0" w:firstLine="6480"/>
      </w:pPr>
      <w:rPr>
        <w:rFonts w:ascii="Times New Roman" w:hAnsi="Times New Roman" w:hint="default"/>
        <w:b w:val="0"/>
        <w:i w:val="0"/>
        <w:caps w:val="0"/>
        <w:strike w:val="0"/>
        <w:dstrike w:val="0"/>
        <w:vanish w:val="0"/>
        <w:color w:val="auto"/>
        <w:kern w:val="0"/>
        <w:sz w:val="24"/>
        <w:szCs w:val="24"/>
        <w:u w:val="none"/>
        <w:effect w:val="none"/>
        <w:vertAlign w:val="baseline"/>
      </w:rPr>
    </w:lvl>
  </w:abstractNum>
  <w:abstractNum w:abstractNumId="5">
    <w:nsid w:val="3CA831D9"/>
    <w:multiLevelType w:val="hybridMultilevel"/>
    <w:tmpl w:val="D1D436A6"/>
    <w:lvl w:ilvl="0" w:tplc="B53AF28E">
      <w:start w:val="1"/>
      <w:numFmt w:val="lowerLetter"/>
      <w:pStyle w:val="List2"/>
      <w:lvlText w:val="(%1)"/>
      <w:lvlJc w:val="left"/>
      <w:pPr>
        <w:tabs>
          <w:tab w:val="num" w:pos="720"/>
        </w:tabs>
        <w:ind w:left="2520" w:hanging="18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F031D49"/>
    <w:multiLevelType w:val="hybridMultilevel"/>
    <w:tmpl w:val="4524D694"/>
    <w:lvl w:ilvl="0" w:tplc="65167FBC">
      <w:start w:val="1"/>
      <w:numFmt w:val="upperRoman"/>
      <w:lvlText w:val="%1."/>
      <w:lvlJc w:val="right"/>
      <w:pPr>
        <w:ind w:left="1440" w:hanging="360"/>
      </w:pPr>
    </w:lvl>
    <w:lvl w:ilvl="1" w:tplc="52E8133E">
      <w:start w:val="1"/>
      <w:numFmt w:val="upp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3BD6992"/>
    <w:multiLevelType w:val="multilevel"/>
    <w:tmpl w:val="A03CCDE4"/>
    <w:lvl w:ilvl="0">
      <w:start w:val="1"/>
      <w:numFmt w:val="bullet"/>
      <w:pStyle w:val="Bullet1"/>
      <w:lvlText w:val="·"/>
      <w:lvlJc w:val="left"/>
      <w:pPr>
        <w:tabs>
          <w:tab w:val="num" w:pos="1440"/>
        </w:tabs>
        <w:ind w:left="720" w:hanging="360"/>
      </w:pPr>
      <w:rPr>
        <w:rFonts w:ascii="Symbol" w:hAnsi="Symbol" w:hint="default"/>
        <w:b w:val="0"/>
        <w:i w:val="0"/>
        <w:caps w:val="0"/>
        <w:u w:val="none"/>
      </w:rPr>
    </w:lvl>
    <w:lvl w:ilvl="1">
      <w:start w:val="1"/>
      <w:numFmt w:val="bullet"/>
      <w:lvlRestart w:val="0"/>
      <w:pStyle w:val="Bullet2"/>
      <w:lvlText w:val="o"/>
      <w:lvlJc w:val="left"/>
      <w:pPr>
        <w:tabs>
          <w:tab w:val="num" w:pos="1800"/>
        </w:tabs>
        <w:ind w:left="1080" w:hanging="360"/>
      </w:pPr>
      <w:rPr>
        <w:rFonts w:ascii="Courier New" w:hAnsi="Courier New" w:hint="default"/>
        <w:b w:val="0"/>
        <w:i w:val="0"/>
        <w:caps w:val="0"/>
        <w:sz w:val="24"/>
        <w:u w:val="none"/>
      </w:rPr>
    </w:lvl>
    <w:lvl w:ilvl="2">
      <w:start w:val="1"/>
      <w:numFmt w:val="bullet"/>
      <w:lvlRestart w:val="0"/>
      <w:pStyle w:val="Bullet3"/>
      <w:lvlText w:val=""/>
      <w:lvlJc w:val="left"/>
      <w:pPr>
        <w:tabs>
          <w:tab w:val="num" w:pos="2160"/>
        </w:tabs>
        <w:ind w:left="1440" w:hanging="360"/>
      </w:pPr>
      <w:rPr>
        <w:rFonts w:ascii="Symbol" w:hAnsi="Symbol" w:hint="default"/>
        <w:b w:val="0"/>
        <w:i w:val="0"/>
        <w:caps w:val="0"/>
        <w:color w:val="auto"/>
        <w:u w:val="none"/>
      </w:rPr>
    </w:lvl>
    <w:lvl w:ilvl="3">
      <w:start w:val="1"/>
      <w:numFmt w:val="bullet"/>
      <w:lvlRestart w:val="0"/>
      <w:pStyle w:val="Bullet4"/>
      <w:lvlText w:val="o"/>
      <w:lvlJc w:val="left"/>
      <w:pPr>
        <w:tabs>
          <w:tab w:val="num" w:pos="2520"/>
        </w:tabs>
        <w:ind w:left="1800" w:hanging="360"/>
      </w:pPr>
      <w:rPr>
        <w:rFonts w:ascii="Courier New" w:hAnsi="Courier New" w:hint="default"/>
        <w:b w:val="0"/>
        <w:i w:val="0"/>
        <w:caps w:val="0"/>
        <w:u w:val="none"/>
      </w:rPr>
    </w:lvl>
    <w:lvl w:ilvl="4">
      <w:start w:val="1"/>
      <w:numFmt w:val="bullet"/>
      <w:pStyle w:val="Bullet5"/>
      <w:lvlText w:val="·"/>
      <w:lvlJc w:val="left"/>
      <w:pPr>
        <w:tabs>
          <w:tab w:val="num" w:pos="2880"/>
        </w:tabs>
        <w:ind w:left="2160" w:hanging="360"/>
      </w:pPr>
      <w:rPr>
        <w:rFonts w:ascii="Symbol" w:hAnsi="Symbol" w:hint="default"/>
        <w:b w:val="0"/>
        <w:i w:val="0"/>
        <w:caps w:val="0"/>
        <w:u w:val="none"/>
      </w:rPr>
    </w:lvl>
    <w:lvl w:ilvl="5">
      <w:start w:val="1"/>
      <w:numFmt w:val="none"/>
      <w:lvlRestart w:val="0"/>
      <w:suff w:val="nothing"/>
      <w:lvlText w:val=""/>
      <w:lvlJc w:val="left"/>
      <w:pPr>
        <w:ind w:left="2520" w:hanging="360"/>
      </w:pPr>
      <w:rPr>
        <w:rFonts w:hint="default"/>
        <w:b w:val="0"/>
        <w:i w:val="0"/>
        <w:caps w:val="0"/>
        <w:u w:val="none"/>
      </w:rPr>
    </w:lvl>
    <w:lvl w:ilvl="6">
      <w:start w:val="1"/>
      <w:numFmt w:val="none"/>
      <w:lvlRestart w:val="0"/>
      <w:suff w:val="nothing"/>
      <w:lvlText w:val=""/>
      <w:lvlJc w:val="left"/>
      <w:pPr>
        <w:ind w:left="2880" w:hanging="360"/>
      </w:pPr>
      <w:rPr>
        <w:rFonts w:hint="default"/>
        <w:b w:val="0"/>
        <w:i w:val="0"/>
        <w:caps w:val="0"/>
        <w:u w:val="none"/>
      </w:rPr>
    </w:lvl>
    <w:lvl w:ilvl="7">
      <w:start w:val="1"/>
      <w:numFmt w:val="none"/>
      <w:lvlRestart w:val="0"/>
      <w:suff w:val="nothing"/>
      <w:lvlText w:val=""/>
      <w:lvlJc w:val="left"/>
      <w:pPr>
        <w:ind w:left="3240" w:hanging="360"/>
      </w:pPr>
      <w:rPr>
        <w:rFonts w:hint="default"/>
        <w:b w:val="0"/>
        <w:i w:val="0"/>
        <w:caps w:val="0"/>
        <w:u w:val="none"/>
      </w:rPr>
    </w:lvl>
    <w:lvl w:ilvl="8">
      <w:start w:val="1"/>
      <w:numFmt w:val="none"/>
      <w:lvlRestart w:val="0"/>
      <w:suff w:val="nothing"/>
      <w:lvlText w:val=""/>
      <w:lvlJc w:val="left"/>
      <w:pPr>
        <w:ind w:left="3600" w:hanging="360"/>
      </w:pPr>
      <w:rPr>
        <w:rFonts w:hint="default"/>
        <w:b w:val="0"/>
        <w:i w:val="0"/>
        <w:caps w:val="0"/>
        <w:u w:val="none"/>
      </w:rPr>
    </w:lvl>
  </w:abstractNum>
  <w:abstractNum w:abstractNumId="8">
    <w:nsid w:val="481B7443"/>
    <w:multiLevelType w:val="hybridMultilevel"/>
    <w:tmpl w:val="16366138"/>
    <w:lvl w:ilvl="0" w:tplc="931AC612">
      <w:start w:val="1"/>
      <w:numFmt w:val="lowerLetter"/>
      <w:pStyle w:val="List"/>
      <w:lvlText w:val="(%1)."/>
      <w:lvlJc w:val="left"/>
      <w:pPr>
        <w:tabs>
          <w:tab w:val="num" w:pos="10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6B03D4"/>
    <w:multiLevelType w:val="multilevel"/>
    <w:tmpl w:val="87CE6712"/>
    <w:name w:val="zzmpOutline||Outline|2|3|1|1|2|41||1|4|0||1|4|1||1|4|1||1|4|0||1|4|0||1|4|0||1|4|0||1|4|0||"/>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10">
    <w:nsid w:val="4B8B54AE"/>
    <w:multiLevelType w:val="multilevel"/>
    <w:tmpl w:val="EDDC955A"/>
    <w:name w:val="Bullet"/>
    <w:lvl w:ilvl="0">
      <w:start w:val="1"/>
      <w:numFmt w:val="bullet"/>
      <w:lvlText w:val="·"/>
      <w:lvlJc w:val="left"/>
      <w:pPr>
        <w:tabs>
          <w:tab w:val="num" w:pos="1440"/>
        </w:tabs>
        <w:ind w:left="1440" w:hanging="720"/>
      </w:pPr>
      <w:rPr>
        <w:rFonts w:ascii="Symbol" w:hAnsi="Symbol" w:hint="default"/>
        <w:b w:val="0"/>
        <w:i w:val="0"/>
        <w:caps w:val="0"/>
        <w:u w:val="none"/>
      </w:rPr>
    </w:lvl>
    <w:lvl w:ilvl="1">
      <w:start w:val="1"/>
      <w:numFmt w:val="bullet"/>
      <w:lvlRestart w:val="0"/>
      <w:lvlText w:val="o"/>
      <w:lvlJc w:val="left"/>
      <w:pPr>
        <w:tabs>
          <w:tab w:val="num" w:pos="2160"/>
        </w:tabs>
        <w:ind w:left="2160" w:hanging="720"/>
      </w:pPr>
      <w:rPr>
        <w:rFonts w:ascii="Courier New" w:hAnsi="Courier New" w:hint="default"/>
        <w:b w:val="0"/>
        <w:i w:val="0"/>
        <w:caps w:val="0"/>
        <w:sz w:val="24"/>
        <w:u w:val="none"/>
      </w:rPr>
    </w:lvl>
    <w:lvl w:ilvl="2">
      <w:start w:val="1"/>
      <w:numFmt w:val="bullet"/>
      <w:lvlRestart w:val="0"/>
      <w:lvlText w:val=""/>
      <w:lvlJc w:val="left"/>
      <w:pPr>
        <w:tabs>
          <w:tab w:val="num" w:pos="2880"/>
        </w:tabs>
        <w:ind w:left="2880" w:hanging="720"/>
      </w:pPr>
      <w:rPr>
        <w:rFonts w:ascii="Symbol" w:hAnsi="Symbol" w:hint="default"/>
        <w:b w:val="0"/>
        <w:i w:val="0"/>
        <w:caps w:val="0"/>
        <w:color w:val="auto"/>
        <w:u w:val="none"/>
      </w:rPr>
    </w:lvl>
    <w:lvl w:ilvl="3">
      <w:start w:val="1"/>
      <w:numFmt w:val="bullet"/>
      <w:lvlRestart w:val="0"/>
      <w:lvlText w:val="o"/>
      <w:lvlJc w:val="left"/>
      <w:pPr>
        <w:tabs>
          <w:tab w:val="num" w:pos="3600"/>
        </w:tabs>
        <w:ind w:left="3600" w:hanging="720"/>
      </w:pPr>
      <w:rPr>
        <w:rFonts w:ascii="Courier New" w:hAnsi="Courier New" w:hint="default"/>
        <w:b w:val="0"/>
        <w:i w:val="0"/>
        <w:caps w:val="0"/>
        <w:u w:val="none"/>
      </w:rPr>
    </w:lvl>
    <w:lvl w:ilvl="4">
      <w:start w:val="1"/>
      <w:numFmt w:val="bullet"/>
      <w:lvlText w:val="·"/>
      <w:lvlJc w:val="left"/>
      <w:pPr>
        <w:tabs>
          <w:tab w:val="num" w:pos="4320"/>
        </w:tabs>
        <w:ind w:left="4320" w:hanging="720"/>
      </w:pPr>
      <w:rPr>
        <w:rFonts w:ascii="Symbol" w:hAnsi="Symbol" w:hint="default"/>
        <w:b w:val="0"/>
        <w:i w:val="0"/>
        <w:caps w:val="0"/>
        <w:u w:val="none"/>
      </w:rPr>
    </w:lvl>
    <w:lvl w:ilvl="5">
      <w:start w:val="1"/>
      <w:numFmt w:val="none"/>
      <w:lvlRestart w:val="0"/>
      <w:suff w:val="nothing"/>
      <w:lvlText w:val=""/>
      <w:lvlJc w:val="left"/>
      <w:pPr>
        <w:ind w:left="0" w:firstLine="0"/>
      </w:pPr>
      <w:rPr>
        <w:rFonts w:hint="default"/>
        <w:b w:val="0"/>
        <w:i w:val="0"/>
        <w:caps w:val="0"/>
        <w:u w:val="none"/>
      </w:rPr>
    </w:lvl>
    <w:lvl w:ilvl="6">
      <w:start w:val="1"/>
      <w:numFmt w:val="none"/>
      <w:lvlRestart w:val="0"/>
      <w:suff w:val="nothing"/>
      <w:lvlText w:val=""/>
      <w:lvlJc w:val="left"/>
      <w:pPr>
        <w:ind w:left="0" w:firstLine="0"/>
      </w:pPr>
      <w:rPr>
        <w:rFonts w:hint="default"/>
        <w:b w:val="0"/>
        <w:i w:val="0"/>
        <w:caps w:val="0"/>
        <w:u w:val="none"/>
      </w:rPr>
    </w:lvl>
    <w:lvl w:ilvl="7">
      <w:start w:val="1"/>
      <w:numFmt w:val="none"/>
      <w:lvlRestart w:val="0"/>
      <w:suff w:val="nothing"/>
      <w:lvlText w:val=""/>
      <w:lvlJc w:val="left"/>
      <w:pPr>
        <w:ind w:left="0" w:firstLine="0"/>
      </w:pPr>
      <w:rPr>
        <w:rFonts w:hint="default"/>
        <w:b w:val="0"/>
        <w:i w:val="0"/>
        <w:caps w:val="0"/>
        <w:u w:val="none"/>
      </w:rPr>
    </w:lvl>
    <w:lvl w:ilvl="8">
      <w:start w:val="1"/>
      <w:numFmt w:val="none"/>
      <w:lvlRestart w:val="0"/>
      <w:suff w:val="nothing"/>
      <w:lvlText w:val=""/>
      <w:lvlJc w:val="left"/>
      <w:pPr>
        <w:ind w:left="0" w:firstLine="0"/>
      </w:pPr>
      <w:rPr>
        <w:rFonts w:hint="default"/>
        <w:b w:val="0"/>
        <w:i w:val="0"/>
        <w:caps w:val="0"/>
        <w:u w:val="none"/>
      </w:rPr>
    </w:lvl>
  </w:abstractNum>
  <w:abstractNum w:abstractNumId="11">
    <w:nsid w:val="52240085"/>
    <w:multiLevelType w:val="hybridMultilevel"/>
    <w:tmpl w:val="8A4E5598"/>
    <w:lvl w:ilvl="0" w:tplc="AF5028E8">
      <w:start w:val="1"/>
      <w:numFmt w:val="lowerLetter"/>
      <w:lvlText w:val="%1."/>
      <w:lvlJc w:val="left"/>
      <w:pPr>
        <w:ind w:left="1800" w:hanging="360"/>
      </w:pPr>
      <w:rPr>
        <w:rFonts w:hint="default"/>
      </w:rPr>
    </w:lvl>
    <w:lvl w:ilvl="1" w:tplc="919EFD12" w:tentative="1">
      <w:start w:val="1"/>
      <w:numFmt w:val="lowerLetter"/>
      <w:lvlText w:val="%2."/>
      <w:lvlJc w:val="left"/>
      <w:pPr>
        <w:ind w:left="2520" w:hanging="360"/>
      </w:pPr>
    </w:lvl>
    <w:lvl w:ilvl="2" w:tplc="2662CAAE" w:tentative="1">
      <w:start w:val="1"/>
      <w:numFmt w:val="lowerRoman"/>
      <w:lvlText w:val="%3."/>
      <w:lvlJc w:val="right"/>
      <w:pPr>
        <w:ind w:left="3240" w:hanging="180"/>
      </w:pPr>
    </w:lvl>
    <w:lvl w:ilvl="3" w:tplc="260A9310" w:tentative="1">
      <w:start w:val="1"/>
      <w:numFmt w:val="decimal"/>
      <w:lvlText w:val="%4."/>
      <w:lvlJc w:val="left"/>
      <w:pPr>
        <w:ind w:left="3960" w:hanging="360"/>
      </w:pPr>
    </w:lvl>
    <w:lvl w:ilvl="4" w:tplc="3B1C3304" w:tentative="1">
      <w:start w:val="1"/>
      <w:numFmt w:val="lowerLetter"/>
      <w:lvlText w:val="%5."/>
      <w:lvlJc w:val="left"/>
      <w:pPr>
        <w:ind w:left="4680" w:hanging="360"/>
      </w:pPr>
    </w:lvl>
    <w:lvl w:ilvl="5" w:tplc="709EC666" w:tentative="1">
      <w:start w:val="1"/>
      <w:numFmt w:val="lowerRoman"/>
      <w:lvlText w:val="%6."/>
      <w:lvlJc w:val="right"/>
      <w:pPr>
        <w:ind w:left="5400" w:hanging="180"/>
      </w:pPr>
    </w:lvl>
    <w:lvl w:ilvl="6" w:tplc="C7188B5E" w:tentative="1">
      <w:start w:val="1"/>
      <w:numFmt w:val="decimal"/>
      <w:lvlText w:val="%7."/>
      <w:lvlJc w:val="left"/>
      <w:pPr>
        <w:ind w:left="6120" w:hanging="360"/>
      </w:pPr>
    </w:lvl>
    <w:lvl w:ilvl="7" w:tplc="06BEE94A" w:tentative="1">
      <w:start w:val="1"/>
      <w:numFmt w:val="lowerLetter"/>
      <w:lvlText w:val="%8."/>
      <w:lvlJc w:val="left"/>
      <w:pPr>
        <w:ind w:left="6840" w:hanging="360"/>
      </w:pPr>
    </w:lvl>
    <w:lvl w:ilvl="8" w:tplc="3F74B46C" w:tentative="1">
      <w:start w:val="1"/>
      <w:numFmt w:val="lowerRoman"/>
      <w:lvlText w:val="%9."/>
      <w:lvlJc w:val="right"/>
      <w:pPr>
        <w:ind w:left="7560" w:hanging="180"/>
      </w:pPr>
    </w:lvl>
  </w:abstractNum>
  <w:abstractNum w:abstractNumId="12">
    <w:nsid w:val="68A850EF"/>
    <w:multiLevelType w:val="hybridMultilevel"/>
    <w:tmpl w:val="317A6F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FB22CE"/>
    <w:multiLevelType w:val="hybridMultilevel"/>
    <w:tmpl w:val="43EE7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08686F"/>
    <w:multiLevelType w:val="multilevel"/>
    <w:tmpl w:val="0CF0CF28"/>
    <w:lvl w:ilvl="0">
      <w:start w:val="1"/>
      <w:numFmt w:val="decimal"/>
      <w:lvlText w:val="%1."/>
      <w:lvlJc w:val="left"/>
      <w:pPr>
        <w:tabs>
          <w:tab w:val="num" w:pos="1440"/>
        </w:tabs>
        <w:ind w:left="1440" w:hanging="720"/>
      </w:pPr>
      <w:rPr>
        <w:rFonts w:hint="default"/>
        <w:strike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15">
    <w:nsid w:val="7C355F62"/>
    <w:multiLevelType w:val="multilevel"/>
    <w:tmpl w:val="7F5C4AE6"/>
    <w:name w:val="PS Standard"/>
    <w:lvl w:ilvl="0">
      <w:start w:val="1"/>
      <w:numFmt w:val="upperRoman"/>
      <w:pStyle w:val="Heading1"/>
      <w:lvlText w:val="%1."/>
      <w:lvlJc w:val="left"/>
      <w:pPr>
        <w:tabs>
          <w:tab w:val="num" w:pos="720"/>
        </w:tabs>
        <w:ind w:left="720" w:hanging="720"/>
      </w:pPr>
      <w:rPr>
        <w:rFonts w:hint="default"/>
        <w:caps w:val="0"/>
        <w:color w:val="010000"/>
        <w:u w:val="none"/>
      </w:rPr>
    </w:lvl>
    <w:lvl w:ilvl="1">
      <w:start w:val="1"/>
      <w:numFmt w:val="upperLetter"/>
      <w:pStyle w:val="Heading2"/>
      <w:lvlText w:val="%2."/>
      <w:lvlJc w:val="left"/>
      <w:pPr>
        <w:tabs>
          <w:tab w:val="num" w:pos="1440"/>
        </w:tabs>
        <w:ind w:left="1440" w:hanging="720"/>
      </w:pPr>
      <w:rPr>
        <w:rFonts w:hint="default"/>
        <w:caps w:val="0"/>
        <w:color w:val="010000"/>
        <w:u w:val="none"/>
      </w:rPr>
    </w:lvl>
    <w:lvl w:ilvl="2">
      <w:start w:val="1"/>
      <w:numFmt w:val="decimal"/>
      <w:pStyle w:val="Heading3"/>
      <w:lvlText w:val="%3."/>
      <w:lvlJc w:val="left"/>
      <w:pPr>
        <w:tabs>
          <w:tab w:val="num" w:pos="2160"/>
        </w:tabs>
        <w:ind w:left="2160" w:hanging="720"/>
      </w:pPr>
      <w:rPr>
        <w:rFonts w:hint="default"/>
        <w:caps w:val="0"/>
        <w:color w:val="010000"/>
        <w:u w:val="none"/>
      </w:rPr>
    </w:lvl>
    <w:lvl w:ilvl="3">
      <w:start w:val="1"/>
      <w:numFmt w:val="lowerLetter"/>
      <w:pStyle w:val="Heading4"/>
      <w:lvlText w:val="%4."/>
      <w:lvlJc w:val="left"/>
      <w:pPr>
        <w:tabs>
          <w:tab w:val="num" w:pos="2880"/>
        </w:tabs>
        <w:ind w:left="2880" w:hanging="720"/>
      </w:pPr>
      <w:rPr>
        <w:rFonts w:hint="default"/>
        <w:caps w:val="0"/>
        <w:color w:val="010000"/>
        <w:u w:val="none"/>
      </w:rPr>
    </w:lvl>
    <w:lvl w:ilvl="4">
      <w:start w:val="1"/>
      <w:numFmt w:val="lowerRoman"/>
      <w:pStyle w:val="Heading5"/>
      <w:lvlText w:val="%5."/>
      <w:lvlJc w:val="left"/>
      <w:pPr>
        <w:tabs>
          <w:tab w:val="num" w:pos="3600"/>
        </w:tabs>
        <w:ind w:left="3600" w:hanging="720"/>
      </w:pPr>
      <w:rPr>
        <w:rFonts w:hint="default"/>
        <w:caps w:val="0"/>
        <w:color w:val="010000"/>
        <w:u w:val="none"/>
      </w:rPr>
    </w:lvl>
    <w:lvl w:ilvl="5">
      <w:start w:val="1"/>
      <w:numFmt w:val="upperLetter"/>
      <w:pStyle w:val="Heading6"/>
      <w:lvlText w:val="(%6)"/>
      <w:lvlJc w:val="left"/>
      <w:pPr>
        <w:tabs>
          <w:tab w:val="num" w:pos="4320"/>
        </w:tabs>
        <w:ind w:left="4320" w:hanging="720"/>
      </w:pPr>
      <w:rPr>
        <w:rFonts w:hint="default"/>
        <w:caps w:val="0"/>
        <w:color w:val="010000"/>
        <w:u w:val="none"/>
      </w:rPr>
    </w:lvl>
    <w:lvl w:ilvl="6">
      <w:start w:val="1"/>
      <w:numFmt w:val="decimal"/>
      <w:pStyle w:val="Heading7"/>
      <w:lvlText w:val="(%7)"/>
      <w:lvlJc w:val="left"/>
      <w:pPr>
        <w:tabs>
          <w:tab w:val="num" w:pos="5040"/>
        </w:tabs>
        <w:ind w:left="5040" w:hanging="720"/>
      </w:pPr>
      <w:rPr>
        <w:rFonts w:hint="default"/>
        <w:caps w:val="0"/>
        <w:color w:val="010000"/>
        <w:u w:val="none"/>
      </w:rPr>
    </w:lvl>
    <w:lvl w:ilvl="7">
      <w:start w:val="1"/>
      <w:numFmt w:val="lowerLetter"/>
      <w:pStyle w:val="Heading8"/>
      <w:lvlText w:val="(%8)"/>
      <w:lvlJc w:val="left"/>
      <w:pPr>
        <w:tabs>
          <w:tab w:val="num" w:pos="5760"/>
        </w:tabs>
        <w:ind w:left="5760" w:hanging="720"/>
      </w:pPr>
      <w:rPr>
        <w:rFonts w:hint="default"/>
        <w:caps w:val="0"/>
        <w:color w:val="010000"/>
        <w:u w:val="none"/>
      </w:rPr>
    </w:lvl>
    <w:lvl w:ilvl="8">
      <w:start w:val="1"/>
      <w:numFmt w:val="lowerRoman"/>
      <w:pStyle w:val="Heading9"/>
      <w:lvlText w:val="(%9)"/>
      <w:lvlJc w:val="left"/>
      <w:pPr>
        <w:tabs>
          <w:tab w:val="num" w:pos="6480"/>
        </w:tabs>
        <w:ind w:left="6480" w:hanging="720"/>
      </w:pPr>
      <w:rPr>
        <w:rFonts w:hint="default"/>
        <w:caps w:val="0"/>
        <w:color w:val="010000"/>
        <w:u w:val="none"/>
      </w:rPr>
    </w:lvl>
  </w:abstractNum>
  <w:num w:numId="1">
    <w:abstractNumId w:val="9"/>
  </w:num>
  <w:num w:numId="2">
    <w:abstractNumId w:val="8"/>
  </w:num>
  <w:num w:numId="3">
    <w:abstractNumId w:val="5"/>
  </w:num>
  <w:num w:numId="4">
    <w:abstractNumId w:val="1"/>
  </w:num>
  <w:num w:numId="5">
    <w:abstractNumId w:val="15"/>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11"/>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10"/>
  </w:num>
  <w:num w:numId="16">
    <w:abstractNumId w:val="6"/>
  </w:num>
  <w:num w:numId="1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52"/>
    <w:rsid w:val="00000778"/>
    <w:rsid w:val="000060EB"/>
    <w:rsid w:val="00017E1C"/>
    <w:rsid w:val="00023270"/>
    <w:rsid w:val="0002350E"/>
    <w:rsid w:val="000515B0"/>
    <w:rsid w:val="00062762"/>
    <w:rsid w:val="000650BB"/>
    <w:rsid w:val="000743C7"/>
    <w:rsid w:val="00074BC4"/>
    <w:rsid w:val="0008450D"/>
    <w:rsid w:val="000850A3"/>
    <w:rsid w:val="00094643"/>
    <w:rsid w:val="0009792E"/>
    <w:rsid w:val="000B27A7"/>
    <w:rsid w:val="000B45EC"/>
    <w:rsid w:val="000C2FA7"/>
    <w:rsid w:val="000D2822"/>
    <w:rsid w:val="000E0602"/>
    <w:rsid w:val="000E4722"/>
    <w:rsid w:val="000F0CD5"/>
    <w:rsid w:val="000F6867"/>
    <w:rsid w:val="00104134"/>
    <w:rsid w:val="00114B8A"/>
    <w:rsid w:val="00131111"/>
    <w:rsid w:val="0013723A"/>
    <w:rsid w:val="001400FC"/>
    <w:rsid w:val="00140786"/>
    <w:rsid w:val="001457C2"/>
    <w:rsid w:val="00147E0A"/>
    <w:rsid w:val="00153289"/>
    <w:rsid w:val="00154426"/>
    <w:rsid w:val="0015482E"/>
    <w:rsid w:val="00161334"/>
    <w:rsid w:val="00175108"/>
    <w:rsid w:val="00175211"/>
    <w:rsid w:val="00190411"/>
    <w:rsid w:val="001936D7"/>
    <w:rsid w:val="001A0693"/>
    <w:rsid w:val="001D482F"/>
    <w:rsid w:val="001D4C29"/>
    <w:rsid w:val="001E3496"/>
    <w:rsid w:val="001E4BDA"/>
    <w:rsid w:val="00225934"/>
    <w:rsid w:val="00232D7F"/>
    <w:rsid w:val="00233B1D"/>
    <w:rsid w:val="00246685"/>
    <w:rsid w:val="00250547"/>
    <w:rsid w:val="002547E5"/>
    <w:rsid w:val="00257C8B"/>
    <w:rsid w:val="00261C88"/>
    <w:rsid w:val="002752BB"/>
    <w:rsid w:val="002777FA"/>
    <w:rsid w:val="00282BAB"/>
    <w:rsid w:val="002863EA"/>
    <w:rsid w:val="0029203F"/>
    <w:rsid w:val="002A633F"/>
    <w:rsid w:val="002B7C88"/>
    <w:rsid w:val="002D47AF"/>
    <w:rsid w:val="002E0ADB"/>
    <w:rsid w:val="002F0C3D"/>
    <w:rsid w:val="002F36BD"/>
    <w:rsid w:val="002F44E1"/>
    <w:rsid w:val="002F5A11"/>
    <w:rsid w:val="002F6907"/>
    <w:rsid w:val="003073CD"/>
    <w:rsid w:val="003116FC"/>
    <w:rsid w:val="0031636A"/>
    <w:rsid w:val="003214CE"/>
    <w:rsid w:val="00327A9F"/>
    <w:rsid w:val="0033697F"/>
    <w:rsid w:val="003413F1"/>
    <w:rsid w:val="00352434"/>
    <w:rsid w:val="00356D5D"/>
    <w:rsid w:val="00367C73"/>
    <w:rsid w:val="00373E99"/>
    <w:rsid w:val="0037578D"/>
    <w:rsid w:val="00380A51"/>
    <w:rsid w:val="00385F71"/>
    <w:rsid w:val="003B1BB5"/>
    <w:rsid w:val="003B3654"/>
    <w:rsid w:val="003C773D"/>
    <w:rsid w:val="003D09C2"/>
    <w:rsid w:val="003D784A"/>
    <w:rsid w:val="003E0211"/>
    <w:rsid w:val="003E12D9"/>
    <w:rsid w:val="003F4D83"/>
    <w:rsid w:val="003F5416"/>
    <w:rsid w:val="004146E8"/>
    <w:rsid w:val="00415E00"/>
    <w:rsid w:val="00416540"/>
    <w:rsid w:val="00421A66"/>
    <w:rsid w:val="00437897"/>
    <w:rsid w:val="00453A93"/>
    <w:rsid w:val="00461B3A"/>
    <w:rsid w:val="00465312"/>
    <w:rsid w:val="004760F7"/>
    <w:rsid w:val="00476D20"/>
    <w:rsid w:val="00476F27"/>
    <w:rsid w:val="00481248"/>
    <w:rsid w:val="0048195C"/>
    <w:rsid w:val="00482B43"/>
    <w:rsid w:val="00484B10"/>
    <w:rsid w:val="00492472"/>
    <w:rsid w:val="004A05FD"/>
    <w:rsid w:val="004A767A"/>
    <w:rsid w:val="004B2BC6"/>
    <w:rsid w:val="004B6AD3"/>
    <w:rsid w:val="004C0AC6"/>
    <w:rsid w:val="004C7477"/>
    <w:rsid w:val="004E0A09"/>
    <w:rsid w:val="004E0BC3"/>
    <w:rsid w:val="00504452"/>
    <w:rsid w:val="0051045C"/>
    <w:rsid w:val="0051575D"/>
    <w:rsid w:val="00520BCA"/>
    <w:rsid w:val="005240A7"/>
    <w:rsid w:val="005256C4"/>
    <w:rsid w:val="00527747"/>
    <w:rsid w:val="00531212"/>
    <w:rsid w:val="005314F9"/>
    <w:rsid w:val="0053192D"/>
    <w:rsid w:val="00532C9A"/>
    <w:rsid w:val="00532FDD"/>
    <w:rsid w:val="005543EA"/>
    <w:rsid w:val="00563788"/>
    <w:rsid w:val="00564562"/>
    <w:rsid w:val="00567DC2"/>
    <w:rsid w:val="00570802"/>
    <w:rsid w:val="00571C5D"/>
    <w:rsid w:val="00575397"/>
    <w:rsid w:val="005841DB"/>
    <w:rsid w:val="00585B09"/>
    <w:rsid w:val="005867B9"/>
    <w:rsid w:val="00593E17"/>
    <w:rsid w:val="0059603E"/>
    <w:rsid w:val="005A3DD4"/>
    <w:rsid w:val="005A6C82"/>
    <w:rsid w:val="005C6D40"/>
    <w:rsid w:val="005D4E3C"/>
    <w:rsid w:val="005D6ED6"/>
    <w:rsid w:val="005E069C"/>
    <w:rsid w:val="005E14AC"/>
    <w:rsid w:val="005F08DF"/>
    <w:rsid w:val="005F3B71"/>
    <w:rsid w:val="005F7553"/>
    <w:rsid w:val="006247B1"/>
    <w:rsid w:val="006249BC"/>
    <w:rsid w:val="00630551"/>
    <w:rsid w:val="0063532A"/>
    <w:rsid w:val="00635FF3"/>
    <w:rsid w:val="0063605C"/>
    <w:rsid w:val="006425A7"/>
    <w:rsid w:val="00645E8E"/>
    <w:rsid w:val="00653FE6"/>
    <w:rsid w:val="00663990"/>
    <w:rsid w:val="00665C95"/>
    <w:rsid w:val="00671ACE"/>
    <w:rsid w:val="00672A46"/>
    <w:rsid w:val="006755F5"/>
    <w:rsid w:val="00682952"/>
    <w:rsid w:val="0068707F"/>
    <w:rsid w:val="006971D5"/>
    <w:rsid w:val="006A2BE5"/>
    <w:rsid w:val="006A4A3D"/>
    <w:rsid w:val="006B546A"/>
    <w:rsid w:val="006C26A2"/>
    <w:rsid w:val="006C5BEA"/>
    <w:rsid w:val="006C5CA0"/>
    <w:rsid w:val="006C7260"/>
    <w:rsid w:val="006C79F7"/>
    <w:rsid w:val="006D06FD"/>
    <w:rsid w:val="006D63F8"/>
    <w:rsid w:val="006D6D6D"/>
    <w:rsid w:val="006E3169"/>
    <w:rsid w:val="006E653F"/>
    <w:rsid w:val="006E6BA7"/>
    <w:rsid w:val="006F57E3"/>
    <w:rsid w:val="00701DA0"/>
    <w:rsid w:val="00716318"/>
    <w:rsid w:val="00721047"/>
    <w:rsid w:val="00726219"/>
    <w:rsid w:val="007269EC"/>
    <w:rsid w:val="00746D0E"/>
    <w:rsid w:val="00754DA9"/>
    <w:rsid w:val="0075685D"/>
    <w:rsid w:val="007626C3"/>
    <w:rsid w:val="007649B1"/>
    <w:rsid w:val="00766C50"/>
    <w:rsid w:val="00776A2E"/>
    <w:rsid w:val="0078030E"/>
    <w:rsid w:val="007807D7"/>
    <w:rsid w:val="007859FA"/>
    <w:rsid w:val="00795D60"/>
    <w:rsid w:val="007967E4"/>
    <w:rsid w:val="007A0D19"/>
    <w:rsid w:val="007B3683"/>
    <w:rsid w:val="007B3FAC"/>
    <w:rsid w:val="007B52F4"/>
    <w:rsid w:val="007C3E93"/>
    <w:rsid w:val="007C5C0B"/>
    <w:rsid w:val="007C7C6E"/>
    <w:rsid w:val="007D0767"/>
    <w:rsid w:val="007D41A6"/>
    <w:rsid w:val="007D46FD"/>
    <w:rsid w:val="007D612F"/>
    <w:rsid w:val="007D6939"/>
    <w:rsid w:val="007D7573"/>
    <w:rsid w:val="007E0138"/>
    <w:rsid w:val="007E332C"/>
    <w:rsid w:val="007E7F7D"/>
    <w:rsid w:val="007F3692"/>
    <w:rsid w:val="00800796"/>
    <w:rsid w:val="008017A5"/>
    <w:rsid w:val="00806FF2"/>
    <w:rsid w:val="008136B9"/>
    <w:rsid w:val="008264CD"/>
    <w:rsid w:val="00844303"/>
    <w:rsid w:val="00867C6B"/>
    <w:rsid w:val="0088089E"/>
    <w:rsid w:val="00885FFB"/>
    <w:rsid w:val="008B0FFE"/>
    <w:rsid w:val="008B600B"/>
    <w:rsid w:val="008C2AC6"/>
    <w:rsid w:val="008E44B3"/>
    <w:rsid w:val="008E79BB"/>
    <w:rsid w:val="008F4638"/>
    <w:rsid w:val="0090035B"/>
    <w:rsid w:val="00900E90"/>
    <w:rsid w:val="00903294"/>
    <w:rsid w:val="00905388"/>
    <w:rsid w:val="009066BD"/>
    <w:rsid w:val="0091168E"/>
    <w:rsid w:val="009121A4"/>
    <w:rsid w:val="00914E03"/>
    <w:rsid w:val="00916284"/>
    <w:rsid w:val="00920FA2"/>
    <w:rsid w:val="0092568B"/>
    <w:rsid w:val="009328A4"/>
    <w:rsid w:val="00941E41"/>
    <w:rsid w:val="009456E6"/>
    <w:rsid w:val="00962C56"/>
    <w:rsid w:val="00972397"/>
    <w:rsid w:val="00974A53"/>
    <w:rsid w:val="009814DF"/>
    <w:rsid w:val="00982301"/>
    <w:rsid w:val="00991956"/>
    <w:rsid w:val="009919E0"/>
    <w:rsid w:val="009926C1"/>
    <w:rsid w:val="009A7B7F"/>
    <w:rsid w:val="009B2BCD"/>
    <w:rsid w:val="009B3648"/>
    <w:rsid w:val="009B40E6"/>
    <w:rsid w:val="009B54E9"/>
    <w:rsid w:val="009B60A6"/>
    <w:rsid w:val="009D2B54"/>
    <w:rsid w:val="009D7895"/>
    <w:rsid w:val="009F19F7"/>
    <w:rsid w:val="009F67F4"/>
    <w:rsid w:val="00A00C0B"/>
    <w:rsid w:val="00A0170B"/>
    <w:rsid w:val="00A21A6D"/>
    <w:rsid w:val="00A349EA"/>
    <w:rsid w:val="00A436E0"/>
    <w:rsid w:val="00A60AE1"/>
    <w:rsid w:val="00A61DA4"/>
    <w:rsid w:val="00A70922"/>
    <w:rsid w:val="00A72CCA"/>
    <w:rsid w:val="00A7388F"/>
    <w:rsid w:val="00A83977"/>
    <w:rsid w:val="00AB052A"/>
    <w:rsid w:val="00AB719F"/>
    <w:rsid w:val="00AC36D5"/>
    <w:rsid w:val="00AC43A4"/>
    <w:rsid w:val="00AD4F1E"/>
    <w:rsid w:val="00AD5812"/>
    <w:rsid w:val="00AE0ABF"/>
    <w:rsid w:val="00AE483C"/>
    <w:rsid w:val="00AE5282"/>
    <w:rsid w:val="00AF771D"/>
    <w:rsid w:val="00AF7DA2"/>
    <w:rsid w:val="00B0704F"/>
    <w:rsid w:val="00B07CBD"/>
    <w:rsid w:val="00B13704"/>
    <w:rsid w:val="00B21017"/>
    <w:rsid w:val="00B22ED1"/>
    <w:rsid w:val="00B26D82"/>
    <w:rsid w:val="00B31939"/>
    <w:rsid w:val="00B31B8E"/>
    <w:rsid w:val="00B410C8"/>
    <w:rsid w:val="00B44239"/>
    <w:rsid w:val="00B446D1"/>
    <w:rsid w:val="00B463F6"/>
    <w:rsid w:val="00B52D92"/>
    <w:rsid w:val="00B548DF"/>
    <w:rsid w:val="00B5672F"/>
    <w:rsid w:val="00B628BC"/>
    <w:rsid w:val="00B73E1A"/>
    <w:rsid w:val="00B75362"/>
    <w:rsid w:val="00B7556C"/>
    <w:rsid w:val="00B859CF"/>
    <w:rsid w:val="00B931E1"/>
    <w:rsid w:val="00B94F50"/>
    <w:rsid w:val="00BA172A"/>
    <w:rsid w:val="00BA29E3"/>
    <w:rsid w:val="00BA5747"/>
    <w:rsid w:val="00BB0F1B"/>
    <w:rsid w:val="00BB1686"/>
    <w:rsid w:val="00BB7C0B"/>
    <w:rsid w:val="00BC2A03"/>
    <w:rsid w:val="00BC6B33"/>
    <w:rsid w:val="00BD2A05"/>
    <w:rsid w:val="00BD2E4B"/>
    <w:rsid w:val="00BD6BBE"/>
    <w:rsid w:val="00BE3361"/>
    <w:rsid w:val="00BF6600"/>
    <w:rsid w:val="00C04D14"/>
    <w:rsid w:val="00C10AF6"/>
    <w:rsid w:val="00C11323"/>
    <w:rsid w:val="00C12D36"/>
    <w:rsid w:val="00C22068"/>
    <w:rsid w:val="00C2700D"/>
    <w:rsid w:val="00C334B4"/>
    <w:rsid w:val="00C41F57"/>
    <w:rsid w:val="00C44D39"/>
    <w:rsid w:val="00C52187"/>
    <w:rsid w:val="00C60987"/>
    <w:rsid w:val="00C614EB"/>
    <w:rsid w:val="00C62116"/>
    <w:rsid w:val="00C62808"/>
    <w:rsid w:val="00C64659"/>
    <w:rsid w:val="00C66384"/>
    <w:rsid w:val="00C66927"/>
    <w:rsid w:val="00C66CE6"/>
    <w:rsid w:val="00C81A2E"/>
    <w:rsid w:val="00C851BC"/>
    <w:rsid w:val="00C86BFA"/>
    <w:rsid w:val="00CA3AC8"/>
    <w:rsid w:val="00CB600B"/>
    <w:rsid w:val="00CC0809"/>
    <w:rsid w:val="00CC33E8"/>
    <w:rsid w:val="00CD77C1"/>
    <w:rsid w:val="00CE1F54"/>
    <w:rsid w:val="00CE2D09"/>
    <w:rsid w:val="00D04F27"/>
    <w:rsid w:val="00D24238"/>
    <w:rsid w:val="00D26810"/>
    <w:rsid w:val="00D310CF"/>
    <w:rsid w:val="00D316A2"/>
    <w:rsid w:val="00D326B3"/>
    <w:rsid w:val="00D328E0"/>
    <w:rsid w:val="00D33E35"/>
    <w:rsid w:val="00D361AA"/>
    <w:rsid w:val="00D4742B"/>
    <w:rsid w:val="00D51FBD"/>
    <w:rsid w:val="00D5728F"/>
    <w:rsid w:val="00D6120E"/>
    <w:rsid w:val="00D96C4E"/>
    <w:rsid w:val="00DA1648"/>
    <w:rsid w:val="00DA470C"/>
    <w:rsid w:val="00DA4E20"/>
    <w:rsid w:val="00DB10EB"/>
    <w:rsid w:val="00DB1A57"/>
    <w:rsid w:val="00DB3E7D"/>
    <w:rsid w:val="00DC5DE4"/>
    <w:rsid w:val="00DC6752"/>
    <w:rsid w:val="00DD49FF"/>
    <w:rsid w:val="00DE1568"/>
    <w:rsid w:val="00DF2C43"/>
    <w:rsid w:val="00E00061"/>
    <w:rsid w:val="00E116CB"/>
    <w:rsid w:val="00E152B3"/>
    <w:rsid w:val="00E217FA"/>
    <w:rsid w:val="00E22CA8"/>
    <w:rsid w:val="00E22E8E"/>
    <w:rsid w:val="00E237B5"/>
    <w:rsid w:val="00E25E65"/>
    <w:rsid w:val="00E44986"/>
    <w:rsid w:val="00E520E1"/>
    <w:rsid w:val="00E52D95"/>
    <w:rsid w:val="00E800D7"/>
    <w:rsid w:val="00E80A97"/>
    <w:rsid w:val="00E867DC"/>
    <w:rsid w:val="00E93079"/>
    <w:rsid w:val="00EA091F"/>
    <w:rsid w:val="00EC35BF"/>
    <w:rsid w:val="00EE2C4B"/>
    <w:rsid w:val="00EF3B9C"/>
    <w:rsid w:val="00F03061"/>
    <w:rsid w:val="00F16972"/>
    <w:rsid w:val="00F22F69"/>
    <w:rsid w:val="00F26A41"/>
    <w:rsid w:val="00F26F07"/>
    <w:rsid w:val="00F33710"/>
    <w:rsid w:val="00F359C6"/>
    <w:rsid w:val="00F504E1"/>
    <w:rsid w:val="00F5458D"/>
    <w:rsid w:val="00F6106C"/>
    <w:rsid w:val="00F93E68"/>
    <w:rsid w:val="00FA7B94"/>
    <w:rsid w:val="00FB45BC"/>
    <w:rsid w:val="00FB571E"/>
    <w:rsid w:val="00FB64D4"/>
    <w:rsid w:val="00FD1E69"/>
    <w:rsid w:val="00FD3C0A"/>
    <w:rsid w:val="00FD7BE7"/>
    <w:rsid w:val="00FE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2"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footer" w:uiPriority="99"/>
    <w:lsdException w:name="caption" w:semiHidden="1" w:unhideWhenUsed="1" w:qFormat="1"/>
    <w:lsdException w:name="List Number" w:qFormat="1"/>
    <w:lsdException w:name="Title" w:qFormat="1"/>
    <w:lsdException w:name="Subtitle" w:qFormat="1"/>
    <w:lsdException w:name="Block Text" w:uiPriority="1"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2"/>
    <w:link w:val="Heading1Char"/>
    <w:uiPriority w:val="2"/>
    <w:qFormat/>
    <w:rsid w:val="006E3169"/>
    <w:pPr>
      <w:keepLines/>
      <w:numPr>
        <w:numId w:val="5"/>
      </w:numPr>
      <w:spacing w:after="240"/>
      <w:jc w:val="both"/>
      <w:outlineLvl w:val="0"/>
    </w:pPr>
    <w:rPr>
      <w:b/>
      <w:bCs/>
      <w:caps/>
      <w:color w:val="000000"/>
      <w:szCs w:val="32"/>
    </w:rPr>
  </w:style>
  <w:style w:type="paragraph" w:styleId="Heading2">
    <w:name w:val="heading 2"/>
    <w:basedOn w:val="Normal"/>
    <w:next w:val="BodyText2"/>
    <w:link w:val="Heading2Char"/>
    <w:uiPriority w:val="13"/>
    <w:qFormat/>
    <w:rsid w:val="006E3169"/>
    <w:pPr>
      <w:keepLines/>
      <w:numPr>
        <w:ilvl w:val="1"/>
        <w:numId w:val="5"/>
      </w:numPr>
      <w:spacing w:after="240"/>
      <w:jc w:val="both"/>
      <w:outlineLvl w:val="1"/>
    </w:pPr>
    <w:rPr>
      <w:b/>
      <w:bCs/>
      <w:iCs/>
      <w:caps/>
      <w:color w:val="000000"/>
      <w:szCs w:val="28"/>
    </w:rPr>
  </w:style>
  <w:style w:type="paragraph" w:styleId="Heading3">
    <w:name w:val="heading 3"/>
    <w:basedOn w:val="Normal"/>
    <w:next w:val="BodyText2"/>
    <w:link w:val="Heading3Char"/>
    <w:uiPriority w:val="13"/>
    <w:unhideWhenUsed/>
    <w:qFormat/>
    <w:rsid w:val="006E3169"/>
    <w:pPr>
      <w:numPr>
        <w:ilvl w:val="2"/>
        <w:numId w:val="5"/>
      </w:numPr>
      <w:spacing w:after="240"/>
      <w:jc w:val="both"/>
      <w:outlineLvl w:val="2"/>
    </w:pPr>
    <w:rPr>
      <w:b/>
      <w:bCs/>
      <w:color w:val="000000"/>
      <w:szCs w:val="26"/>
    </w:rPr>
  </w:style>
  <w:style w:type="paragraph" w:styleId="Heading4">
    <w:name w:val="heading 4"/>
    <w:basedOn w:val="Normal"/>
    <w:next w:val="BodyText2"/>
    <w:link w:val="Heading4Char"/>
    <w:uiPriority w:val="13"/>
    <w:unhideWhenUsed/>
    <w:qFormat/>
    <w:rsid w:val="006E3169"/>
    <w:pPr>
      <w:numPr>
        <w:ilvl w:val="3"/>
        <w:numId w:val="5"/>
      </w:numPr>
      <w:spacing w:after="240"/>
      <w:jc w:val="both"/>
      <w:outlineLvl w:val="3"/>
    </w:pPr>
    <w:rPr>
      <w:b/>
      <w:bCs/>
      <w:color w:val="000000"/>
      <w:szCs w:val="28"/>
    </w:rPr>
  </w:style>
  <w:style w:type="paragraph" w:styleId="Heading5">
    <w:name w:val="heading 5"/>
    <w:basedOn w:val="Normal"/>
    <w:next w:val="BodyText2"/>
    <w:link w:val="Heading5Char"/>
    <w:uiPriority w:val="13"/>
    <w:unhideWhenUsed/>
    <w:qFormat/>
    <w:rsid w:val="006E3169"/>
    <w:pPr>
      <w:numPr>
        <w:ilvl w:val="4"/>
        <w:numId w:val="5"/>
      </w:numPr>
      <w:spacing w:after="240"/>
      <w:jc w:val="both"/>
      <w:outlineLvl w:val="4"/>
    </w:pPr>
    <w:rPr>
      <w:b/>
      <w:bCs/>
      <w:iCs/>
      <w:color w:val="000000"/>
      <w:szCs w:val="26"/>
    </w:rPr>
  </w:style>
  <w:style w:type="paragraph" w:styleId="Heading6">
    <w:name w:val="heading 6"/>
    <w:basedOn w:val="Normal"/>
    <w:next w:val="BodyText2"/>
    <w:link w:val="Heading6Char"/>
    <w:uiPriority w:val="13"/>
    <w:unhideWhenUsed/>
    <w:qFormat/>
    <w:rsid w:val="006E3169"/>
    <w:pPr>
      <w:numPr>
        <w:ilvl w:val="5"/>
        <w:numId w:val="5"/>
      </w:numPr>
      <w:spacing w:after="240"/>
      <w:outlineLvl w:val="5"/>
    </w:pPr>
    <w:rPr>
      <w:b/>
      <w:bCs/>
      <w:color w:val="000000"/>
      <w:szCs w:val="22"/>
    </w:rPr>
  </w:style>
  <w:style w:type="paragraph" w:styleId="Heading7">
    <w:name w:val="heading 7"/>
    <w:basedOn w:val="Normal"/>
    <w:next w:val="BodyText2"/>
    <w:link w:val="Heading7Char"/>
    <w:uiPriority w:val="13"/>
    <w:unhideWhenUsed/>
    <w:qFormat/>
    <w:rsid w:val="006E3169"/>
    <w:pPr>
      <w:numPr>
        <w:ilvl w:val="6"/>
        <w:numId w:val="5"/>
      </w:numPr>
      <w:spacing w:after="240"/>
      <w:outlineLvl w:val="6"/>
    </w:pPr>
    <w:rPr>
      <w:b/>
      <w:color w:val="000000"/>
    </w:rPr>
  </w:style>
  <w:style w:type="paragraph" w:styleId="Heading8">
    <w:name w:val="heading 8"/>
    <w:basedOn w:val="Normal"/>
    <w:next w:val="BodyText2"/>
    <w:link w:val="Heading8Char"/>
    <w:uiPriority w:val="13"/>
    <w:unhideWhenUsed/>
    <w:qFormat/>
    <w:rsid w:val="006E3169"/>
    <w:pPr>
      <w:numPr>
        <w:ilvl w:val="7"/>
        <w:numId w:val="5"/>
      </w:numPr>
      <w:spacing w:after="240"/>
      <w:jc w:val="both"/>
      <w:outlineLvl w:val="7"/>
    </w:pPr>
    <w:rPr>
      <w:b/>
      <w:iCs/>
      <w:color w:val="000000"/>
    </w:rPr>
  </w:style>
  <w:style w:type="paragraph" w:styleId="Heading9">
    <w:name w:val="heading 9"/>
    <w:basedOn w:val="Normal"/>
    <w:next w:val="BodyText2"/>
    <w:link w:val="Heading9Char"/>
    <w:uiPriority w:val="13"/>
    <w:unhideWhenUsed/>
    <w:qFormat/>
    <w:rsid w:val="006E3169"/>
    <w:pPr>
      <w:numPr>
        <w:ilvl w:val="8"/>
        <w:numId w:val="5"/>
      </w:numPr>
      <w:spacing w:after="240"/>
      <w:outlineLvl w:val="8"/>
    </w:pPr>
    <w:rPr>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spacing w:line="480" w:lineRule="auto"/>
      <w:ind w:firstLine="720"/>
    </w:pPr>
    <w:rPr>
      <w:szCs w:val="20"/>
    </w:rPr>
  </w:style>
  <w:style w:type="paragraph" w:customStyle="1" w:styleId="BusinessSignature">
    <w:name w:val="Business Signature"/>
    <w:basedOn w:val="Normal"/>
    <w:pPr>
      <w:tabs>
        <w:tab w:val="left" w:pos="403"/>
        <w:tab w:val="right" w:pos="4320"/>
      </w:tabs>
    </w:pPr>
    <w:rPr>
      <w:szCs w:val="20"/>
    </w:rPr>
  </w:style>
  <w:style w:type="paragraph" w:styleId="Footer">
    <w:name w:val="footer"/>
    <w:basedOn w:val="Normal"/>
    <w:link w:val="FooterChar"/>
    <w:uiPriority w:val="99"/>
    <w:pPr>
      <w:tabs>
        <w:tab w:val="center" w:pos="4680"/>
        <w:tab w:val="right" w:pos="9360"/>
      </w:tabs>
    </w:pPr>
    <w:rPr>
      <w:szCs w:val="20"/>
    </w:rPr>
  </w:style>
  <w:style w:type="paragraph" w:styleId="Header">
    <w:name w:val="header"/>
    <w:basedOn w:val="Normal"/>
    <w:pPr>
      <w:tabs>
        <w:tab w:val="center" w:pos="4320"/>
        <w:tab w:val="right" w:pos="8640"/>
      </w:tabs>
    </w:pPr>
    <w:rPr>
      <w:szCs w:val="20"/>
    </w:rPr>
  </w:style>
  <w:style w:type="paragraph" w:customStyle="1" w:styleId="TitlePageDate">
    <w:name w:val="Title Page Date"/>
    <w:basedOn w:val="Normal"/>
    <w:pPr>
      <w:spacing w:before="720"/>
      <w:jc w:val="center"/>
    </w:pPr>
    <w:rPr>
      <w:b/>
      <w:caps/>
      <w:szCs w:val="20"/>
    </w:rPr>
  </w:style>
  <w:style w:type="paragraph" w:customStyle="1" w:styleId="TitlePageDocument">
    <w:name w:val="Title Page Document"/>
    <w:basedOn w:val="Normal"/>
    <w:pPr>
      <w:jc w:val="center"/>
    </w:pPr>
    <w:rPr>
      <w:b/>
      <w:bCs/>
      <w:caps/>
      <w:szCs w:val="20"/>
    </w:rPr>
  </w:style>
  <w:style w:type="paragraph" w:customStyle="1" w:styleId="TitlePageParty">
    <w:name w:val="Title Page Party"/>
    <w:basedOn w:val="Normal"/>
    <w:pPr>
      <w:spacing w:before="720"/>
      <w:jc w:val="center"/>
    </w:pPr>
    <w:rPr>
      <w:b/>
      <w:caps/>
      <w:szCs w:val="20"/>
    </w:rPr>
  </w:style>
  <w:style w:type="paragraph" w:customStyle="1" w:styleId="FirmDouble">
    <w:name w:val="Firm Double"/>
    <w:basedOn w:val="Normal"/>
    <w:pPr>
      <w:spacing w:line="480" w:lineRule="auto"/>
    </w:pPr>
  </w:style>
  <w:style w:type="paragraph" w:customStyle="1" w:styleId="FirmDouble05">
    <w:name w:val="Firm Double 05"/>
    <w:basedOn w:val="Normal"/>
    <w:pPr>
      <w:spacing w:line="480" w:lineRule="auto"/>
      <w:ind w:firstLine="720"/>
    </w:pPr>
  </w:style>
  <w:style w:type="paragraph" w:customStyle="1" w:styleId="FirmDouble1">
    <w:name w:val="Firm Double 1"/>
    <w:basedOn w:val="Normal"/>
    <w:pPr>
      <w:spacing w:line="480" w:lineRule="auto"/>
      <w:ind w:firstLine="1440"/>
    </w:pPr>
  </w:style>
  <w:style w:type="paragraph" w:customStyle="1" w:styleId="FirmDoubleFullJustify">
    <w:name w:val="Firm Double Full Justify"/>
    <w:basedOn w:val="Normal"/>
    <w:pPr>
      <w:spacing w:line="480" w:lineRule="auto"/>
      <w:jc w:val="both"/>
    </w:pPr>
  </w:style>
  <w:style w:type="paragraph" w:customStyle="1" w:styleId="FirmPlain">
    <w:name w:val="Firm Plain"/>
    <w:basedOn w:val="Normal"/>
  </w:style>
  <w:style w:type="paragraph" w:customStyle="1" w:styleId="FirmQuote">
    <w:name w:val="Firm Quote"/>
    <w:basedOn w:val="Normal"/>
    <w:pPr>
      <w:spacing w:before="240" w:after="240"/>
      <w:ind w:left="1440" w:right="1440"/>
    </w:pPr>
  </w:style>
  <w:style w:type="paragraph" w:customStyle="1" w:styleId="FirmSingle">
    <w:name w:val="Firm Single"/>
    <w:basedOn w:val="Normal"/>
    <w:pPr>
      <w:spacing w:after="240"/>
    </w:pPr>
  </w:style>
  <w:style w:type="paragraph" w:customStyle="1" w:styleId="FirmSingle05">
    <w:name w:val="Firm Single 05"/>
    <w:basedOn w:val="Normal"/>
    <w:pPr>
      <w:spacing w:after="240"/>
      <w:ind w:firstLine="720"/>
    </w:pPr>
  </w:style>
  <w:style w:type="paragraph" w:customStyle="1" w:styleId="FirmSingle1">
    <w:name w:val="Firm Single 1"/>
    <w:basedOn w:val="Normal"/>
    <w:pPr>
      <w:spacing w:after="240"/>
      <w:ind w:firstLine="1440"/>
    </w:pPr>
  </w:style>
  <w:style w:type="paragraph" w:customStyle="1" w:styleId="FirmSingleFullJustify">
    <w:name w:val="Firm Single Full Justify"/>
    <w:basedOn w:val="Normal"/>
    <w:pPr>
      <w:spacing w:after="240"/>
      <w:jc w:val="both"/>
    </w:pPr>
  </w:style>
  <w:style w:type="paragraph" w:customStyle="1" w:styleId="FirmTable">
    <w:name w:val="Firm Table"/>
    <w:basedOn w:val="Normal"/>
  </w:style>
  <w:style w:type="paragraph" w:customStyle="1" w:styleId="FirmTitleCB">
    <w:name w:val="Firm Title CB"/>
    <w:basedOn w:val="Normal"/>
    <w:pPr>
      <w:keepNext/>
      <w:keepLines/>
      <w:spacing w:after="240"/>
      <w:jc w:val="center"/>
      <w:outlineLvl w:val="0"/>
    </w:pPr>
    <w:rPr>
      <w:b/>
    </w:rPr>
  </w:style>
  <w:style w:type="paragraph" w:customStyle="1" w:styleId="FirmTitleCBU">
    <w:name w:val="Firm Title CBU"/>
    <w:basedOn w:val="Normal"/>
    <w:pPr>
      <w:keepNext/>
      <w:keepLines/>
      <w:spacing w:after="240"/>
      <w:jc w:val="center"/>
      <w:outlineLvl w:val="0"/>
    </w:pPr>
    <w:rPr>
      <w:b/>
      <w:u w:val="single"/>
    </w:rPr>
  </w:style>
  <w:style w:type="paragraph" w:customStyle="1" w:styleId="FirmTitleCU">
    <w:name w:val="Firm Title CU"/>
    <w:basedOn w:val="Normal"/>
    <w:pPr>
      <w:keepNext/>
      <w:keepLines/>
      <w:spacing w:after="240"/>
      <w:jc w:val="center"/>
      <w:outlineLvl w:val="0"/>
    </w:pPr>
    <w:rPr>
      <w:u w:val="single"/>
    </w:rPr>
  </w:style>
  <w:style w:type="paragraph" w:customStyle="1" w:styleId="FirmTitleLB">
    <w:name w:val="Firm Title LB"/>
    <w:basedOn w:val="Normal"/>
    <w:pPr>
      <w:keepNext/>
      <w:keepLines/>
      <w:spacing w:after="240"/>
      <w:outlineLvl w:val="0"/>
    </w:pPr>
    <w:rPr>
      <w:b/>
    </w:rPr>
  </w:style>
  <w:style w:type="paragraph" w:customStyle="1" w:styleId="FirmTitleLBU">
    <w:name w:val="Firm Title LBU"/>
    <w:basedOn w:val="Normal"/>
    <w:pPr>
      <w:keepNext/>
      <w:keepLines/>
      <w:spacing w:after="240"/>
      <w:outlineLvl w:val="0"/>
    </w:pPr>
    <w:rPr>
      <w:b/>
      <w:u w:val="single"/>
    </w:rPr>
  </w:style>
  <w:style w:type="paragraph" w:customStyle="1" w:styleId="FirmTitleLU">
    <w:name w:val="Firm Title LU"/>
    <w:basedOn w:val="Normal"/>
    <w:pPr>
      <w:keepNext/>
      <w:keepLines/>
      <w:spacing w:after="240"/>
      <w:outlineLvl w:val="0"/>
    </w:pPr>
    <w:rPr>
      <w:u w:val="single"/>
    </w:rPr>
  </w:style>
  <w:style w:type="paragraph" w:customStyle="1" w:styleId="FirmSingle05E">
    <w:name w:val="Firm Single 05 (E)"/>
    <w:basedOn w:val="Normal"/>
    <w:pPr>
      <w:spacing w:after="240"/>
      <w:ind w:left="720"/>
      <w:jc w:val="both"/>
    </w:pPr>
  </w:style>
  <w:style w:type="paragraph" w:customStyle="1" w:styleId="FirmSingle1E">
    <w:name w:val="Firm Single 1 (E)"/>
    <w:basedOn w:val="Normal"/>
    <w:pPr>
      <w:spacing w:after="240"/>
      <w:ind w:left="1440"/>
      <w:jc w:val="both"/>
    </w:pPr>
  </w:style>
  <w:style w:type="paragraph" w:customStyle="1" w:styleId="FirmSingle15E">
    <w:name w:val="Firm Single 1.5 (E)"/>
    <w:basedOn w:val="Normal"/>
    <w:pPr>
      <w:spacing w:after="240"/>
      <w:ind w:left="2160"/>
      <w:jc w:val="both"/>
    </w:pPr>
  </w:style>
  <w:style w:type="paragraph" w:customStyle="1" w:styleId="FirmTitleLB05E">
    <w:name w:val="Firm Title LB 05 (E)"/>
    <w:basedOn w:val="Normal"/>
    <w:pPr>
      <w:keepNext/>
      <w:keepLines/>
      <w:spacing w:after="240"/>
      <w:ind w:left="720"/>
      <w:outlineLvl w:val="0"/>
    </w:pPr>
    <w:rPr>
      <w:b/>
    </w:rPr>
  </w:style>
  <w:style w:type="paragraph" w:customStyle="1" w:styleId="FirmTitleLBU05E">
    <w:name w:val="Firm Title LBU 05 (E)"/>
    <w:basedOn w:val="Normal"/>
    <w:pPr>
      <w:keepNext/>
      <w:keepLines/>
      <w:spacing w:after="240"/>
      <w:ind w:left="720"/>
      <w:outlineLvl w:val="0"/>
    </w:pPr>
    <w:rPr>
      <w:b/>
      <w:u w:val="single"/>
    </w:rPr>
  </w:style>
  <w:style w:type="paragraph" w:customStyle="1" w:styleId="FirmTitleLU05E">
    <w:name w:val="Firm Title LU 05 (E)"/>
    <w:basedOn w:val="Normal"/>
    <w:pPr>
      <w:keepNext/>
      <w:keepLines/>
      <w:spacing w:after="240"/>
      <w:ind w:left="720"/>
      <w:outlineLvl w:val="0"/>
    </w:pPr>
    <w:rPr>
      <w:u w:val="single"/>
    </w:rPr>
  </w:style>
  <w:style w:type="paragraph" w:customStyle="1" w:styleId="FirmTitleLB1E">
    <w:name w:val="Firm Title LB 1 (E)"/>
    <w:basedOn w:val="Normal"/>
    <w:pPr>
      <w:keepNext/>
      <w:keepLines/>
      <w:spacing w:after="240"/>
      <w:ind w:left="1440"/>
      <w:outlineLvl w:val="0"/>
    </w:pPr>
    <w:rPr>
      <w:b/>
    </w:rPr>
  </w:style>
  <w:style w:type="paragraph" w:customStyle="1" w:styleId="FirmTitleLBU1E">
    <w:name w:val="Firm Title LBU 1 (E)"/>
    <w:basedOn w:val="Normal"/>
    <w:pPr>
      <w:keepNext/>
      <w:keepLines/>
      <w:spacing w:after="240"/>
      <w:ind w:left="1440"/>
      <w:outlineLvl w:val="0"/>
    </w:pPr>
    <w:rPr>
      <w:b/>
      <w:u w:val="single"/>
    </w:rPr>
  </w:style>
  <w:style w:type="paragraph" w:customStyle="1" w:styleId="FirmTitleLU1E">
    <w:name w:val="Firm Title LU 1 (E)"/>
    <w:basedOn w:val="Normal"/>
    <w:pPr>
      <w:keepNext/>
      <w:keepLines/>
      <w:spacing w:after="240"/>
      <w:ind w:left="1440"/>
      <w:outlineLvl w:val="0"/>
    </w:pPr>
    <w:rPr>
      <w:u w:val="single"/>
    </w:rPr>
  </w:style>
  <w:style w:type="paragraph" w:customStyle="1" w:styleId="FirmTitleLB15E">
    <w:name w:val="Firm Title LB 1.5 (E)"/>
    <w:basedOn w:val="Normal"/>
    <w:pPr>
      <w:keepNext/>
      <w:keepLines/>
      <w:spacing w:after="240"/>
      <w:ind w:left="2160"/>
      <w:outlineLvl w:val="0"/>
    </w:pPr>
    <w:rPr>
      <w:b/>
    </w:rPr>
  </w:style>
  <w:style w:type="paragraph" w:customStyle="1" w:styleId="FirmTitleLBU15E">
    <w:name w:val="Firm Title LBU 1.5 (E)"/>
    <w:basedOn w:val="Normal"/>
    <w:pPr>
      <w:keepNext/>
      <w:keepLines/>
      <w:spacing w:after="240"/>
      <w:ind w:left="2160"/>
      <w:outlineLvl w:val="0"/>
    </w:pPr>
    <w:rPr>
      <w:b/>
      <w:u w:val="single"/>
    </w:rPr>
  </w:style>
  <w:style w:type="paragraph" w:customStyle="1" w:styleId="FirmTitleLU15E">
    <w:name w:val="Firm Title LU 1.5 (E)"/>
    <w:basedOn w:val="Normal"/>
    <w:pPr>
      <w:keepNext/>
      <w:keepLines/>
      <w:spacing w:after="240"/>
      <w:ind w:left="2160"/>
      <w:outlineLvl w:val="0"/>
    </w:pPr>
    <w:rPr>
      <w:u w:val="single"/>
    </w:rPr>
  </w:style>
  <w:style w:type="paragraph" w:styleId="Quote">
    <w:name w:val="Quote"/>
    <w:basedOn w:val="Normal"/>
    <w:next w:val="BodyTextContinued"/>
    <w:qFormat/>
    <w:pPr>
      <w:spacing w:after="240"/>
      <w:ind w:left="1440" w:right="1440"/>
    </w:pPr>
    <w:rPr>
      <w:szCs w:val="20"/>
    </w:rPr>
  </w:style>
  <w:style w:type="paragraph" w:customStyle="1" w:styleId="DeliveryPhrase">
    <w:name w:val="Delivery Phrase"/>
    <w:basedOn w:val="Normal"/>
    <w:next w:val="Normal"/>
    <w:pPr>
      <w:spacing w:after="240"/>
    </w:pPr>
    <w:rPr>
      <w:b/>
      <w:caps/>
      <w:szCs w:val="20"/>
    </w:rPr>
  </w:style>
  <w:style w:type="paragraph" w:customStyle="1" w:styleId="DocumentTitle">
    <w:name w:val="Document Title"/>
    <w:basedOn w:val="Normal"/>
    <w:next w:val="BodyText"/>
    <w:pPr>
      <w:spacing w:after="480"/>
      <w:jc w:val="center"/>
    </w:pPr>
    <w:rPr>
      <w:b/>
      <w:caps/>
    </w:rPr>
  </w:style>
  <w:style w:type="paragraph" w:customStyle="1" w:styleId="BodyTextContinued">
    <w:name w:val="Body Text Continued"/>
    <w:basedOn w:val="BodyText"/>
    <w:next w:val="BodyText"/>
    <w:pPr>
      <w:ind w:firstLine="0"/>
    </w:pPr>
  </w:style>
  <w:style w:type="paragraph" w:styleId="FootnoteText">
    <w:name w:val="footnote text"/>
    <w:basedOn w:val="Normal"/>
    <w:link w:val="FootnoteTextChar"/>
    <w:semiHidden/>
    <w:pPr>
      <w:spacing w:after="120"/>
      <w:ind w:firstLine="432"/>
    </w:pPr>
    <w:rPr>
      <w:sz w:val="20"/>
      <w:szCs w:val="20"/>
    </w:rPr>
  </w:style>
  <w:style w:type="paragraph" w:customStyle="1" w:styleId="NumContinue">
    <w:name w:val="Num Continue"/>
    <w:basedOn w:val="BodyText"/>
    <w:rPr>
      <w:szCs w:val="24"/>
    </w:rPr>
  </w:style>
  <w:style w:type="paragraph" w:customStyle="1" w:styleId="OutlineCont1">
    <w:name w:val="Outline Cont 1"/>
    <w:basedOn w:val="Normal"/>
    <w:pPr>
      <w:keepNext/>
      <w:spacing w:after="240"/>
    </w:pPr>
    <w:rPr>
      <w:szCs w:val="20"/>
    </w:rPr>
  </w:style>
  <w:style w:type="paragraph" w:customStyle="1" w:styleId="OutlineCont2">
    <w:name w:val="Outline Cont 2"/>
    <w:basedOn w:val="OutlineCont1"/>
    <w:pPr>
      <w:keepNext w:val="0"/>
    </w:pPr>
  </w:style>
  <w:style w:type="paragraph" w:customStyle="1" w:styleId="OutlineCont3">
    <w:name w:val="Outline Cont 3"/>
    <w:basedOn w:val="OutlineCont2"/>
  </w:style>
  <w:style w:type="paragraph" w:customStyle="1" w:styleId="OutlineCont4">
    <w:name w:val="Outline Cont 4"/>
    <w:basedOn w:val="OutlineCont3"/>
  </w:style>
  <w:style w:type="paragraph" w:customStyle="1" w:styleId="OutlineCont5">
    <w:name w:val="Outline Cont 5"/>
    <w:basedOn w:val="OutlineCont4"/>
  </w:style>
  <w:style w:type="paragraph" w:customStyle="1" w:styleId="OutlineCont6">
    <w:name w:val="Outline Cont 6"/>
    <w:basedOn w:val="OutlineCont5"/>
  </w:style>
  <w:style w:type="paragraph" w:customStyle="1" w:styleId="OutlineCont7">
    <w:name w:val="Outline Cont 7"/>
    <w:basedOn w:val="OutlineCont6"/>
  </w:style>
  <w:style w:type="paragraph" w:customStyle="1" w:styleId="OutlineCont8">
    <w:name w:val="Outline Cont 8"/>
    <w:basedOn w:val="OutlineCont7"/>
  </w:style>
  <w:style w:type="paragraph" w:customStyle="1" w:styleId="OutlineCont9">
    <w:name w:val="Outline Cont 9"/>
    <w:basedOn w:val="OutlineCont8"/>
  </w:style>
  <w:style w:type="paragraph" w:customStyle="1" w:styleId="OutlineL1">
    <w:name w:val="Outline_L1"/>
    <w:basedOn w:val="Normal"/>
    <w:next w:val="BodyText"/>
    <w:pPr>
      <w:keepNext/>
      <w:numPr>
        <w:numId w:val="1"/>
      </w:numPr>
      <w:spacing w:after="240"/>
      <w:jc w:val="center"/>
      <w:outlineLvl w:val="0"/>
    </w:pPr>
    <w:rPr>
      <w:b/>
      <w:caps/>
      <w:szCs w:val="20"/>
    </w:rPr>
  </w:style>
  <w:style w:type="paragraph" w:customStyle="1" w:styleId="OutlineL2">
    <w:name w:val="Outline_L2"/>
    <w:basedOn w:val="OutlineL1"/>
    <w:pPr>
      <w:keepNext w:val="0"/>
      <w:numPr>
        <w:ilvl w:val="1"/>
      </w:numPr>
      <w:spacing w:line="480" w:lineRule="auto"/>
      <w:jc w:val="left"/>
      <w:outlineLvl w:val="1"/>
    </w:pPr>
    <w:rPr>
      <w:b w:val="0"/>
      <w:caps w:val="0"/>
    </w:rPr>
  </w:style>
  <w:style w:type="paragraph" w:customStyle="1" w:styleId="OutlineL3">
    <w:name w:val="Outline_L3"/>
    <w:basedOn w:val="OutlineL2"/>
    <w:pPr>
      <w:numPr>
        <w:ilvl w:val="2"/>
      </w:numPr>
      <w:spacing w:line="240" w:lineRule="auto"/>
      <w:outlineLvl w:val="2"/>
    </w:pPr>
  </w:style>
  <w:style w:type="paragraph" w:customStyle="1" w:styleId="OutlineL4">
    <w:name w:val="Outline_L4"/>
    <w:basedOn w:val="OutlineL3"/>
    <w:pPr>
      <w:numPr>
        <w:ilvl w:val="3"/>
      </w:numPr>
      <w:outlineLvl w:val="3"/>
    </w:pPr>
  </w:style>
  <w:style w:type="paragraph" w:customStyle="1" w:styleId="OutlineL5">
    <w:name w:val="Outline_L5"/>
    <w:basedOn w:val="OutlineL4"/>
    <w:pPr>
      <w:numPr>
        <w:ilvl w:val="4"/>
      </w:numPr>
      <w:outlineLvl w:val="4"/>
    </w:pPr>
  </w:style>
  <w:style w:type="paragraph" w:customStyle="1" w:styleId="OutlineL6">
    <w:name w:val="Outline_L6"/>
    <w:basedOn w:val="OutlineL5"/>
    <w:pPr>
      <w:numPr>
        <w:ilvl w:val="5"/>
      </w:numPr>
      <w:outlineLvl w:val="5"/>
    </w:pPr>
  </w:style>
  <w:style w:type="paragraph" w:customStyle="1" w:styleId="OutlineL7">
    <w:name w:val="Outline_L7"/>
    <w:basedOn w:val="OutlineL6"/>
    <w:pPr>
      <w:numPr>
        <w:ilvl w:val="6"/>
      </w:numPr>
      <w:outlineLvl w:val="6"/>
    </w:pPr>
  </w:style>
  <w:style w:type="paragraph" w:customStyle="1" w:styleId="OutlineL8">
    <w:name w:val="Outline_L8"/>
    <w:basedOn w:val="OutlineL7"/>
    <w:pPr>
      <w:numPr>
        <w:ilvl w:val="7"/>
      </w:numPr>
      <w:outlineLvl w:val="7"/>
    </w:pPr>
  </w:style>
  <w:style w:type="paragraph" w:customStyle="1" w:styleId="OutlineL9">
    <w:name w:val="Outline_L9"/>
    <w:basedOn w:val="OutlineL8"/>
    <w:pPr>
      <w:numPr>
        <w:ilvl w:val="8"/>
      </w:numPr>
      <w:outlineLvl w:val="8"/>
    </w:pPr>
  </w:style>
  <w:style w:type="character" w:styleId="FootnoteReference">
    <w:name w:val="footnote reference"/>
    <w:semiHidden/>
    <w:rPr>
      <w:vertAlign w:val="superscript"/>
    </w:rPr>
  </w:style>
  <w:style w:type="paragraph" w:styleId="BlockText">
    <w:name w:val="Block Text"/>
    <w:aliases w:val="Block 2"/>
    <w:basedOn w:val="Normal"/>
    <w:uiPriority w:val="1"/>
    <w:qFormat/>
    <w:pPr>
      <w:spacing w:after="240"/>
      <w:ind w:left="1440" w:right="720"/>
    </w:pPr>
  </w:style>
  <w:style w:type="paragraph" w:styleId="List">
    <w:name w:val="List"/>
    <w:basedOn w:val="Normal"/>
    <w:pPr>
      <w:numPr>
        <w:numId w:val="2"/>
      </w:numPr>
      <w:spacing w:after="240"/>
      <w:ind w:left="3240" w:hanging="720"/>
    </w:pPr>
  </w:style>
  <w:style w:type="paragraph" w:styleId="List2">
    <w:name w:val="List 2"/>
    <w:basedOn w:val="Normal"/>
    <w:pPr>
      <w:numPr>
        <w:numId w:val="3"/>
      </w:numPr>
      <w:spacing w:after="240"/>
      <w:ind w:left="1440" w:hanging="720"/>
    </w:pPr>
  </w:style>
  <w:style w:type="paragraph" w:styleId="BalloonText">
    <w:name w:val="Balloon Text"/>
    <w:basedOn w:val="Normal"/>
    <w:semiHidden/>
    <w:rPr>
      <w:rFonts w:ascii="Tahoma" w:hAnsi="Tahoma" w:cs="Tahoma"/>
      <w:sz w:val="16"/>
      <w:szCs w:val="16"/>
    </w:rPr>
  </w:style>
  <w:style w:type="paragraph" w:customStyle="1" w:styleId="CM2">
    <w:name w:val="CM2"/>
    <w:basedOn w:val="Normal"/>
    <w:next w:val="Normal"/>
    <w:pPr>
      <w:widowControl w:val="0"/>
      <w:autoSpaceDE w:val="0"/>
      <w:autoSpaceDN w:val="0"/>
      <w:adjustRightInd w:val="0"/>
      <w:spacing w:line="553" w:lineRule="atLeast"/>
    </w:pPr>
  </w:style>
  <w:style w:type="paragraph" w:styleId="BodyText2">
    <w:name w:val="Body Text 2"/>
    <w:basedOn w:val="Normal"/>
    <w:link w:val="BodyText2Char"/>
    <w:rsid w:val="003B3654"/>
    <w:pPr>
      <w:spacing w:after="120" w:line="480" w:lineRule="auto"/>
    </w:pPr>
  </w:style>
  <w:style w:type="character" w:customStyle="1" w:styleId="BodyText2Char">
    <w:name w:val="Body Text 2 Char"/>
    <w:link w:val="BodyText2"/>
    <w:rsid w:val="003B3654"/>
    <w:rPr>
      <w:sz w:val="24"/>
      <w:szCs w:val="24"/>
    </w:rPr>
  </w:style>
  <w:style w:type="paragraph" w:styleId="ListNumber">
    <w:name w:val="List Number"/>
    <w:basedOn w:val="Normal"/>
    <w:qFormat/>
    <w:rsid w:val="003B3654"/>
    <w:pPr>
      <w:numPr>
        <w:numId w:val="4"/>
      </w:numPr>
      <w:contextualSpacing/>
    </w:pPr>
  </w:style>
  <w:style w:type="character" w:customStyle="1" w:styleId="Heading1Char">
    <w:name w:val="Heading 1 Char"/>
    <w:link w:val="Heading1"/>
    <w:uiPriority w:val="2"/>
    <w:rsid w:val="006E3169"/>
    <w:rPr>
      <w:b/>
      <w:bCs/>
      <w:caps/>
      <w:color w:val="000000"/>
      <w:sz w:val="24"/>
      <w:szCs w:val="32"/>
    </w:rPr>
  </w:style>
  <w:style w:type="character" w:customStyle="1" w:styleId="Heading2Char">
    <w:name w:val="Heading 2 Char"/>
    <w:link w:val="Heading2"/>
    <w:uiPriority w:val="13"/>
    <w:rsid w:val="006E3169"/>
    <w:rPr>
      <w:b/>
      <w:bCs/>
      <w:iCs/>
      <w:caps/>
      <w:color w:val="000000"/>
      <w:sz w:val="24"/>
      <w:szCs w:val="28"/>
    </w:rPr>
  </w:style>
  <w:style w:type="character" w:customStyle="1" w:styleId="Heading3Char">
    <w:name w:val="Heading 3 Char"/>
    <w:link w:val="Heading3"/>
    <w:uiPriority w:val="13"/>
    <w:rsid w:val="006E3169"/>
    <w:rPr>
      <w:b/>
      <w:bCs/>
      <w:color w:val="000000"/>
      <w:sz w:val="24"/>
      <w:szCs w:val="26"/>
    </w:rPr>
  </w:style>
  <w:style w:type="character" w:customStyle="1" w:styleId="Heading4Char">
    <w:name w:val="Heading 4 Char"/>
    <w:link w:val="Heading4"/>
    <w:uiPriority w:val="13"/>
    <w:rsid w:val="006E3169"/>
    <w:rPr>
      <w:b/>
      <w:bCs/>
      <w:color w:val="000000"/>
      <w:sz w:val="24"/>
      <w:szCs w:val="28"/>
    </w:rPr>
  </w:style>
  <w:style w:type="character" w:customStyle="1" w:styleId="Heading5Char">
    <w:name w:val="Heading 5 Char"/>
    <w:link w:val="Heading5"/>
    <w:uiPriority w:val="13"/>
    <w:rsid w:val="006E3169"/>
    <w:rPr>
      <w:b/>
      <w:bCs/>
      <w:iCs/>
      <w:color w:val="000000"/>
      <w:sz w:val="24"/>
      <w:szCs w:val="26"/>
    </w:rPr>
  </w:style>
  <w:style w:type="character" w:customStyle="1" w:styleId="Heading6Char">
    <w:name w:val="Heading 6 Char"/>
    <w:link w:val="Heading6"/>
    <w:uiPriority w:val="13"/>
    <w:rsid w:val="006E3169"/>
    <w:rPr>
      <w:b/>
      <w:bCs/>
      <w:color w:val="000000"/>
      <w:sz w:val="24"/>
      <w:szCs w:val="22"/>
    </w:rPr>
  </w:style>
  <w:style w:type="character" w:customStyle="1" w:styleId="Heading7Char">
    <w:name w:val="Heading 7 Char"/>
    <w:link w:val="Heading7"/>
    <w:uiPriority w:val="13"/>
    <w:rsid w:val="006E3169"/>
    <w:rPr>
      <w:b/>
      <w:color w:val="000000"/>
      <w:sz w:val="24"/>
      <w:szCs w:val="24"/>
    </w:rPr>
  </w:style>
  <w:style w:type="character" w:customStyle="1" w:styleId="Heading8Char">
    <w:name w:val="Heading 8 Char"/>
    <w:link w:val="Heading8"/>
    <w:uiPriority w:val="13"/>
    <w:rsid w:val="006E3169"/>
    <w:rPr>
      <w:b/>
      <w:iCs/>
      <w:color w:val="000000"/>
      <w:sz w:val="24"/>
      <w:szCs w:val="24"/>
    </w:rPr>
  </w:style>
  <w:style w:type="character" w:customStyle="1" w:styleId="Heading9Char">
    <w:name w:val="Heading 9 Char"/>
    <w:link w:val="Heading9"/>
    <w:uiPriority w:val="13"/>
    <w:rsid w:val="006E3169"/>
    <w:rPr>
      <w:b/>
      <w:color w:val="000000"/>
      <w:sz w:val="24"/>
      <w:szCs w:val="22"/>
    </w:rPr>
  </w:style>
  <w:style w:type="character" w:customStyle="1" w:styleId="FootnoteTextChar">
    <w:name w:val="Footnote Text Char"/>
    <w:link w:val="FootnoteText"/>
    <w:uiPriority w:val="99"/>
    <w:semiHidden/>
    <w:rsid w:val="006E3169"/>
  </w:style>
  <w:style w:type="paragraph" w:customStyle="1" w:styleId="Bullet1">
    <w:name w:val="Bullet 1"/>
    <w:basedOn w:val="Normal"/>
    <w:link w:val="Bullet1Char"/>
    <w:uiPriority w:val="17"/>
    <w:qFormat/>
    <w:rsid w:val="006E3169"/>
    <w:pPr>
      <w:numPr>
        <w:numId w:val="6"/>
      </w:numPr>
      <w:spacing w:after="240"/>
      <w:jc w:val="both"/>
      <w:outlineLvl w:val="0"/>
    </w:pPr>
    <w:rPr>
      <w:szCs w:val="20"/>
    </w:rPr>
  </w:style>
  <w:style w:type="paragraph" w:customStyle="1" w:styleId="Bullet2">
    <w:name w:val="Bullet 2"/>
    <w:basedOn w:val="Bullet1"/>
    <w:uiPriority w:val="17"/>
    <w:qFormat/>
    <w:rsid w:val="006E3169"/>
    <w:pPr>
      <w:numPr>
        <w:ilvl w:val="1"/>
      </w:numPr>
      <w:outlineLvl w:val="1"/>
    </w:pPr>
  </w:style>
  <w:style w:type="paragraph" w:customStyle="1" w:styleId="Bullet3">
    <w:name w:val="Bullet 3"/>
    <w:basedOn w:val="Bullet2"/>
    <w:uiPriority w:val="17"/>
    <w:qFormat/>
    <w:rsid w:val="006E3169"/>
    <w:pPr>
      <w:numPr>
        <w:ilvl w:val="2"/>
      </w:numPr>
      <w:outlineLvl w:val="2"/>
    </w:pPr>
  </w:style>
  <w:style w:type="paragraph" w:customStyle="1" w:styleId="Bullet4">
    <w:name w:val="Bullet 4"/>
    <w:basedOn w:val="Bullet3"/>
    <w:link w:val="Bullet4Char"/>
    <w:uiPriority w:val="17"/>
    <w:semiHidden/>
    <w:rsid w:val="006E3169"/>
    <w:pPr>
      <w:numPr>
        <w:ilvl w:val="3"/>
      </w:numPr>
      <w:outlineLvl w:val="3"/>
    </w:pPr>
  </w:style>
  <w:style w:type="character" w:customStyle="1" w:styleId="Bullet4Char">
    <w:name w:val="Bullet 4 Char"/>
    <w:link w:val="Bullet4"/>
    <w:uiPriority w:val="17"/>
    <w:semiHidden/>
    <w:rsid w:val="006E3169"/>
    <w:rPr>
      <w:sz w:val="24"/>
    </w:rPr>
  </w:style>
  <w:style w:type="paragraph" w:customStyle="1" w:styleId="Bullet5">
    <w:name w:val="Bullet 5"/>
    <w:basedOn w:val="Bullet4"/>
    <w:uiPriority w:val="17"/>
    <w:semiHidden/>
    <w:rsid w:val="006E3169"/>
    <w:pPr>
      <w:numPr>
        <w:ilvl w:val="4"/>
      </w:numPr>
      <w:tabs>
        <w:tab w:val="clear" w:pos="2880"/>
        <w:tab w:val="num" w:pos="3600"/>
      </w:tabs>
      <w:ind w:left="0" w:firstLine="2880"/>
      <w:outlineLvl w:val="4"/>
    </w:pPr>
  </w:style>
  <w:style w:type="paragraph" w:styleId="NormalWeb">
    <w:name w:val="Normal (Web)"/>
    <w:basedOn w:val="Normal"/>
    <w:uiPriority w:val="99"/>
    <w:rsid w:val="006E3169"/>
    <w:pPr>
      <w:spacing w:after="150"/>
    </w:pPr>
  </w:style>
  <w:style w:type="paragraph" w:styleId="ListParagraph">
    <w:name w:val="List Paragraph"/>
    <w:basedOn w:val="Normal"/>
    <w:uiPriority w:val="34"/>
    <w:qFormat/>
    <w:rsid w:val="00380A51"/>
    <w:pPr>
      <w:spacing w:after="240"/>
      <w:ind w:left="720"/>
      <w:contextualSpacing/>
    </w:pPr>
  </w:style>
  <w:style w:type="character" w:styleId="Hyperlink">
    <w:name w:val="Hyperlink"/>
    <w:uiPriority w:val="99"/>
    <w:unhideWhenUsed/>
    <w:rsid w:val="00962C56"/>
    <w:rPr>
      <w:strike w:val="0"/>
      <w:dstrike w:val="0"/>
      <w:color w:val="145DA4"/>
      <w:u w:val="none"/>
      <w:effect w:val="none"/>
    </w:rPr>
  </w:style>
  <w:style w:type="character" w:styleId="Emphasis">
    <w:name w:val="Emphasis"/>
    <w:uiPriority w:val="20"/>
    <w:qFormat/>
    <w:rsid w:val="00962C56"/>
    <w:rPr>
      <w:i/>
      <w:iCs/>
    </w:rPr>
  </w:style>
  <w:style w:type="character" w:customStyle="1" w:styleId="Bullet1Char">
    <w:name w:val="Bullet 1 Char"/>
    <w:link w:val="Bullet1"/>
    <w:uiPriority w:val="17"/>
    <w:rsid w:val="00C334B4"/>
    <w:rPr>
      <w:sz w:val="24"/>
    </w:rPr>
  </w:style>
  <w:style w:type="character" w:customStyle="1" w:styleId="BodyTextChar">
    <w:name w:val="Body Text Char"/>
    <w:link w:val="BodyText"/>
    <w:rsid w:val="004A05FD"/>
    <w:rPr>
      <w:sz w:val="24"/>
    </w:rPr>
  </w:style>
  <w:style w:type="table" w:styleId="TableGrid">
    <w:name w:val="Table Grid"/>
    <w:basedOn w:val="TableNormal"/>
    <w:rsid w:val="00250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E0138"/>
    <w:rPr>
      <w:sz w:val="24"/>
    </w:rPr>
  </w:style>
  <w:style w:type="paragraph" w:styleId="EndnoteText">
    <w:name w:val="endnote text"/>
    <w:basedOn w:val="Normal"/>
    <w:link w:val="EndnoteTextChar"/>
    <w:rsid w:val="004146E8"/>
    <w:pPr>
      <w:autoSpaceDE w:val="0"/>
      <w:autoSpaceDN w:val="0"/>
    </w:pPr>
    <w:rPr>
      <w:rFonts w:ascii="CG Times" w:hAnsi="CG Times" w:cs="CG Times"/>
    </w:rPr>
  </w:style>
  <w:style w:type="character" w:customStyle="1" w:styleId="EndnoteTextChar">
    <w:name w:val="Endnote Text Char"/>
    <w:link w:val="EndnoteText"/>
    <w:rsid w:val="004146E8"/>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2"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footer" w:uiPriority="99"/>
    <w:lsdException w:name="caption" w:semiHidden="1" w:unhideWhenUsed="1" w:qFormat="1"/>
    <w:lsdException w:name="List Number" w:qFormat="1"/>
    <w:lsdException w:name="Title" w:qFormat="1"/>
    <w:lsdException w:name="Subtitle" w:qFormat="1"/>
    <w:lsdException w:name="Block Text" w:uiPriority="1"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2"/>
    <w:link w:val="Heading1Char"/>
    <w:uiPriority w:val="2"/>
    <w:qFormat/>
    <w:rsid w:val="006E3169"/>
    <w:pPr>
      <w:keepLines/>
      <w:numPr>
        <w:numId w:val="5"/>
      </w:numPr>
      <w:spacing w:after="240"/>
      <w:jc w:val="both"/>
      <w:outlineLvl w:val="0"/>
    </w:pPr>
    <w:rPr>
      <w:b/>
      <w:bCs/>
      <w:caps/>
      <w:color w:val="000000"/>
      <w:szCs w:val="32"/>
    </w:rPr>
  </w:style>
  <w:style w:type="paragraph" w:styleId="Heading2">
    <w:name w:val="heading 2"/>
    <w:basedOn w:val="Normal"/>
    <w:next w:val="BodyText2"/>
    <w:link w:val="Heading2Char"/>
    <w:uiPriority w:val="13"/>
    <w:qFormat/>
    <w:rsid w:val="006E3169"/>
    <w:pPr>
      <w:keepLines/>
      <w:numPr>
        <w:ilvl w:val="1"/>
        <w:numId w:val="5"/>
      </w:numPr>
      <w:spacing w:after="240"/>
      <w:jc w:val="both"/>
      <w:outlineLvl w:val="1"/>
    </w:pPr>
    <w:rPr>
      <w:b/>
      <w:bCs/>
      <w:iCs/>
      <w:caps/>
      <w:color w:val="000000"/>
      <w:szCs w:val="28"/>
    </w:rPr>
  </w:style>
  <w:style w:type="paragraph" w:styleId="Heading3">
    <w:name w:val="heading 3"/>
    <w:basedOn w:val="Normal"/>
    <w:next w:val="BodyText2"/>
    <w:link w:val="Heading3Char"/>
    <w:uiPriority w:val="13"/>
    <w:unhideWhenUsed/>
    <w:qFormat/>
    <w:rsid w:val="006E3169"/>
    <w:pPr>
      <w:numPr>
        <w:ilvl w:val="2"/>
        <w:numId w:val="5"/>
      </w:numPr>
      <w:spacing w:after="240"/>
      <w:jc w:val="both"/>
      <w:outlineLvl w:val="2"/>
    </w:pPr>
    <w:rPr>
      <w:b/>
      <w:bCs/>
      <w:color w:val="000000"/>
      <w:szCs w:val="26"/>
    </w:rPr>
  </w:style>
  <w:style w:type="paragraph" w:styleId="Heading4">
    <w:name w:val="heading 4"/>
    <w:basedOn w:val="Normal"/>
    <w:next w:val="BodyText2"/>
    <w:link w:val="Heading4Char"/>
    <w:uiPriority w:val="13"/>
    <w:unhideWhenUsed/>
    <w:qFormat/>
    <w:rsid w:val="006E3169"/>
    <w:pPr>
      <w:numPr>
        <w:ilvl w:val="3"/>
        <w:numId w:val="5"/>
      </w:numPr>
      <w:spacing w:after="240"/>
      <w:jc w:val="both"/>
      <w:outlineLvl w:val="3"/>
    </w:pPr>
    <w:rPr>
      <w:b/>
      <w:bCs/>
      <w:color w:val="000000"/>
      <w:szCs w:val="28"/>
    </w:rPr>
  </w:style>
  <w:style w:type="paragraph" w:styleId="Heading5">
    <w:name w:val="heading 5"/>
    <w:basedOn w:val="Normal"/>
    <w:next w:val="BodyText2"/>
    <w:link w:val="Heading5Char"/>
    <w:uiPriority w:val="13"/>
    <w:unhideWhenUsed/>
    <w:qFormat/>
    <w:rsid w:val="006E3169"/>
    <w:pPr>
      <w:numPr>
        <w:ilvl w:val="4"/>
        <w:numId w:val="5"/>
      </w:numPr>
      <w:spacing w:after="240"/>
      <w:jc w:val="both"/>
      <w:outlineLvl w:val="4"/>
    </w:pPr>
    <w:rPr>
      <w:b/>
      <w:bCs/>
      <w:iCs/>
      <w:color w:val="000000"/>
      <w:szCs w:val="26"/>
    </w:rPr>
  </w:style>
  <w:style w:type="paragraph" w:styleId="Heading6">
    <w:name w:val="heading 6"/>
    <w:basedOn w:val="Normal"/>
    <w:next w:val="BodyText2"/>
    <w:link w:val="Heading6Char"/>
    <w:uiPriority w:val="13"/>
    <w:unhideWhenUsed/>
    <w:qFormat/>
    <w:rsid w:val="006E3169"/>
    <w:pPr>
      <w:numPr>
        <w:ilvl w:val="5"/>
        <w:numId w:val="5"/>
      </w:numPr>
      <w:spacing w:after="240"/>
      <w:outlineLvl w:val="5"/>
    </w:pPr>
    <w:rPr>
      <w:b/>
      <w:bCs/>
      <w:color w:val="000000"/>
      <w:szCs w:val="22"/>
    </w:rPr>
  </w:style>
  <w:style w:type="paragraph" w:styleId="Heading7">
    <w:name w:val="heading 7"/>
    <w:basedOn w:val="Normal"/>
    <w:next w:val="BodyText2"/>
    <w:link w:val="Heading7Char"/>
    <w:uiPriority w:val="13"/>
    <w:unhideWhenUsed/>
    <w:qFormat/>
    <w:rsid w:val="006E3169"/>
    <w:pPr>
      <w:numPr>
        <w:ilvl w:val="6"/>
        <w:numId w:val="5"/>
      </w:numPr>
      <w:spacing w:after="240"/>
      <w:outlineLvl w:val="6"/>
    </w:pPr>
    <w:rPr>
      <w:b/>
      <w:color w:val="000000"/>
    </w:rPr>
  </w:style>
  <w:style w:type="paragraph" w:styleId="Heading8">
    <w:name w:val="heading 8"/>
    <w:basedOn w:val="Normal"/>
    <w:next w:val="BodyText2"/>
    <w:link w:val="Heading8Char"/>
    <w:uiPriority w:val="13"/>
    <w:unhideWhenUsed/>
    <w:qFormat/>
    <w:rsid w:val="006E3169"/>
    <w:pPr>
      <w:numPr>
        <w:ilvl w:val="7"/>
        <w:numId w:val="5"/>
      </w:numPr>
      <w:spacing w:after="240"/>
      <w:jc w:val="both"/>
      <w:outlineLvl w:val="7"/>
    </w:pPr>
    <w:rPr>
      <w:b/>
      <w:iCs/>
      <w:color w:val="000000"/>
    </w:rPr>
  </w:style>
  <w:style w:type="paragraph" w:styleId="Heading9">
    <w:name w:val="heading 9"/>
    <w:basedOn w:val="Normal"/>
    <w:next w:val="BodyText2"/>
    <w:link w:val="Heading9Char"/>
    <w:uiPriority w:val="13"/>
    <w:unhideWhenUsed/>
    <w:qFormat/>
    <w:rsid w:val="006E3169"/>
    <w:pPr>
      <w:numPr>
        <w:ilvl w:val="8"/>
        <w:numId w:val="5"/>
      </w:numPr>
      <w:spacing w:after="240"/>
      <w:outlineLvl w:val="8"/>
    </w:pPr>
    <w:rPr>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spacing w:line="480" w:lineRule="auto"/>
      <w:ind w:firstLine="720"/>
    </w:pPr>
    <w:rPr>
      <w:szCs w:val="20"/>
    </w:rPr>
  </w:style>
  <w:style w:type="paragraph" w:customStyle="1" w:styleId="BusinessSignature">
    <w:name w:val="Business Signature"/>
    <w:basedOn w:val="Normal"/>
    <w:pPr>
      <w:tabs>
        <w:tab w:val="left" w:pos="403"/>
        <w:tab w:val="right" w:pos="4320"/>
      </w:tabs>
    </w:pPr>
    <w:rPr>
      <w:szCs w:val="20"/>
    </w:rPr>
  </w:style>
  <w:style w:type="paragraph" w:styleId="Footer">
    <w:name w:val="footer"/>
    <w:basedOn w:val="Normal"/>
    <w:link w:val="FooterChar"/>
    <w:uiPriority w:val="99"/>
    <w:pPr>
      <w:tabs>
        <w:tab w:val="center" w:pos="4680"/>
        <w:tab w:val="right" w:pos="9360"/>
      </w:tabs>
    </w:pPr>
    <w:rPr>
      <w:szCs w:val="20"/>
    </w:rPr>
  </w:style>
  <w:style w:type="paragraph" w:styleId="Header">
    <w:name w:val="header"/>
    <w:basedOn w:val="Normal"/>
    <w:pPr>
      <w:tabs>
        <w:tab w:val="center" w:pos="4320"/>
        <w:tab w:val="right" w:pos="8640"/>
      </w:tabs>
    </w:pPr>
    <w:rPr>
      <w:szCs w:val="20"/>
    </w:rPr>
  </w:style>
  <w:style w:type="paragraph" w:customStyle="1" w:styleId="TitlePageDate">
    <w:name w:val="Title Page Date"/>
    <w:basedOn w:val="Normal"/>
    <w:pPr>
      <w:spacing w:before="720"/>
      <w:jc w:val="center"/>
    </w:pPr>
    <w:rPr>
      <w:b/>
      <w:caps/>
      <w:szCs w:val="20"/>
    </w:rPr>
  </w:style>
  <w:style w:type="paragraph" w:customStyle="1" w:styleId="TitlePageDocument">
    <w:name w:val="Title Page Document"/>
    <w:basedOn w:val="Normal"/>
    <w:pPr>
      <w:jc w:val="center"/>
    </w:pPr>
    <w:rPr>
      <w:b/>
      <w:bCs/>
      <w:caps/>
      <w:szCs w:val="20"/>
    </w:rPr>
  </w:style>
  <w:style w:type="paragraph" w:customStyle="1" w:styleId="TitlePageParty">
    <w:name w:val="Title Page Party"/>
    <w:basedOn w:val="Normal"/>
    <w:pPr>
      <w:spacing w:before="720"/>
      <w:jc w:val="center"/>
    </w:pPr>
    <w:rPr>
      <w:b/>
      <w:caps/>
      <w:szCs w:val="20"/>
    </w:rPr>
  </w:style>
  <w:style w:type="paragraph" w:customStyle="1" w:styleId="FirmDouble">
    <w:name w:val="Firm Double"/>
    <w:basedOn w:val="Normal"/>
    <w:pPr>
      <w:spacing w:line="480" w:lineRule="auto"/>
    </w:pPr>
  </w:style>
  <w:style w:type="paragraph" w:customStyle="1" w:styleId="FirmDouble05">
    <w:name w:val="Firm Double 05"/>
    <w:basedOn w:val="Normal"/>
    <w:pPr>
      <w:spacing w:line="480" w:lineRule="auto"/>
      <w:ind w:firstLine="720"/>
    </w:pPr>
  </w:style>
  <w:style w:type="paragraph" w:customStyle="1" w:styleId="FirmDouble1">
    <w:name w:val="Firm Double 1"/>
    <w:basedOn w:val="Normal"/>
    <w:pPr>
      <w:spacing w:line="480" w:lineRule="auto"/>
      <w:ind w:firstLine="1440"/>
    </w:pPr>
  </w:style>
  <w:style w:type="paragraph" w:customStyle="1" w:styleId="FirmDoubleFullJustify">
    <w:name w:val="Firm Double Full Justify"/>
    <w:basedOn w:val="Normal"/>
    <w:pPr>
      <w:spacing w:line="480" w:lineRule="auto"/>
      <w:jc w:val="both"/>
    </w:pPr>
  </w:style>
  <w:style w:type="paragraph" w:customStyle="1" w:styleId="FirmPlain">
    <w:name w:val="Firm Plain"/>
    <w:basedOn w:val="Normal"/>
  </w:style>
  <w:style w:type="paragraph" w:customStyle="1" w:styleId="FirmQuote">
    <w:name w:val="Firm Quote"/>
    <w:basedOn w:val="Normal"/>
    <w:pPr>
      <w:spacing w:before="240" w:after="240"/>
      <w:ind w:left="1440" w:right="1440"/>
    </w:pPr>
  </w:style>
  <w:style w:type="paragraph" w:customStyle="1" w:styleId="FirmSingle">
    <w:name w:val="Firm Single"/>
    <w:basedOn w:val="Normal"/>
    <w:pPr>
      <w:spacing w:after="240"/>
    </w:pPr>
  </w:style>
  <w:style w:type="paragraph" w:customStyle="1" w:styleId="FirmSingle05">
    <w:name w:val="Firm Single 05"/>
    <w:basedOn w:val="Normal"/>
    <w:pPr>
      <w:spacing w:after="240"/>
      <w:ind w:firstLine="720"/>
    </w:pPr>
  </w:style>
  <w:style w:type="paragraph" w:customStyle="1" w:styleId="FirmSingle1">
    <w:name w:val="Firm Single 1"/>
    <w:basedOn w:val="Normal"/>
    <w:pPr>
      <w:spacing w:after="240"/>
      <w:ind w:firstLine="1440"/>
    </w:pPr>
  </w:style>
  <w:style w:type="paragraph" w:customStyle="1" w:styleId="FirmSingleFullJustify">
    <w:name w:val="Firm Single Full Justify"/>
    <w:basedOn w:val="Normal"/>
    <w:pPr>
      <w:spacing w:after="240"/>
      <w:jc w:val="both"/>
    </w:pPr>
  </w:style>
  <w:style w:type="paragraph" w:customStyle="1" w:styleId="FirmTable">
    <w:name w:val="Firm Table"/>
    <w:basedOn w:val="Normal"/>
  </w:style>
  <w:style w:type="paragraph" w:customStyle="1" w:styleId="FirmTitleCB">
    <w:name w:val="Firm Title CB"/>
    <w:basedOn w:val="Normal"/>
    <w:pPr>
      <w:keepNext/>
      <w:keepLines/>
      <w:spacing w:after="240"/>
      <w:jc w:val="center"/>
      <w:outlineLvl w:val="0"/>
    </w:pPr>
    <w:rPr>
      <w:b/>
    </w:rPr>
  </w:style>
  <w:style w:type="paragraph" w:customStyle="1" w:styleId="FirmTitleCBU">
    <w:name w:val="Firm Title CBU"/>
    <w:basedOn w:val="Normal"/>
    <w:pPr>
      <w:keepNext/>
      <w:keepLines/>
      <w:spacing w:after="240"/>
      <w:jc w:val="center"/>
      <w:outlineLvl w:val="0"/>
    </w:pPr>
    <w:rPr>
      <w:b/>
      <w:u w:val="single"/>
    </w:rPr>
  </w:style>
  <w:style w:type="paragraph" w:customStyle="1" w:styleId="FirmTitleCU">
    <w:name w:val="Firm Title CU"/>
    <w:basedOn w:val="Normal"/>
    <w:pPr>
      <w:keepNext/>
      <w:keepLines/>
      <w:spacing w:after="240"/>
      <w:jc w:val="center"/>
      <w:outlineLvl w:val="0"/>
    </w:pPr>
    <w:rPr>
      <w:u w:val="single"/>
    </w:rPr>
  </w:style>
  <w:style w:type="paragraph" w:customStyle="1" w:styleId="FirmTitleLB">
    <w:name w:val="Firm Title LB"/>
    <w:basedOn w:val="Normal"/>
    <w:pPr>
      <w:keepNext/>
      <w:keepLines/>
      <w:spacing w:after="240"/>
      <w:outlineLvl w:val="0"/>
    </w:pPr>
    <w:rPr>
      <w:b/>
    </w:rPr>
  </w:style>
  <w:style w:type="paragraph" w:customStyle="1" w:styleId="FirmTitleLBU">
    <w:name w:val="Firm Title LBU"/>
    <w:basedOn w:val="Normal"/>
    <w:pPr>
      <w:keepNext/>
      <w:keepLines/>
      <w:spacing w:after="240"/>
      <w:outlineLvl w:val="0"/>
    </w:pPr>
    <w:rPr>
      <w:b/>
      <w:u w:val="single"/>
    </w:rPr>
  </w:style>
  <w:style w:type="paragraph" w:customStyle="1" w:styleId="FirmTitleLU">
    <w:name w:val="Firm Title LU"/>
    <w:basedOn w:val="Normal"/>
    <w:pPr>
      <w:keepNext/>
      <w:keepLines/>
      <w:spacing w:after="240"/>
      <w:outlineLvl w:val="0"/>
    </w:pPr>
    <w:rPr>
      <w:u w:val="single"/>
    </w:rPr>
  </w:style>
  <w:style w:type="paragraph" w:customStyle="1" w:styleId="FirmSingle05E">
    <w:name w:val="Firm Single 05 (E)"/>
    <w:basedOn w:val="Normal"/>
    <w:pPr>
      <w:spacing w:after="240"/>
      <w:ind w:left="720"/>
      <w:jc w:val="both"/>
    </w:pPr>
  </w:style>
  <w:style w:type="paragraph" w:customStyle="1" w:styleId="FirmSingle1E">
    <w:name w:val="Firm Single 1 (E)"/>
    <w:basedOn w:val="Normal"/>
    <w:pPr>
      <w:spacing w:after="240"/>
      <w:ind w:left="1440"/>
      <w:jc w:val="both"/>
    </w:pPr>
  </w:style>
  <w:style w:type="paragraph" w:customStyle="1" w:styleId="FirmSingle15E">
    <w:name w:val="Firm Single 1.5 (E)"/>
    <w:basedOn w:val="Normal"/>
    <w:pPr>
      <w:spacing w:after="240"/>
      <w:ind w:left="2160"/>
      <w:jc w:val="both"/>
    </w:pPr>
  </w:style>
  <w:style w:type="paragraph" w:customStyle="1" w:styleId="FirmTitleLB05E">
    <w:name w:val="Firm Title LB 05 (E)"/>
    <w:basedOn w:val="Normal"/>
    <w:pPr>
      <w:keepNext/>
      <w:keepLines/>
      <w:spacing w:after="240"/>
      <w:ind w:left="720"/>
      <w:outlineLvl w:val="0"/>
    </w:pPr>
    <w:rPr>
      <w:b/>
    </w:rPr>
  </w:style>
  <w:style w:type="paragraph" w:customStyle="1" w:styleId="FirmTitleLBU05E">
    <w:name w:val="Firm Title LBU 05 (E)"/>
    <w:basedOn w:val="Normal"/>
    <w:pPr>
      <w:keepNext/>
      <w:keepLines/>
      <w:spacing w:after="240"/>
      <w:ind w:left="720"/>
      <w:outlineLvl w:val="0"/>
    </w:pPr>
    <w:rPr>
      <w:b/>
      <w:u w:val="single"/>
    </w:rPr>
  </w:style>
  <w:style w:type="paragraph" w:customStyle="1" w:styleId="FirmTitleLU05E">
    <w:name w:val="Firm Title LU 05 (E)"/>
    <w:basedOn w:val="Normal"/>
    <w:pPr>
      <w:keepNext/>
      <w:keepLines/>
      <w:spacing w:after="240"/>
      <w:ind w:left="720"/>
      <w:outlineLvl w:val="0"/>
    </w:pPr>
    <w:rPr>
      <w:u w:val="single"/>
    </w:rPr>
  </w:style>
  <w:style w:type="paragraph" w:customStyle="1" w:styleId="FirmTitleLB1E">
    <w:name w:val="Firm Title LB 1 (E)"/>
    <w:basedOn w:val="Normal"/>
    <w:pPr>
      <w:keepNext/>
      <w:keepLines/>
      <w:spacing w:after="240"/>
      <w:ind w:left="1440"/>
      <w:outlineLvl w:val="0"/>
    </w:pPr>
    <w:rPr>
      <w:b/>
    </w:rPr>
  </w:style>
  <w:style w:type="paragraph" w:customStyle="1" w:styleId="FirmTitleLBU1E">
    <w:name w:val="Firm Title LBU 1 (E)"/>
    <w:basedOn w:val="Normal"/>
    <w:pPr>
      <w:keepNext/>
      <w:keepLines/>
      <w:spacing w:after="240"/>
      <w:ind w:left="1440"/>
      <w:outlineLvl w:val="0"/>
    </w:pPr>
    <w:rPr>
      <w:b/>
      <w:u w:val="single"/>
    </w:rPr>
  </w:style>
  <w:style w:type="paragraph" w:customStyle="1" w:styleId="FirmTitleLU1E">
    <w:name w:val="Firm Title LU 1 (E)"/>
    <w:basedOn w:val="Normal"/>
    <w:pPr>
      <w:keepNext/>
      <w:keepLines/>
      <w:spacing w:after="240"/>
      <w:ind w:left="1440"/>
      <w:outlineLvl w:val="0"/>
    </w:pPr>
    <w:rPr>
      <w:u w:val="single"/>
    </w:rPr>
  </w:style>
  <w:style w:type="paragraph" w:customStyle="1" w:styleId="FirmTitleLB15E">
    <w:name w:val="Firm Title LB 1.5 (E)"/>
    <w:basedOn w:val="Normal"/>
    <w:pPr>
      <w:keepNext/>
      <w:keepLines/>
      <w:spacing w:after="240"/>
      <w:ind w:left="2160"/>
      <w:outlineLvl w:val="0"/>
    </w:pPr>
    <w:rPr>
      <w:b/>
    </w:rPr>
  </w:style>
  <w:style w:type="paragraph" w:customStyle="1" w:styleId="FirmTitleLBU15E">
    <w:name w:val="Firm Title LBU 1.5 (E)"/>
    <w:basedOn w:val="Normal"/>
    <w:pPr>
      <w:keepNext/>
      <w:keepLines/>
      <w:spacing w:after="240"/>
      <w:ind w:left="2160"/>
      <w:outlineLvl w:val="0"/>
    </w:pPr>
    <w:rPr>
      <w:b/>
      <w:u w:val="single"/>
    </w:rPr>
  </w:style>
  <w:style w:type="paragraph" w:customStyle="1" w:styleId="FirmTitleLU15E">
    <w:name w:val="Firm Title LU 1.5 (E)"/>
    <w:basedOn w:val="Normal"/>
    <w:pPr>
      <w:keepNext/>
      <w:keepLines/>
      <w:spacing w:after="240"/>
      <w:ind w:left="2160"/>
      <w:outlineLvl w:val="0"/>
    </w:pPr>
    <w:rPr>
      <w:u w:val="single"/>
    </w:rPr>
  </w:style>
  <w:style w:type="paragraph" w:styleId="Quote">
    <w:name w:val="Quote"/>
    <w:basedOn w:val="Normal"/>
    <w:next w:val="BodyTextContinued"/>
    <w:qFormat/>
    <w:pPr>
      <w:spacing w:after="240"/>
      <w:ind w:left="1440" w:right="1440"/>
    </w:pPr>
    <w:rPr>
      <w:szCs w:val="20"/>
    </w:rPr>
  </w:style>
  <w:style w:type="paragraph" w:customStyle="1" w:styleId="DeliveryPhrase">
    <w:name w:val="Delivery Phrase"/>
    <w:basedOn w:val="Normal"/>
    <w:next w:val="Normal"/>
    <w:pPr>
      <w:spacing w:after="240"/>
    </w:pPr>
    <w:rPr>
      <w:b/>
      <w:caps/>
      <w:szCs w:val="20"/>
    </w:rPr>
  </w:style>
  <w:style w:type="paragraph" w:customStyle="1" w:styleId="DocumentTitle">
    <w:name w:val="Document Title"/>
    <w:basedOn w:val="Normal"/>
    <w:next w:val="BodyText"/>
    <w:pPr>
      <w:spacing w:after="480"/>
      <w:jc w:val="center"/>
    </w:pPr>
    <w:rPr>
      <w:b/>
      <w:caps/>
    </w:rPr>
  </w:style>
  <w:style w:type="paragraph" w:customStyle="1" w:styleId="BodyTextContinued">
    <w:name w:val="Body Text Continued"/>
    <w:basedOn w:val="BodyText"/>
    <w:next w:val="BodyText"/>
    <w:pPr>
      <w:ind w:firstLine="0"/>
    </w:pPr>
  </w:style>
  <w:style w:type="paragraph" w:styleId="FootnoteText">
    <w:name w:val="footnote text"/>
    <w:basedOn w:val="Normal"/>
    <w:link w:val="FootnoteTextChar"/>
    <w:semiHidden/>
    <w:pPr>
      <w:spacing w:after="120"/>
      <w:ind w:firstLine="432"/>
    </w:pPr>
    <w:rPr>
      <w:sz w:val="20"/>
      <w:szCs w:val="20"/>
    </w:rPr>
  </w:style>
  <w:style w:type="paragraph" w:customStyle="1" w:styleId="NumContinue">
    <w:name w:val="Num Continue"/>
    <w:basedOn w:val="BodyText"/>
    <w:rPr>
      <w:szCs w:val="24"/>
    </w:rPr>
  </w:style>
  <w:style w:type="paragraph" w:customStyle="1" w:styleId="OutlineCont1">
    <w:name w:val="Outline Cont 1"/>
    <w:basedOn w:val="Normal"/>
    <w:pPr>
      <w:keepNext/>
      <w:spacing w:after="240"/>
    </w:pPr>
    <w:rPr>
      <w:szCs w:val="20"/>
    </w:rPr>
  </w:style>
  <w:style w:type="paragraph" w:customStyle="1" w:styleId="OutlineCont2">
    <w:name w:val="Outline Cont 2"/>
    <w:basedOn w:val="OutlineCont1"/>
    <w:pPr>
      <w:keepNext w:val="0"/>
    </w:pPr>
  </w:style>
  <w:style w:type="paragraph" w:customStyle="1" w:styleId="OutlineCont3">
    <w:name w:val="Outline Cont 3"/>
    <w:basedOn w:val="OutlineCont2"/>
  </w:style>
  <w:style w:type="paragraph" w:customStyle="1" w:styleId="OutlineCont4">
    <w:name w:val="Outline Cont 4"/>
    <w:basedOn w:val="OutlineCont3"/>
  </w:style>
  <w:style w:type="paragraph" w:customStyle="1" w:styleId="OutlineCont5">
    <w:name w:val="Outline Cont 5"/>
    <w:basedOn w:val="OutlineCont4"/>
  </w:style>
  <w:style w:type="paragraph" w:customStyle="1" w:styleId="OutlineCont6">
    <w:name w:val="Outline Cont 6"/>
    <w:basedOn w:val="OutlineCont5"/>
  </w:style>
  <w:style w:type="paragraph" w:customStyle="1" w:styleId="OutlineCont7">
    <w:name w:val="Outline Cont 7"/>
    <w:basedOn w:val="OutlineCont6"/>
  </w:style>
  <w:style w:type="paragraph" w:customStyle="1" w:styleId="OutlineCont8">
    <w:name w:val="Outline Cont 8"/>
    <w:basedOn w:val="OutlineCont7"/>
  </w:style>
  <w:style w:type="paragraph" w:customStyle="1" w:styleId="OutlineCont9">
    <w:name w:val="Outline Cont 9"/>
    <w:basedOn w:val="OutlineCont8"/>
  </w:style>
  <w:style w:type="paragraph" w:customStyle="1" w:styleId="OutlineL1">
    <w:name w:val="Outline_L1"/>
    <w:basedOn w:val="Normal"/>
    <w:next w:val="BodyText"/>
    <w:pPr>
      <w:keepNext/>
      <w:numPr>
        <w:numId w:val="1"/>
      </w:numPr>
      <w:spacing w:after="240"/>
      <w:jc w:val="center"/>
      <w:outlineLvl w:val="0"/>
    </w:pPr>
    <w:rPr>
      <w:b/>
      <w:caps/>
      <w:szCs w:val="20"/>
    </w:rPr>
  </w:style>
  <w:style w:type="paragraph" w:customStyle="1" w:styleId="OutlineL2">
    <w:name w:val="Outline_L2"/>
    <w:basedOn w:val="OutlineL1"/>
    <w:pPr>
      <w:keepNext w:val="0"/>
      <w:numPr>
        <w:ilvl w:val="1"/>
      </w:numPr>
      <w:spacing w:line="480" w:lineRule="auto"/>
      <w:jc w:val="left"/>
      <w:outlineLvl w:val="1"/>
    </w:pPr>
    <w:rPr>
      <w:b w:val="0"/>
      <w:caps w:val="0"/>
    </w:rPr>
  </w:style>
  <w:style w:type="paragraph" w:customStyle="1" w:styleId="OutlineL3">
    <w:name w:val="Outline_L3"/>
    <w:basedOn w:val="OutlineL2"/>
    <w:pPr>
      <w:numPr>
        <w:ilvl w:val="2"/>
      </w:numPr>
      <w:spacing w:line="240" w:lineRule="auto"/>
      <w:outlineLvl w:val="2"/>
    </w:pPr>
  </w:style>
  <w:style w:type="paragraph" w:customStyle="1" w:styleId="OutlineL4">
    <w:name w:val="Outline_L4"/>
    <w:basedOn w:val="OutlineL3"/>
    <w:pPr>
      <w:numPr>
        <w:ilvl w:val="3"/>
      </w:numPr>
      <w:outlineLvl w:val="3"/>
    </w:pPr>
  </w:style>
  <w:style w:type="paragraph" w:customStyle="1" w:styleId="OutlineL5">
    <w:name w:val="Outline_L5"/>
    <w:basedOn w:val="OutlineL4"/>
    <w:pPr>
      <w:numPr>
        <w:ilvl w:val="4"/>
      </w:numPr>
      <w:outlineLvl w:val="4"/>
    </w:pPr>
  </w:style>
  <w:style w:type="paragraph" w:customStyle="1" w:styleId="OutlineL6">
    <w:name w:val="Outline_L6"/>
    <w:basedOn w:val="OutlineL5"/>
    <w:pPr>
      <w:numPr>
        <w:ilvl w:val="5"/>
      </w:numPr>
      <w:outlineLvl w:val="5"/>
    </w:pPr>
  </w:style>
  <w:style w:type="paragraph" w:customStyle="1" w:styleId="OutlineL7">
    <w:name w:val="Outline_L7"/>
    <w:basedOn w:val="OutlineL6"/>
    <w:pPr>
      <w:numPr>
        <w:ilvl w:val="6"/>
      </w:numPr>
      <w:outlineLvl w:val="6"/>
    </w:pPr>
  </w:style>
  <w:style w:type="paragraph" w:customStyle="1" w:styleId="OutlineL8">
    <w:name w:val="Outline_L8"/>
    <w:basedOn w:val="OutlineL7"/>
    <w:pPr>
      <w:numPr>
        <w:ilvl w:val="7"/>
      </w:numPr>
      <w:outlineLvl w:val="7"/>
    </w:pPr>
  </w:style>
  <w:style w:type="paragraph" w:customStyle="1" w:styleId="OutlineL9">
    <w:name w:val="Outline_L9"/>
    <w:basedOn w:val="OutlineL8"/>
    <w:pPr>
      <w:numPr>
        <w:ilvl w:val="8"/>
      </w:numPr>
      <w:outlineLvl w:val="8"/>
    </w:pPr>
  </w:style>
  <w:style w:type="character" w:styleId="FootnoteReference">
    <w:name w:val="footnote reference"/>
    <w:semiHidden/>
    <w:rPr>
      <w:vertAlign w:val="superscript"/>
    </w:rPr>
  </w:style>
  <w:style w:type="paragraph" w:styleId="BlockText">
    <w:name w:val="Block Text"/>
    <w:aliases w:val="Block 2"/>
    <w:basedOn w:val="Normal"/>
    <w:uiPriority w:val="1"/>
    <w:qFormat/>
    <w:pPr>
      <w:spacing w:after="240"/>
      <w:ind w:left="1440" w:right="720"/>
    </w:pPr>
  </w:style>
  <w:style w:type="paragraph" w:styleId="List">
    <w:name w:val="List"/>
    <w:basedOn w:val="Normal"/>
    <w:pPr>
      <w:numPr>
        <w:numId w:val="2"/>
      </w:numPr>
      <w:spacing w:after="240"/>
      <w:ind w:left="3240" w:hanging="720"/>
    </w:pPr>
  </w:style>
  <w:style w:type="paragraph" w:styleId="List2">
    <w:name w:val="List 2"/>
    <w:basedOn w:val="Normal"/>
    <w:pPr>
      <w:numPr>
        <w:numId w:val="3"/>
      </w:numPr>
      <w:spacing w:after="240"/>
      <w:ind w:left="1440" w:hanging="720"/>
    </w:pPr>
  </w:style>
  <w:style w:type="paragraph" w:styleId="BalloonText">
    <w:name w:val="Balloon Text"/>
    <w:basedOn w:val="Normal"/>
    <w:semiHidden/>
    <w:rPr>
      <w:rFonts w:ascii="Tahoma" w:hAnsi="Tahoma" w:cs="Tahoma"/>
      <w:sz w:val="16"/>
      <w:szCs w:val="16"/>
    </w:rPr>
  </w:style>
  <w:style w:type="paragraph" w:customStyle="1" w:styleId="CM2">
    <w:name w:val="CM2"/>
    <w:basedOn w:val="Normal"/>
    <w:next w:val="Normal"/>
    <w:pPr>
      <w:widowControl w:val="0"/>
      <w:autoSpaceDE w:val="0"/>
      <w:autoSpaceDN w:val="0"/>
      <w:adjustRightInd w:val="0"/>
      <w:spacing w:line="553" w:lineRule="atLeast"/>
    </w:pPr>
  </w:style>
  <w:style w:type="paragraph" w:styleId="BodyText2">
    <w:name w:val="Body Text 2"/>
    <w:basedOn w:val="Normal"/>
    <w:link w:val="BodyText2Char"/>
    <w:rsid w:val="003B3654"/>
    <w:pPr>
      <w:spacing w:after="120" w:line="480" w:lineRule="auto"/>
    </w:pPr>
  </w:style>
  <w:style w:type="character" w:customStyle="1" w:styleId="BodyText2Char">
    <w:name w:val="Body Text 2 Char"/>
    <w:link w:val="BodyText2"/>
    <w:rsid w:val="003B3654"/>
    <w:rPr>
      <w:sz w:val="24"/>
      <w:szCs w:val="24"/>
    </w:rPr>
  </w:style>
  <w:style w:type="paragraph" w:styleId="ListNumber">
    <w:name w:val="List Number"/>
    <w:basedOn w:val="Normal"/>
    <w:qFormat/>
    <w:rsid w:val="003B3654"/>
    <w:pPr>
      <w:numPr>
        <w:numId w:val="4"/>
      </w:numPr>
      <w:contextualSpacing/>
    </w:pPr>
  </w:style>
  <w:style w:type="character" w:customStyle="1" w:styleId="Heading1Char">
    <w:name w:val="Heading 1 Char"/>
    <w:link w:val="Heading1"/>
    <w:uiPriority w:val="2"/>
    <w:rsid w:val="006E3169"/>
    <w:rPr>
      <w:b/>
      <w:bCs/>
      <w:caps/>
      <w:color w:val="000000"/>
      <w:sz w:val="24"/>
      <w:szCs w:val="32"/>
    </w:rPr>
  </w:style>
  <w:style w:type="character" w:customStyle="1" w:styleId="Heading2Char">
    <w:name w:val="Heading 2 Char"/>
    <w:link w:val="Heading2"/>
    <w:uiPriority w:val="13"/>
    <w:rsid w:val="006E3169"/>
    <w:rPr>
      <w:b/>
      <w:bCs/>
      <w:iCs/>
      <w:caps/>
      <w:color w:val="000000"/>
      <w:sz w:val="24"/>
      <w:szCs w:val="28"/>
    </w:rPr>
  </w:style>
  <w:style w:type="character" w:customStyle="1" w:styleId="Heading3Char">
    <w:name w:val="Heading 3 Char"/>
    <w:link w:val="Heading3"/>
    <w:uiPriority w:val="13"/>
    <w:rsid w:val="006E3169"/>
    <w:rPr>
      <w:b/>
      <w:bCs/>
      <w:color w:val="000000"/>
      <w:sz w:val="24"/>
      <w:szCs w:val="26"/>
    </w:rPr>
  </w:style>
  <w:style w:type="character" w:customStyle="1" w:styleId="Heading4Char">
    <w:name w:val="Heading 4 Char"/>
    <w:link w:val="Heading4"/>
    <w:uiPriority w:val="13"/>
    <w:rsid w:val="006E3169"/>
    <w:rPr>
      <w:b/>
      <w:bCs/>
      <w:color w:val="000000"/>
      <w:sz w:val="24"/>
      <w:szCs w:val="28"/>
    </w:rPr>
  </w:style>
  <w:style w:type="character" w:customStyle="1" w:styleId="Heading5Char">
    <w:name w:val="Heading 5 Char"/>
    <w:link w:val="Heading5"/>
    <w:uiPriority w:val="13"/>
    <w:rsid w:val="006E3169"/>
    <w:rPr>
      <w:b/>
      <w:bCs/>
      <w:iCs/>
      <w:color w:val="000000"/>
      <w:sz w:val="24"/>
      <w:szCs w:val="26"/>
    </w:rPr>
  </w:style>
  <w:style w:type="character" w:customStyle="1" w:styleId="Heading6Char">
    <w:name w:val="Heading 6 Char"/>
    <w:link w:val="Heading6"/>
    <w:uiPriority w:val="13"/>
    <w:rsid w:val="006E3169"/>
    <w:rPr>
      <w:b/>
      <w:bCs/>
      <w:color w:val="000000"/>
      <w:sz w:val="24"/>
      <w:szCs w:val="22"/>
    </w:rPr>
  </w:style>
  <w:style w:type="character" w:customStyle="1" w:styleId="Heading7Char">
    <w:name w:val="Heading 7 Char"/>
    <w:link w:val="Heading7"/>
    <w:uiPriority w:val="13"/>
    <w:rsid w:val="006E3169"/>
    <w:rPr>
      <w:b/>
      <w:color w:val="000000"/>
      <w:sz w:val="24"/>
      <w:szCs w:val="24"/>
    </w:rPr>
  </w:style>
  <w:style w:type="character" w:customStyle="1" w:styleId="Heading8Char">
    <w:name w:val="Heading 8 Char"/>
    <w:link w:val="Heading8"/>
    <w:uiPriority w:val="13"/>
    <w:rsid w:val="006E3169"/>
    <w:rPr>
      <w:b/>
      <w:iCs/>
      <w:color w:val="000000"/>
      <w:sz w:val="24"/>
      <w:szCs w:val="24"/>
    </w:rPr>
  </w:style>
  <w:style w:type="character" w:customStyle="1" w:styleId="Heading9Char">
    <w:name w:val="Heading 9 Char"/>
    <w:link w:val="Heading9"/>
    <w:uiPriority w:val="13"/>
    <w:rsid w:val="006E3169"/>
    <w:rPr>
      <w:b/>
      <w:color w:val="000000"/>
      <w:sz w:val="24"/>
      <w:szCs w:val="22"/>
    </w:rPr>
  </w:style>
  <w:style w:type="character" w:customStyle="1" w:styleId="FootnoteTextChar">
    <w:name w:val="Footnote Text Char"/>
    <w:link w:val="FootnoteText"/>
    <w:uiPriority w:val="99"/>
    <w:semiHidden/>
    <w:rsid w:val="006E3169"/>
  </w:style>
  <w:style w:type="paragraph" w:customStyle="1" w:styleId="Bullet1">
    <w:name w:val="Bullet 1"/>
    <w:basedOn w:val="Normal"/>
    <w:link w:val="Bullet1Char"/>
    <w:uiPriority w:val="17"/>
    <w:qFormat/>
    <w:rsid w:val="006E3169"/>
    <w:pPr>
      <w:numPr>
        <w:numId w:val="6"/>
      </w:numPr>
      <w:spacing w:after="240"/>
      <w:jc w:val="both"/>
      <w:outlineLvl w:val="0"/>
    </w:pPr>
    <w:rPr>
      <w:szCs w:val="20"/>
    </w:rPr>
  </w:style>
  <w:style w:type="paragraph" w:customStyle="1" w:styleId="Bullet2">
    <w:name w:val="Bullet 2"/>
    <w:basedOn w:val="Bullet1"/>
    <w:uiPriority w:val="17"/>
    <w:qFormat/>
    <w:rsid w:val="006E3169"/>
    <w:pPr>
      <w:numPr>
        <w:ilvl w:val="1"/>
      </w:numPr>
      <w:outlineLvl w:val="1"/>
    </w:pPr>
  </w:style>
  <w:style w:type="paragraph" w:customStyle="1" w:styleId="Bullet3">
    <w:name w:val="Bullet 3"/>
    <w:basedOn w:val="Bullet2"/>
    <w:uiPriority w:val="17"/>
    <w:qFormat/>
    <w:rsid w:val="006E3169"/>
    <w:pPr>
      <w:numPr>
        <w:ilvl w:val="2"/>
      </w:numPr>
      <w:outlineLvl w:val="2"/>
    </w:pPr>
  </w:style>
  <w:style w:type="paragraph" w:customStyle="1" w:styleId="Bullet4">
    <w:name w:val="Bullet 4"/>
    <w:basedOn w:val="Bullet3"/>
    <w:link w:val="Bullet4Char"/>
    <w:uiPriority w:val="17"/>
    <w:semiHidden/>
    <w:rsid w:val="006E3169"/>
    <w:pPr>
      <w:numPr>
        <w:ilvl w:val="3"/>
      </w:numPr>
      <w:outlineLvl w:val="3"/>
    </w:pPr>
  </w:style>
  <w:style w:type="character" w:customStyle="1" w:styleId="Bullet4Char">
    <w:name w:val="Bullet 4 Char"/>
    <w:link w:val="Bullet4"/>
    <w:uiPriority w:val="17"/>
    <w:semiHidden/>
    <w:rsid w:val="006E3169"/>
    <w:rPr>
      <w:sz w:val="24"/>
    </w:rPr>
  </w:style>
  <w:style w:type="paragraph" w:customStyle="1" w:styleId="Bullet5">
    <w:name w:val="Bullet 5"/>
    <w:basedOn w:val="Bullet4"/>
    <w:uiPriority w:val="17"/>
    <w:semiHidden/>
    <w:rsid w:val="006E3169"/>
    <w:pPr>
      <w:numPr>
        <w:ilvl w:val="4"/>
      </w:numPr>
      <w:tabs>
        <w:tab w:val="clear" w:pos="2880"/>
        <w:tab w:val="num" w:pos="3600"/>
      </w:tabs>
      <w:ind w:left="0" w:firstLine="2880"/>
      <w:outlineLvl w:val="4"/>
    </w:pPr>
  </w:style>
  <w:style w:type="paragraph" w:styleId="NormalWeb">
    <w:name w:val="Normal (Web)"/>
    <w:basedOn w:val="Normal"/>
    <w:uiPriority w:val="99"/>
    <w:rsid w:val="006E3169"/>
    <w:pPr>
      <w:spacing w:after="150"/>
    </w:pPr>
  </w:style>
  <w:style w:type="paragraph" w:styleId="ListParagraph">
    <w:name w:val="List Paragraph"/>
    <w:basedOn w:val="Normal"/>
    <w:uiPriority w:val="34"/>
    <w:qFormat/>
    <w:rsid w:val="00380A51"/>
    <w:pPr>
      <w:spacing w:after="240"/>
      <w:ind w:left="720"/>
      <w:contextualSpacing/>
    </w:pPr>
  </w:style>
  <w:style w:type="character" w:styleId="Hyperlink">
    <w:name w:val="Hyperlink"/>
    <w:uiPriority w:val="99"/>
    <w:unhideWhenUsed/>
    <w:rsid w:val="00962C56"/>
    <w:rPr>
      <w:strike w:val="0"/>
      <w:dstrike w:val="0"/>
      <w:color w:val="145DA4"/>
      <w:u w:val="none"/>
      <w:effect w:val="none"/>
    </w:rPr>
  </w:style>
  <w:style w:type="character" w:styleId="Emphasis">
    <w:name w:val="Emphasis"/>
    <w:uiPriority w:val="20"/>
    <w:qFormat/>
    <w:rsid w:val="00962C56"/>
    <w:rPr>
      <w:i/>
      <w:iCs/>
    </w:rPr>
  </w:style>
  <w:style w:type="character" w:customStyle="1" w:styleId="Bullet1Char">
    <w:name w:val="Bullet 1 Char"/>
    <w:link w:val="Bullet1"/>
    <w:uiPriority w:val="17"/>
    <w:rsid w:val="00C334B4"/>
    <w:rPr>
      <w:sz w:val="24"/>
    </w:rPr>
  </w:style>
  <w:style w:type="character" w:customStyle="1" w:styleId="BodyTextChar">
    <w:name w:val="Body Text Char"/>
    <w:link w:val="BodyText"/>
    <w:rsid w:val="004A05FD"/>
    <w:rPr>
      <w:sz w:val="24"/>
    </w:rPr>
  </w:style>
  <w:style w:type="table" w:styleId="TableGrid">
    <w:name w:val="Table Grid"/>
    <w:basedOn w:val="TableNormal"/>
    <w:rsid w:val="00250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E0138"/>
    <w:rPr>
      <w:sz w:val="24"/>
    </w:rPr>
  </w:style>
  <w:style w:type="paragraph" w:styleId="EndnoteText">
    <w:name w:val="endnote text"/>
    <w:basedOn w:val="Normal"/>
    <w:link w:val="EndnoteTextChar"/>
    <w:rsid w:val="004146E8"/>
    <w:pPr>
      <w:autoSpaceDE w:val="0"/>
      <w:autoSpaceDN w:val="0"/>
    </w:pPr>
    <w:rPr>
      <w:rFonts w:ascii="CG Times" w:hAnsi="CG Times" w:cs="CG Times"/>
    </w:rPr>
  </w:style>
  <w:style w:type="character" w:customStyle="1" w:styleId="EndnoteTextChar">
    <w:name w:val="Endnote Text Char"/>
    <w:link w:val="EndnoteText"/>
    <w:rsid w:val="004146E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29155-3DC9-4B4A-9F71-C196F54E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2008-11-05T15:47:00Z</cp:lastPrinted>
  <dcterms:created xsi:type="dcterms:W3CDTF">2016-06-15T18:23:00Z</dcterms:created>
  <dcterms:modified xsi:type="dcterms:W3CDTF">2016-06-16T14:52:00Z</dcterms:modified>
</cp:coreProperties>
</file>