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256F2F">
        <w:trPr>
          <w:trHeight w:val="99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37282" w:rsidRDefault="00D37282" w:rsidP="00256F2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P-2015-2520474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10091A" w:rsidRDefault="00F3532E" w:rsidP="0010091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21, 2016</w:t>
      </w:r>
    </w:p>
    <w:p w:rsidR="00B62B94" w:rsidRPr="00D12C93" w:rsidRDefault="00B62B94" w:rsidP="00B62B94">
      <w:pPr>
        <w:jc w:val="center"/>
        <w:rPr>
          <w:sz w:val="26"/>
          <w:szCs w:val="26"/>
        </w:rPr>
      </w:pP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B971A1">
        <w:rPr>
          <w:b/>
          <w:sz w:val="26"/>
          <w:szCs w:val="26"/>
        </w:rPr>
        <w:t xml:space="preserve">Mindy Jaye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and Binnie A.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v. PECO Energy Company</w:t>
      </w:r>
    </w:p>
    <w:p w:rsidR="00B62B94" w:rsidRPr="000E3737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r>
        <w:rPr>
          <w:b/>
          <w:sz w:val="26"/>
          <w:szCs w:val="26"/>
        </w:rPr>
        <w:t>P-2015-2520474</w:t>
      </w:r>
      <w:r w:rsidR="000D5F21">
        <w:rPr>
          <w:b/>
          <w:sz w:val="26"/>
          <w:szCs w:val="26"/>
        </w:rPr>
        <w:t xml:space="preserve">, </w:t>
      </w:r>
      <w:r w:rsidR="00B62B94" w:rsidRPr="000E3737">
        <w:rPr>
          <w:b/>
          <w:sz w:val="26"/>
          <w:szCs w:val="26"/>
        </w:rPr>
        <w:t>Petition for 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971A1" w:rsidRDefault="00B971A1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August 24, 2015, Mindy Jaye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and Binnie A.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(Complainants) filed a Formal Complaint against PECO Energy Company (PECO), which was docketed at F-2015-2500342.</w:t>
      </w:r>
    </w:p>
    <w:p w:rsidR="00B971A1" w:rsidRDefault="00B971A1" w:rsidP="00B62B94">
      <w:pPr>
        <w:ind w:firstLine="1440"/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AB249A">
        <w:rPr>
          <w:sz w:val="26"/>
          <w:szCs w:val="26"/>
        </w:rPr>
        <w:t>June 2</w:t>
      </w:r>
      <w:r w:rsidR="00B971A1">
        <w:rPr>
          <w:sz w:val="26"/>
          <w:szCs w:val="26"/>
        </w:rPr>
        <w:t xml:space="preserve">, </w:t>
      </w:r>
      <w:r w:rsidR="00AB249A">
        <w:rPr>
          <w:sz w:val="26"/>
          <w:szCs w:val="26"/>
        </w:rPr>
        <w:t xml:space="preserve">2016, </w:t>
      </w:r>
      <w:r w:rsidR="00B971A1">
        <w:rPr>
          <w:sz w:val="26"/>
          <w:szCs w:val="26"/>
        </w:rPr>
        <w:t>the Complainants</w:t>
      </w:r>
      <w:r>
        <w:rPr>
          <w:sz w:val="26"/>
          <w:szCs w:val="26"/>
        </w:rPr>
        <w:t xml:space="preserve"> filed a Petition for Interlocutory Review and Answer to a Material Question</w:t>
      </w:r>
      <w:r w:rsidR="00B971A1">
        <w:rPr>
          <w:sz w:val="26"/>
          <w:szCs w:val="26"/>
        </w:rPr>
        <w:t xml:space="preserve"> pursuant to 52 Pa. Code §</w:t>
      </w:r>
      <w:r w:rsidR="0060335C">
        <w:rPr>
          <w:sz w:val="26"/>
          <w:szCs w:val="26"/>
        </w:rPr>
        <w:t>§</w:t>
      </w:r>
      <w:r w:rsidR="00B971A1">
        <w:rPr>
          <w:sz w:val="26"/>
          <w:szCs w:val="26"/>
        </w:rPr>
        <w:t xml:space="preserve"> </w:t>
      </w:r>
      <w:r w:rsidR="0060335C">
        <w:rPr>
          <w:sz w:val="26"/>
          <w:szCs w:val="26"/>
        </w:rPr>
        <w:t xml:space="preserve">5.482(e) and </w:t>
      </w:r>
      <w:r w:rsidR="00B971A1">
        <w:rPr>
          <w:sz w:val="26"/>
          <w:szCs w:val="26"/>
        </w:rPr>
        <w:t>5.30</w:t>
      </w:r>
      <w:r w:rsidR="0060335C">
        <w:rPr>
          <w:sz w:val="26"/>
          <w:szCs w:val="26"/>
        </w:rPr>
        <w:t>3</w:t>
      </w:r>
      <w:r w:rsidR="00B971A1">
        <w:rPr>
          <w:sz w:val="26"/>
          <w:szCs w:val="26"/>
        </w:rPr>
        <w:t>, which was docketed at P-2015-2520474.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</w:t>
      </w:r>
      <w:proofErr w:type="gramStart"/>
      <w:r>
        <w:rPr>
          <w:sz w:val="26"/>
          <w:szCs w:val="26"/>
        </w:rPr>
        <w:t>Director</w:t>
      </w:r>
      <w:proofErr w:type="gramEnd"/>
      <w:r>
        <w:rPr>
          <w:sz w:val="26"/>
          <w:szCs w:val="26"/>
        </w:rPr>
        <w:t xml:space="preserve">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F3532E" w:rsidP="00E46D6D">
      <w:pPr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233FB4" wp14:editId="414FCE48">
            <wp:simplePos x="0" y="0"/>
            <wp:positionH relativeFrom="column">
              <wp:posOffset>3609975</wp:posOffset>
            </wp:positionH>
            <wp:positionV relativeFrom="paragraph">
              <wp:posOffset>78740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  <w:bookmarkStart w:id="0" w:name="_GoBack"/>
      <w:bookmarkEnd w:id="0"/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56F2F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23D88"/>
    <w:rsid w:val="00455E5B"/>
    <w:rsid w:val="004569EA"/>
    <w:rsid w:val="00475994"/>
    <w:rsid w:val="004768CD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3532E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21D2-304E-46EE-B6FB-316504F1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4</cp:revision>
  <cp:lastPrinted>2016-06-20T18:23:00Z</cp:lastPrinted>
  <dcterms:created xsi:type="dcterms:W3CDTF">2016-06-20T18:34:00Z</dcterms:created>
  <dcterms:modified xsi:type="dcterms:W3CDTF">2016-06-21T12:05:00Z</dcterms:modified>
</cp:coreProperties>
</file>