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35"/>
        <w:tblW w:w="10890" w:type="dxa"/>
        <w:tblLayout w:type="fixed"/>
        <w:tblLook w:val="0000" w:firstRow="0" w:lastRow="0" w:firstColumn="0" w:lastColumn="0" w:noHBand="0" w:noVBand="0"/>
      </w:tblPr>
      <w:tblGrid>
        <w:gridCol w:w="1363"/>
        <w:gridCol w:w="8075"/>
        <w:gridCol w:w="1452"/>
      </w:tblGrid>
      <w:tr w:rsidR="008C37FD" w:rsidTr="007C2B8C">
        <w:trPr>
          <w:trHeight w:val="1080"/>
        </w:trPr>
        <w:tc>
          <w:tcPr>
            <w:tcW w:w="1363" w:type="dxa"/>
          </w:tcPr>
          <w:p w:rsidR="008C37FD" w:rsidRDefault="00754572" w:rsidP="007C2B8C">
            <w:pPr>
              <w:rPr>
                <w:sz w:val="24"/>
              </w:rPr>
            </w:pPr>
            <w:r>
              <w:rPr>
                <w:noProof/>
                <w:spacing w:val="-2"/>
              </w:rPr>
              <w:drawing>
                <wp:inline distT="0" distB="0" distL="0" distR="0" wp14:anchorId="2BA392EB" wp14:editId="3D48049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rsidP="007C2B8C">
            <w:pPr>
              <w:suppressAutoHyphens/>
              <w:spacing w:line="204" w:lineRule="auto"/>
              <w:jc w:val="center"/>
              <w:rPr>
                <w:rFonts w:ascii="Arial" w:hAnsi="Arial"/>
                <w:spacing w:val="-3"/>
                <w:sz w:val="26"/>
              </w:rPr>
            </w:pPr>
          </w:p>
          <w:p w:rsidR="008C37FD" w:rsidRDefault="008C37FD" w:rsidP="007C2B8C">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rsidP="007C2B8C">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CA3040" w:rsidP="007C2B8C">
            <w:pPr>
              <w:jc w:val="center"/>
              <w:rPr>
                <w:rFonts w:ascii="Arial" w:hAnsi="Arial"/>
                <w:spacing w:val="-3"/>
                <w:sz w:val="26"/>
              </w:rPr>
            </w:pPr>
            <w:r>
              <w:rPr>
                <w:rFonts w:ascii="Arial" w:hAnsi="Arial"/>
                <w:spacing w:val="-3"/>
                <w:sz w:val="26"/>
              </w:rPr>
              <w:t>400 NORTH STREET</w:t>
            </w:r>
            <w:r w:rsidR="008C37FD">
              <w:rPr>
                <w:rFonts w:ascii="Arial" w:hAnsi="Arial"/>
                <w:spacing w:val="-3"/>
                <w:sz w:val="26"/>
              </w:rPr>
              <w:t xml:space="preserve">, HARRISBURG, PA </w:t>
            </w:r>
            <w:r>
              <w:rPr>
                <w:rFonts w:ascii="Arial" w:hAnsi="Arial"/>
                <w:spacing w:val="-3"/>
                <w:sz w:val="26"/>
              </w:rPr>
              <w:t>17120</w:t>
            </w:r>
          </w:p>
          <w:p w:rsidR="008C37FD" w:rsidRDefault="008C37FD" w:rsidP="007C2B8C">
            <w:pPr>
              <w:jc w:val="center"/>
              <w:rPr>
                <w:rFonts w:ascii="Arial" w:hAnsi="Arial"/>
                <w:sz w:val="12"/>
              </w:rPr>
            </w:pPr>
          </w:p>
        </w:tc>
        <w:tc>
          <w:tcPr>
            <w:tcW w:w="1452" w:type="dxa"/>
          </w:tcPr>
          <w:p w:rsidR="00146882" w:rsidRDefault="00146882" w:rsidP="007C2B8C">
            <w:pPr>
              <w:jc w:val="right"/>
              <w:rPr>
                <w:rFonts w:ascii="Arial" w:hAnsi="Arial"/>
                <w:sz w:val="12"/>
              </w:rPr>
            </w:pPr>
          </w:p>
          <w:p w:rsidR="00146882" w:rsidRDefault="00146882" w:rsidP="007C2B8C">
            <w:pPr>
              <w:jc w:val="right"/>
              <w:rPr>
                <w:rFonts w:ascii="Arial" w:hAnsi="Arial"/>
                <w:sz w:val="12"/>
              </w:rPr>
            </w:pPr>
          </w:p>
        </w:tc>
      </w:tr>
    </w:tbl>
    <w:p w:rsidR="00127D60" w:rsidRDefault="00DC2C07" w:rsidP="00DC2C07">
      <w:pPr>
        <w:ind w:right="-720"/>
        <w:jc w:val="center"/>
        <w:rPr>
          <w:color w:val="000000"/>
          <w:sz w:val="24"/>
          <w:szCs w:val="24"/>
        </w:rPr>
      </w:pPr>
      <w:r>
        <w:rPr>
          <w:color w:val="000000"/>
          <w:sz w:val="24"/>
          <w:szCs w:val="24"/>
        </w:rPr>
        <w:t>June 28, 2016</w:t>
      </w:r>
    </w:p>
    <w:p w:rsidR="00146882" w:rsidRDefault="005D357A" w:rsidP="005D357A">
      <w:pPr>
        <w:ind w:right="-720"/>
        <w:jc w:val="right"/>
        <w:rPr>
          <w:color w:val="000000"/>
          <w:sz w:val="24"/>
          <w:szCs w:val="24"/>
        </w:rPr>
      </w:pPr>
      <w:r>
        <w:rPr>
          <w:color w:val="000000"/>
          <w:sz w:val="24"/>
          <w:szCs w:val="24"/>
        </w:rPr>
        <w:t xml:space="preserve">Docket No. </w:t>
      </w:r>
      <w:r w:rsidR="00146882" w:rsidRPr="009F61AE">
        <w:rPr>
          <w:color w:val="000000"/>
          <w:sz w:val="24"/>
          <w:szCs w:val="24"/>
        </w:rPr>
        <w:t>A-</w:t>
      </w:r>
      <w:r w:rsidR="00F666D0">
        <w:rPr>
          <w:color w:val="000000"/>
          <w:sz w:val="24"/>
          <w:szCs w:val="24"/>
        </w:rPr>
        <w:t>2016-2531342</w:t>
      </w:r>
    </w:p>
    <w:p w:rsidR="00F666D0" w:rsidRDefault="00F666D0" w:rsidP="00F666D0">
      <w:pPr>
        <w:ind w:right="-720"/>
        <w:jc w:val="right"/>
        <w:rPr>
          <w:color w:val="000000"/>
          <w:sz w:val="24"/>
          <w:szCs w:val="24"/>
        </w:rPr>
      </w:pPr>
      <w:r>
        <w:rPr>
          <w:color w:val="000000"/>
          <w:sz w:val="24"/>
          <w:szCs w:val="24"/>
        </w:rPr>
        <w:t xml:space="preserve">Docket No. </w:t>
      </w:r>
      <w:r w:rsidRPr="009F61AE">
        <w:rPr>
          <w:color w:val="000000"/>
          <w:sz w:val="24"/>
          <w:szCs w:val="24"/>
        </w:rPr>
        <w:t>A-</w:t>
      </w:r>
      <w:r>
        <w:rPr>
          <w:color w:val="000000"/>
          <w:sz w:val="24"/>
          <w:szCs w:val="24"/>
        </w:rPr>
        <w:t>2013-2364337</w:t>
      </w:r>
    </w:p>
    <w:p w:rsidR="000D2FAA" w:rsidRDefault="004D2C8F" w:rsidP="004D2C8F">
      <w:pPr>
        <w:ind w:right="-720"/>
        <w:jc w:val="right"/>
        <w:rPr>
          <w:color w:val="000000"/>
          <w:sz w:val="24"/>
          <w:szCs w:val="24"/>
        </w:rPr>
      </w:pPr>
      <w:r>
        <w:rPr>
          <w:color w:val="000000"/>
          <w:sz w:val="24"/>
          <w:szCs w:val="24"/>
        </w:rPr>
        <w:t xml:space="preserve">Utility Code:  </w:t>
      </w:r>
      <w:r w:rsidR="00F666D0">
        <w:rPr>
          <w:color w:val="000000"/>
          <w:sz w:val="24"/>
          <w:szCs w:val="24"/>
        </w:rPr>
        <w:t>1215745</w:t>
      </w:r>
    </w:p>
    <w:p w:rsidR="004D2C8F" w:rsidRDefault="004D2C8F">
      <w:pPr>
        <w:rPr>
          <w:color w:val="000000"/>
          <w:sz w:val="24"/>
          <w:szCs w:val="24"/>
        </w:rPr>
      </w:pPr>
    </w:p>
    <w:p w:rsidR="00F666D0" w:rsidRPr="00F666D0" w:rsidRDefault="00F666D0" w:rsidP="00F666D0">
      <w:pPr>
        <w:rPr>
          <w:sz w:val="24"/>
          <w:szCs w:val="24"/>
        </w:rPr>
      </w:pPr>
      <w:r w:rsidRPr="00F666D0">
        <w:rPr>
          <w:sz w:val="24"/>
          <w:szCs w:val="24"/>
        </w:rPr>
        <w:t>LISA BARRY</w:t>
      </w:r>
    </w:p>
    <w:p w:rsidR="00F666D0" w:rsidRPr="00F666D0" w:rsidRDefault="00F666D0" w:rsidP="00F666D0">
      <w:pPr>
        <w:rPr>
          <w:sz w:val="24"/>
          <w:szCs w:val="24"/>
        </w:rPr>
      </w:pPr>
      <w:r w:rsidRPr="00F666D0">
        <w:rPr>
          <w:sz w:val="24"/>
          <w:szCs w:val="24"/>
        </w:rPr>
        <w:t>REGULATORY DEPARTMENT</w:t>
      </w:r>
    </w:p>
    <w:p w:rsidR="00F666D0" w:rsidRPr="00F666D0" w:rsidRDefault="00F666D0" w:rsidP="00F666D0">
      <w:pPr>
        <w:rPr>
          <w:sz w:val="24"/>
          <w:szCs w:val="24"/>
        </w:rPr>
      </w:pPr>
      <w:r w:rsidRPr="00F666D0">
        <w:rPr>
          <w:sz w:val="24"/>
          <w:szCs w:val="24"/>
        </w:rPr>
        <w:t>AMERICAN POWER &amp; GAS OF PENNSYLVANIA LLC</w:t>
      </w:r>
    </w:p>
    <w:p w:rsidR="00F666D0" w:rsidRPr="008529B0" w:rsidRDefault="00F666D0" w:rsidP="00F666D0">
      <w:pPr>
        <w:rPr>
          <w:sz w:val="24"/>
          <w:szCs w:val="24"/>
        </w:rPr>
      </w:pPr>
      <w:r w:rsidRPr="00F666D0">
        <w:rPr>
          <w:sz w:val="24"/>
          <w:szCs w:val="24"/>
        </w:rPr>
        <w:t xml:space="preserve">10601 BELCHER </w:t>
      </w:r>
      <w:r w:rsidRPr="008529B0">
        <w:rPr>
          <w:sz w:val="24"/>
          <w:szCs w:val="24"/>
        </w:rPr>
        <w:t>ROAD SOUTH</w:t>
      </w:r>
    </w:p>
    <w:p w:rsidR="00F46B94" w:rsidRPr="008529B0" w:rsidRDefault="00F666D0" w:rsidP="00F666D0">
      <w:pPr>
        <w:rPr>
          <w:sz w:val="24"/>
          <w:szCs w:val="24"/>
        </w:rPr>
      </w:pPr>
      <w:r w:rsidRPr="008529B0">
        <w:rPr>
          <w:sz w:val="24"/>
          <w:szCs w:val="24"/>
        </w:rPr>
        <w:t>SEMINOLE FL  33777</w:t>
      </w:r>
    </w:p>
    <w:p w:rsidR="00F666D0" w:rsidRPr="008529B0" w:rsidRDefault="00F666D0" w:rsidP="00F666D0">
      <w:pPr>
        <w:rPr>
          <w:color w:val="000000"/>
          <w:sz w:val="24"/>
          <w:szCs w:val="24"/>
        </w:rPr>
      </w:pPr>
    </w:p>
    <w:p w:rsidR="008C37FD" w:rsidRPr="008529B0" w:rsidRDefault="008C37FD" w:rsidP="007C2B8C">
      <w:pPr>
        <w:ind w:left="2160" w:hanging="720"/>
        <w:rPr>
          <w:color w:val="000000"/>
          <w:sz w:val="24"/>
          <w:szCs w:val="24"/>
        </w:rPr>
      </w:pPr>
      <w:r w:rsidRPr="008529B0">
        <w:rPr>
          <w:color w:val="000000"/>
          <w:sz w:val="24"/>
          <w:szCs w:val="24"/>
        </w:rPr>
        <w:t>Re:</w:t>
      </w:r>
      <w:r w:rsidR="009F61AE" w:rsidRPr="008529B0">
        <w:rPr>
          <w:color w:val="000000"/>
          <w:sz w:val="24"/>
          <w:szCs w:val="24"/>
        </w:rPr>
        <w:tab/>
      </w:r>
      <w:r w:rsidR="00BC6ACF" w:rsidRPr="008529B0">
        <w:rPr>
          <w:color w:val="000000"/>
          <w:sz w:val="24"/>
          <w:szCs w:val="24"/>
        </w:rPr>
        <w:t>Natural Gas</w:t>
      </w:r>
      <w:r w:rsidR="005F774C" w:rsidRPr="008529B0">
        <w:rPr>
          <w:color w:val="000000"/>
          <w:sz w:val="24"/>
          <w:szCs w:val="24"/>
        </w:rPr>
        <w:t xml:space="preserve"> Supplier</w:t>
      </w:r>
      <w:r w:rsidR="005E4FC7" w:rsidRPr="008529B0">
        <w:rPr>
          <w:color w:val="000000"/>
          <w:sz w:val="24"/>
          <w:szCs w:val="24"/>
        </w:rPr>
        <w:t xml:space="preserve"> </w:t>
      </w:r>
      <w:r w:rsidR="00B05541" w:rsidRPr="008529B0">
        <w:rPr>
          <w:color w:val="000000"/>
          <w:sz w:val="24"/>
          <w:szCs w:val="24"/>
        </w:rPr>
        <w:t>License</w:t>
      </w:r>
      <w:r w:rsidR="00BC6ACF" w:rsidRPr="008529B0">
        <w:rPr>
          <w:color w:val="000000"/>
          <w:sz w:val="24"/>
          <w:szCs w:val="24"/>
        </w:rPr>
        <w:t xml:space="preserve"> Amendment</w:t>
      </w:r>
      <w:r w:rsidR="00D93462" w:rsidRPr="008529B0">
        <w:rPr>
          <w:color w:val="000000"/>
          <w:sz w:val="24"/>
          <w:szCs w:val="24"/>
        </w:rPr>
        <w:t xml:space="preserve"> of</w:t>
      </w:r>
      <w:r w:rsidR="00127D60" w:rsidRPr="008529B0">
        <w:rPr>
          <w:color w:val="000000"/>
          <w:sz w:val="24"/>
          <w:szCs w:val="24"/>
        </w:rPr>
        <w:t xml:space="preserve"> </w:t>
      </w:r>
      <w:r w:rsidR="008529B0" w:rsidRPr="008529B0">
        <w:rPr>
          <w:color w:val="000000"/>
          <w:sz w:val="24"/>
          <w:szCs w:val="24"/>
        </w:rPr>
        <w:t>American Power and Gas</w:t>
      </w:r>
      <w:r w:rsidR="00861785">
        <w:rPr>
          <w:color w:val="000000"/>
          <w:sz w:val="24"/>
          <w:szCs w:val="24"/>
        </w:rPr>
        <w:t xml:space="preserve"> of Pennsylvania</w:t>
      </w:r>
      <w:r w:rsidR="008529B0" w:rsidRPr="008529B0">
        <w:rPr>
          <w:color w:val="000000"/>
          <w:sz w:val="24"/>
          <w:szCs w:val="24"/>
        </w:rPr>
        <w:t>, LLC</w:t>
      </w:r>
    </w:p>
    <w:p w:rsidR="008C37FD" w:rsidRPr="008529B0" w:rsidRDefault="008C37FD">
      <w:pPr>
        <w:rPr>
          <w:color w:val="000000"/>
          <w:sz w:val="24"/>
          <w:szCs w:val="24"/>
        </w:rPr>
      </w:pPr>
    </w:p>
    <w:p w:rsidR="008C37FD" w:rsidRPr="009F61AE" w:rsidRDefault="008C37FD">
      <w:pPr>
        <w:rPr>
          <w:color w:val="000000"/>
          <w:sz w:val="24"/>
          <w:szCs w:val="24"/>
        </w:rPr>
      </w:pPr>
      <w:r w:rsidRPr="008529B0">
        <w:rPr>
          <w:color w:val="000000"/>
          <w:sz w:val="24"/>
          <w:szCs w:val="24"/>
        </w:rPr>
        <w:t xml:space="preserve">Dear </w:t>
      </w:r>
      <w:r w:rsidR="00127D60" w:rsidRPr="008529B0">
        <w:rPr>
          <w:color w:val="000000"/>
          <w:sz w:val="24"/>
          <w:szCs w:val="24"/>
        </w:rPr>
        <w:t>Ms</w:t>
      </w:r>
      <w:r w:rsidR="00A3714F" w:rsidRPr="008529B0">
        <w:rPr>
          <w:color w:val="000000"/>
          <w:sz w:val="24"/>
          <w:szCs w:val="24"/>
        </w:rPr>
        <w:t xml:space="preserve">. </w:t>
      </w:r>
      <w:r w:rsidR="008529B0" w:rsidRPr="008529B0">
        <w:rPr>
          <w:color w:val="000000"/>
          <w:sz w:val="24"/>
          <w:szCs w:val="24"/>
        </w:rPr>
        <w:t>Barry</w:t>
      </w:r>
      <w:r w:rsidRPr="008529B0">
        <w:rPr>
          <w:color w:val="000000"/>
          <w:sz w:val="24"/>
          <w:szCs w:val="24"/>
        </w:rPr>
        <w:t>:</w:t>
      </w:r>
    </w:p>
    <w:p w:rsidR="008C37FD" w:rsidRPr="009F61AE" w:rsidRDefault="008C37FD">
      <w:pPr>
        <w:rPr>
          <w:color w:val="000000"/>
          <w:sz w:val="24"/>
          <w:szCs w:val="24"/>
        </w:rPr>
      </w:pPr>
    </w:p>
    <w:p w:rsidR="00111A64" w:rsidRPr="006D1E0F" w:rsidRDefault="00DD65D9" w:rsidP="00A12EFC">
      <w:pPr>
        <w:spacing w:after="240"/>
        <w:ind w:firstLine="720"/>
        <w:rPr>
          <w:color w:val="000000"/>
          <w:sz w:val="24"/>
          <w:szCs w:val="24"/>
        </w:rPr>
      </w:pPr>
      <w:r>
        <w:rPr>
          <w:color w:val="000000"/>
          <w:sz w:val="24"/>
          <w:szCs w:val="24"/>
        </w:rPr>
        <w:tab/>
      </w:r>
      <w:r w:rsidR="008C37FD" w:rsidRPr="00BD2CBE">
        <w:rPr>
          <w:color w:val="000000"/>
          <w:sz w:val="24"/>
          <w:szCs w:val="24"/>
        </w:rPr>
        <w:t xml:space="preserve">On </w:t>
      </w:r>
      <w:r w:rsidR="00BD2CBE" w:rsidRPr="00BD2CBE">
        <w:rPr>
          <w:color w:val="000000"/>
          <w:sz w:val="24"/>
          <w:szCs w:val="24"/>
        </w:rPr>
        <w:t>June 19, 2014</w:t>
      </w:r>
      <w:r w:rsidR="008C37FD" w:rsidRPr="00BD2CBE">
        <w:rPr>
          <w:color w:val="000000"/>
          <w:sz w:val="24"/>
          <w:szCs w:val="24"/>
        </w:rPr>
        <w:t>, the Commission issued</w:t>
      </w:r>
      <w:r w:rsidR="00A12EFC" w:rsidRPr="00BD2CBE">
        <w:rPr>
          <w:color w:val="000000"/>
          <w:sz w:val="24"/>
          <w:szCs w:val="24"/>
        </w:rPr>
        <w:t xml:space="preserve"> a </w:t>
      </w:r>
      <w:r w:rsidR="00556AB0" w:rsidRPr="00BD2CBE">
        <w:rPr>
          <w:color w:val="000000"/>
          <w:sz w:val="24"/>
          <w:szCs w:val="24"/>
        </w:rPr>
        <w:t>natural gas</w:t>
      </w:r>
      <w:r w:rsidR="00A12EFC" w:rsidRPr="00BD2CBE">
        <w:rPr>
          <w:color w:val="000000"/>
          <w:sz w:val="24"/>
          <w:szCs w:val="24"/>
        </w:rPr>
        <w:t xml:space="preserve"> supplier</w:t>
      </w:r>
      <w:r w:rsidR="00A3714F" w:rsidRPr="00BD2CBE">
        <w:rPr>
          <w:color w:val="000000"/>
          <w:sz w:val="24"/>
          <w:szCs w:val="24"/>
        </w:rPr>
        <w:t xml:space="preserve"> </w:t>
      </w:r>
      <w:r w:rsidR="007A4F6E" w:rsidRPr="00BD2CBE">
        <w:rPr>
          <w:color w:val="000000"/>
          <w:sz w:val="24"/>
          <w:szCs w:val="24"/>
        </w:rPr>
        <w:t>l</w:t>
      </w:r>
      <w:r w:rsidR="008C37FD" w:rsidRPr="00BD2CBE">
        <w:rPr>
          <w:color w:val="000000"/>
          <w:sz w:val="24"/>
          <w:szCs w:val="24"/>
        </w:rPr>
        <w:t>icense</w:t>
      </w:r>
      <w:r w:rsidR="009A51C9" w:rsidRPr="00BD2CBE">
        <w:rPr>
          <w:color w:val="000000"/>
          <w:sz w:val="24"/>
          <w:szCs w:val="24"/>
        </w:rPr>
        <w:t>, as a supplier,</w:t>
      </w:r>
      <w:r w:rsidR="00A12EFC" w:rsidRPr="00BD2CBE">
        <w:rPr>
          <w:color w:val="000000"/>
          <w:sz w:val="24"/>
          <w:szCs w:val="24"/>
        </w:rPr>
        <w:t xml:space="preserve"> to </w:t>
      </w:r>
      <w:r w:rsidR="008529B0" w:rsidRPr="00BD2CBE">
        <w:rPr>
          <w:color w:val="000000"/>
          <w:sz w:val="24"/>
          <w:szCs w:val="24"/>
        </w:rPr>
        <w:t>American Power and Gas</w:t>
      </w:r>
      <w:r w:rsidR="00861785" w:rsidRPr="00BD2CBE">
        <w:rPr>
          <w:color w:val="000000"/>
          <w:sz w:val="24"/>
          <w:szCs w:val="24"/>
        </w:rPr>
        <w:t xml:space="preserve"> of Pennsylvania</w:t>
      </w:r>
      <w:r w:rsidR="008529B0" w:rsidRPr="00BD2CBE">
        <w:rPr>
          <w:color w:val="000000"/>
          <w:sz w:val="24"/>
          <w:szCs w:val="24"/>
        </w:rPr>
        <w:t>, LLC</w:t>
      </w:r>
      <w:r w:rsidR="00C37AC4" w:rsidRPr="00BD2CBE">
        <w:rPr>
          <w:color w:val="000000"/>
          <w:sz w:val="24"/>
          <w:szCs w:val="24"/>
        </w:rPr>
        <w:t xml:space="preserve"> </w:t>
      </w:r>
      <w:r w:rsidR="00FE136D" w:rsidRPr="00BD2CBE">
        <w:rPr>
          <w:color w:val="000000"/>
          <w:sz w:val="24"/>
          <w:szCs w:val="24"/>
        </w:rPr>
        <w:t>(</w:t>
      </w:r>
      <w:r w:rsidR="008529B0" w:rsidRPr="00BD2CBE">
        <w:rPr>
          <w:color w:val="000000"/>
          <w:sz w:val="24"/>
          <w:szCs w:val="24"/>
        </w:rPr>
        <w:t>A</w:t>
      </w:r>
      <w:r w:rsidR="00507D93">
        <w:rPr>
          <w:color w:val="000000"/>
          <w:sz w:val="24"/>
          <w:szCs w:val="24"/>
        </w:rPr>
        <w:t xml:space="preserve">merican </w:t>
      </w:r>
      <w:r w:rsidR="008529B0" w:rsidRPr="00BD2CBE">
        <w:rPr>
          <w:color w:val="000000"/>
          <w:sz w:val="24"/>
          <w:szCs w:val="24"/>
        </w:rPr>
        <w:t>P</w:t>
      </w:r>
      <w:r w:rsidR="00507D93">
        <w:rPr>
          <w:color w:val="000000"/>
          <w:sz w:val="24"/>
          <w:szCs w:val="24"/>
        </w:rPr>
        <w:t>ower</w:t>
      </w:r>
      <w:r w:rsidR="00FE136D" w:rsidRPr="00BD2CBE">
        <w:rPr>
          <w:color w:val="000000"/>
          <w:sz w:val="24"/>
          <w:szCs w:val="24"/>
        </w:rPr>
        <w:t>)</w:t>
      </w:r>
      <w:r w:rsidR="009A51C9" w:rsidRPr="00BD2CBE">
        <w:rPr>
          <w:color w:val="000000"/>
          <w:sz w:val="24"/>
          <w:szCs w:val="24"/>
        </w:rPr>
        <w:t xml:space="preserve">. </w:t>
      </w:r>
      <w:r w:rsidR="00C977C1" w:rsidRPr="00BD2CBE">
        <w:rPr>
          <w:color w:val="000000"/>
          <w:sz w:val="24"/>
          <w:szCs w:val="24"/>
        </w:rPr>
        <w:t xml:space="preserve"> </w:t>
      </w:r>
      <w:r w:rsidR="00911FDD" w:rsidRPr="00BD2CBE">
        <w:rPr>
          <w:color w:val="000000"/>
          <w:sz w:val="24"/>
          <w:szCs w:val="24"/>
        </w:rPr>
        <w:t xml:space="preserve">On </w:t>
      </w:r>
      <w:r w:rsidR="00727374">
        <w:rPr>
          <w:color w:val="000000"/>
          <w:sz w:val="24"/>
          <w:szCs w:val="24"/>
        </w:rPr>
        <w:t>February </w:t>
      </w:r>
      <w:r w:rsidR="00BD2CBE" w:rsidRPr="00BD2CBE">
        <w:rPr>
          <w:color w:val="000000"/>
          <w:sz w:val="24"/>
          <w:szCs w:val="24"/>
        </w:rPr>
        <w:t>19, 2016</w:t>
      </w:r>
      <w:r w:rsidR="00911FDD" w:rsidRPr="00BD2CBE">
        <w:rPr>
          <w:color w:val="000000"/>
          <w:sz w:val="24"/>
          <w:szCs w:val="24"/>
        </w:rPr>
        <w:t xml:space="preserve">, </w:t>
      </w:r>
      <w:r w:rsidR="008529B0" w:rsidRPr="00BD2CBE">
        <w:rPr>
          <w:color w:val="000000"/>
          <w:sz w:val="24"/>
          <w:szCs w:val="24"/>
        </w:rPr>
        <w:t>AP&amp;G</w:t>
      </w:r>
      <w:r w:rsidR="00C37AC4" w:rsidRPr="00BD2CBE">
        <w:rPr>
          <w:color w:val="000000"/>
          <w:sz w:val="24"/>
          <w:szCs w:val="24"/>
        </w:rPr>
        <w:t xml:space="preserve"> </w:t>
      </w:r>
      <w:r w:rsidR="00911FDD" w:rsidRPr="00BD2CBE">
        <w:rPr>
          <w:color w:val="000000"/>
          <w:sz w:val="24"/>
          <w:szCs w:val="24"/>
        </w:rPr>
        <w:t xml:space="preserve">filed a request </w:t>
      </w:r>
      <w:r w:rsidR="006B6EF0" w:rsidRPr="00BD2CBE">
        <w:rPr>
          <w:color w:val="000000"/>
          <w:sz w:val="24"/>
          <w:szCs w:val="24"/>
        </w:rPr>
        <w:t>with</w:t>
      </w:r>
      <w:r w:rsidR="00911FDD" w:rsidRPr="00BD2CBE">
        <w:rPr>
          <w:color w:val="000000"/>
          <w:sz w:val="24"/>
          <w:szCs w:val="24"/>
        </w:rPr>
        <w:t xml:space="preserve"> the Commission </w:t>
      </w:r>
      <w:r w:rsidR="006B6EF0" w:rsidRPr="00BD2CBE">
        <w:rPr>
          <w:color w:val="000000"/>
          <w:sz w:val="24"/>
          <w:szCs w:val="24"/>
        </w:rPr>
        <w:t xml:space="preserve">to </w:t>
      </w:r>
      <w:r w:rsidR="00414FBC" w:rsidRPr="00BD2CBE">
        <w:rPr>
          <w:color w:val="000000"/>
          <w:sz w:val="24"/>
          <w:szCs w:val="24"/>
        </w:rPr>
        <w:t xml:space="preserve">add </w:t>
      </w:r>
      <w:r w:rsidR="00127D60" w:rsidRPr="00BD2CBE">
        <w:rPr>
          <w:color w:val="000000"/>
          <w:sz w:val="24"/>
          <w:szCs w:val="24"/>
        </w:rPr>
        <w:t>the natural gas distribution company (NGDC) service territories of</w:t>
      </w:r>
      <w:r w:rsidR="00127D60" w:rsidRPr="00127D60">
        <w:rPr>
          <w:color w:val="000000"/>
          <w:sz w:val="24"/>
          <w:szCs w:val="24"/>
        </w:rPr>
        <w:t xml:space="preserve"> </w:t>
      </w:r>
      <w:r w:rsidR="00127D60" w:rsidRPr="00BD2CBE">
        <w:rPr>
          <w:color w:val="000000"/>
          <w:sz w:val="24"/>
          <w:szCs w:val="24"/>
        </w:rPr>
        <w:t xml:space="preserve">PECO Energy </w:t>
      </w:r>
      <w:r w:rsidR="00127D60" w:rsidRPr="006D1E0F">
        <w:rPr>
          <w:color w:val="000000"/>
          <w:sz w:val="24"/>
          <w:szCs w:val="24"/>
        </w:rPr>
        <w:t xml:space="preserve">Company, </w:t>
      </w:r>
      <w:r w:rsidR="00127D60" w:rsidRPr="00BD2CBE">
        <w:rPr>
          <w:color w:val="000000"/>
          <w:sz w:val="24"/>
          <w:szCs w:val="24"/>
        </w:rPr>
        <w:t xml:space="preserve">National Fuel Gas Distribution Corporation, </w:t>
      </w:r>
      <w:r w:rsidR="00127D60" w:rsidRPr="006D1E0F">
        <w:rPr>
          <w:color w:val="000000"/>
          <w:sz w:val="24"/>
          <w:szCs w:val="24"/>
        </w:rPr>
        <w:t xml:space="preserve">Peoples Natural Gas Company, LLC - Equitable Division, </w:t>
      </w:r>
      <w:r w:rsidR="006D1E0F" w:rsidRPr="006D1E0F">
        <w:rPr>
          <w:color w:val="000000"/>
          <w:sz w:val="24"/>
          <w:szCs w:val="24"/>
        </w:rPr>
        <w:t xml:space="preserve">and </w:t>
      </w:r>
      <w:r w:rsidR="00127D60" w:rsidRPr="006D1E0F">
        <w:rPr>
          <w:color w:val="000000"/>
          <w:sz w:val="24"/>
          <w:szCs w:val="24"/>
        </w:rPr>
        <w:t xml:space="preserve">Peoples TWP LLC. </w:t>
      </w:r>
      <w:r w:rsidR="00414FBC" w:rsidRPr="006D1E0F">
        <w:rPr>
          <w:color w:val="000000"/>
          <w:sz w:val="24"/>
          <w:szCs w:val="24"/>
        </w:rPr>
        <w:t>to</w:t>
      </w:r>
      <w:r w:rsidR="00911FDD" w:rsidRPr="006D1E0F">
        <w:rPr>
          <w:color w:val="000000"/>
          <w:sz w:val="24"/>
          <w:szCs w:val="24"/>
        </w:rPr>
        <w:t xml:space="preserve"> its </w:t>
      </w:r>
      <w:r w:rsidR="00F82BBC" w:rsidRPr="006D1E0F">
        <w:rPr>
          <w:color w:val="000000"/>
          <w:sz w:val="24"/>
          <w:szCs w:val="24"/>
        </w:rPr>
        <w:t xml:space="preserve">existing </w:t>
      </w:r>
      <w:r w:rsidR="00911FDD" w:rsidRPr="006D1E0F">
        <w:rPr>
          <w:color w:val="000000"/>
          <w:sz w:val="24"/>
          <w:szCs w:val="24"/>
        </w:rPr>
        <w:t xml:space="preserve">license to provide </w:t>
      </w:r>
      <w:r w:rsidR="00414FBC" w:rsidRPr="006D1E0F">
        <w:rPr>
          <w:color w:val="000000"/>
          <w:sz w:val="24"/>
          <w:szCs w:val="24"/>
        </w:rPr>
        <w:t>natural gas</w:t>
      </w:r>
      <w:r w:rsidR="00911FDD" w:rsidRPr="006D1E0F">
        <w:rPr>
          <w:color w:val="000000"/>
          <w:sz w:val="24"/>
          <w:szCs w:val="24"/>
        </w:rPr>
        <w:t xml:space="preserve"> services</w:t>
      </w:r>
      <w:r w:rsidR="00BB4605" w:rsidRPr="006D1E0F">
        <w:rPr>
          <w:color w:val="000000"/>
          <w:sz w:val="24"/>
          <w:szCs w:val="24"/>
        </w:rPr>
        <w:t xml:space="preserve"> as a supplier</w:t>
      </w:r>
      <w:r w:rsidR="006B6EF0" w:rsidRPr="006D1E0F">
        <w:rPr>
          <w:color w:val="000000"/>
          <w:sz w:val="24"/>
          <w:szCs w:val="24"/>
        </w:rPr>
        <w:t>.</w:t>
      </w:r>
    </w:p>
    <w:p w:rsidR="00BB53CB" w:rsidRPr="004369C7" w:rsidRDefault="00DD65D9" w:rsidP="009F61AE">
      <w:pPr>
        <w:spacing w:after="240"/>
        <w:ind w:firstLine="720"/>
        <w:rPr>
          <w:color w:val="000000"/>
          <w:sz w:val="24"/>
          <w:szCs w:val="24"/>
        </w:rPr>
      </w:pPr>
      <w:r w:rsidRPr="006D1E0F">
        <w:rPr>
          <w:color w:val="000000"/>
          <w:sz w:val="24"/>
          <w:szCs w:val="24"/>
        </w:rPr>
        <w:tab/>
      </w:r>
      <w:r w:rsidR="00507D93">
        <w:rPr>
          <w:color w:val="000000"/>
          <w:sz w:val="24"/>
          <w:szCs w:val="24"/>
        </w:rPr>
        <w:t>American Power</w:t>
      </w:r>
      <w:r w:rsidR="00C37AC4" w:rsidRPr="006D1E0F">
        <w:rPr>
          <w:color w:val="000000"/>
          <w:sz w:val="24"/>
          <w:szCs w:val="24"/>
        </w:rPr>
        <w:t xml:space="preserve"> </w:t>
      </w:r>
      <w:r w:rsidR="008C37FD" w:rsidRPr="006D1E0F">
        <w:rPr>
          <w:color w:val="000000"/>
          <w:sz w:val="24"/>
          <w:szCs w:val="24"/>
        </w:rPr>
        <w:t xml:space="preserve">has provided </w:t>
      </w:r>
      <w:r w:rsidR="00670BEA" w:rsidRPr="006D1E0F">
        <w:rPr>
          <w:sz w:val="24"/>
          <w:szCs w:val="24"/>
        </w:rPr>
        <w:t xml:space="preserve">documentation to evidence its compliance with the Section 2208(c) bonding requirement for the </w:t>
      </w:r>
      <w:r w:rsidR="00BB53CB" w:rsidRPr="006D1E0F">
        <w:rPr>
          <w:sz w:val="24"/>
          <w:szCs w:val="24"/>
        </w:rPr>
        <w:t>requested</w:t>
      </w:r>
      <w:r w:rsidR="00670BEA" w:rsidRPr="006D1E0F">
        <w:rPr>
          <w:sz w:val="24"/>
          <w:szCs w:val="24"/>
        </w:rPr>
        <w:t xml:space="preserve"> additional natural gas distribution company service territor</w:t>
      </w:r>
      <w:r w:rsidR="00BB53CB" w:rsidRPr="006D1E0F">
        <w:rPr>
          <w:sz w:val="24"/>
          <w:szCs w:val="24"/>
        </w:rPr>
        <w:t>y</w:t>
      </w:r>
      <w:r w:rsidR="007975DB" w:rsidRPr="006D1E0F">
        <w:rPr>
          <w:color w:val="000000"/>
          <w:sz w:val="24"/>
          <w:szCs w:val="24"/>
        </w:rPr>
        <w:t>.</w:t>
      </w:r>
      <w:r w:rsidR="005815D5" w:rsidRPr="006D1E0F">
        <w:rPr>
          <w:color w:val="000000"/>
          <w:sz w:val="24"/>
          <w:szCs w:val="24"/>
        </w:rPr>
        <w:t xml:space="preserve">  </w:t>
      </w:r>
      <w:r w:rsidR="0086035A" w:rsidRPr="006D1E0F">
        <w:rPr>
          <w:color w:val="000000"/>
          <w:sz w:val="24"/>
          <w:szCs w:val="24"/>
        </w:rPr>
        <w:t xml:space="preserve">Furthermore, </w:t>
      </w:r>
      <w:r w:rsidR="00507D93">
        <w:rPr>
          <w:color w:val="000000"/>
          <w:sz w:val="24"/>
          <w:szCs w:val="24"/>
        </w:rPr>
        <w:t>American Power</w:t>
      </w:r>
      <w:r w:rsidR="00C37AC4" w:rsidRPr="006D1E0F">
        <w:rPr>
          <w:color w:val="000000"/>
          <w:sz w:val="24"/>
          <w:szCs w:val="24"/>
        </w:rPr>
        <w:t xml:space="preserve"> </w:t>
      </w:r>
      <w:r w:rsidR="0086035A" w:rsidRPr="006D1E0F">
        <w:rPr>
          <w:color w:val="000000"/>
          <w:sz w:val="24"/>
          <w:szCs w:val="24"/>
        </w:rPr>
        <w:t xml:space="preserve">has </w:t>
      </w:r>
      <w:r w:rsidR="00CA4C41" w:rsidRPr="006D1E0F">
        <w:rPr>
          <w:color w:val="000000"/>
          <w:sz w:val="24"/>
          <w:szCs w:val="24"/>
        </w:rPr>
        <w:t xml:space="preserve">provided </w:t>
      </w:r>
      <w:r w:rsidR="005815D5" w:rsidRPr="006D1E0F">
        <w:rPr>
          <w:color w:val="000000"/>
          <w:sz w:val="24"/>
          <w:szCs w:val="24"/>
        </w:rPr>
        <w:t xml:space="preserve">proof of </w:t>
      </w:r>
      <w:r w:rsidR="00CA4C41" w:rsidRPr="006D1E0F">
        <w:rPr>
          <w:color w:val="000000"/>
          <w:sz w:val="24"/>
          <w:szCs w:val="24"/>
        </w:rPr>
        <w:t xml:space="preserve">service to the interested parties </w:t>
      </w:r>
      <w:r w:rsidR="007975DB" w:rsidRPr="006D1E0F">
        <w:rPr>
          <w:color w:val="000000"/>
          <w:sz w:val="24"/>
          <w:szCs w:val="24"/>
        </w:rPr>
        <w:t xml:space="preserve">and proof of publication in appropriate newspapers </w:t>
      </w:r>
      <w:r w:rsidR="00CA4C41" w:rsidRPr="006D1E0F">
        <w:rPr>
          <w:color w:val="000000"/>
          <w:sz w:val="24"/>
          <w:szCs w:val="24"/>
        </w:rPr>
        <w:t>as required by the Commission.</w:t>
      </w:r>
      <w:r w:rsidR="007C2B8C" w:rsidRPr="006D1E0F">
        <w:rPr>
          <w:color w:val="000000"/>
          <w:sz w:val="24"/>
          <w:szCs w:val="24"/>
        </w:rPr>
        <w:t xml:space="preserve">  </w:t>
      </w:r>
      <w:r w:rsidR="00BB53CB" w:rsidRPr="006D1E0F">
        <w:rPr>
          <w:color w:val="000000"/>
          <w:sz w:val="24"/>
          <w:szCs w:val="24"/>
        </w:rPr>
        <w:t>No protests were filed.</w:t>
      </w:r>
      <w:r w:rsidR="00BB53CB">
        <w:rPr>
          <w:color w:val="000000"/>
          <w:sz w:val="24"/>
          <w:szCs w:val="24"/>
        </w:rPr>
        <w:tab/>
      </w:r>
    </w:p>
    <w:p w:rsidR="004D2C8F" w:rsidRPr="00A809C8" w:rsidRDefault="00DD65D9" w:rsidP="009F61AE">
      <w:pPr>
        <w:spacing w:after="240"/>
        <w:ind w:firstLine="720"/>
        <w:rPr>
          <w:color w:val="000000"/>
          <w:sz w:val="24"/>
          <w:szCs w:val="24"/>
        </w:rPr>
      </w:pPr>
      <w:r w:rsidRPr="004369C7">
        <w:rPr>
          <w:color w:val="000000"/>
          <w:sz w:val="24"/>
          <w:szCs w:val="24"/>
        </w:rPr>
        <w:tab/>
      </w:r>
      <w:r w:rsidR="008C37FD" w:rsidRPr="004369C7">
        <w:rPr>
          <w:color w:val="000000"/>
          <w:sz w:val="24"/>
          <w:szCs w:val="24"/>
        </w:rPr>
        <w:t xml:space="preserve">Therefore, the Commission approves, by this Secretarial Letter, the </w:t>
      </w:r>
      <w:r w:rsidR="007975DB">
        <w:rPr>
          <w:color w:val="000000"/>
          <w:sz w:val="24"/>
          <w:szCs w:val="24"/>
        </w:rPr>
        <w:t xml:space="preserve">proposed </w:t>
      </w:r>
      <w:r w:rsidR="004369C7" w:rsidRPr="004369C7">
        <w:rPr>
          <w:color w:val="000000"/>
          <w:sz w:val="24"/>
          <w:szCs w:val="24"/>
        </w:rPr>
        <w:t xml:space="preserve">amendment </w:t>
      </w:r>
      <w:r w:rsidR="007975DB">
        <w:rPr>
          <w:color w:val="000000"/>
          <w:sz w:val="24"/>
          <w:szCs w:val="24"/>
        </w:rPr>
        <w:t xml:space="preserve">which </w:t>
      </w:r>
      <w:r w:rsidR="004369C7" w:rsidRPr="004369C7">
        <w:rPr>
          <w:color w:val="000000"/>
          <w:sz w:val="24"/>
          <w:szCs w:val="24"/>
        </w:rPr>
        <w:t>add</w:t>
      </w:r>
      <w:r w:rsidR="00C37AC4">
        <w:rPr>
          <w:color w:val="000000"/>
          <w:sz w:val="24"/>
          <w:szCs w:val="24"/>
        </w:rPr>
        <w:t>s</w:t>
      </w:r>
      <w:r w:rsidR="00860568">
        <w:rPr>
          <w:color w:val="000000"/>
          <w:sz w:val="24"/>
          <w:szCs w:val="24"/>
        </w:rPr>
        <w:t xml:space="preserve"> the</w:t>
      </w:r>
      <w:r w:rsidR="00C37AC4">
        <w:rPr>
          <w:color w:val="000000"/>
          <w:sz w:val="24"/>
          <w:szCs w:val="24"/>
        </w:rPr>
        <w:t xml:space="preserve"> </w:t>
      </w:r>
      <w:r w:rsidR="00860568" w:rsidRPr="00BD2CBE">
        <w:rPr>
          <w:color w:val="000000"/>
          <w:sz w:val="24"/>
          <w:szCs w:val="24"/>
        </w:rPr>
        <w:t xml:space="preserve">PECO Energy </w:t>
      </w:r>
      <w:r w:rsidR="00860568" w:rsidRPr="006D1E0F">
        <w:rPr>
          <w:color w:val="000000"/>
          <w:sz w:val="24"/>
          <w:szCs w:val="24"/>
        </w:rPr>
        <w:t xml:space="preserve">Company, </w:t>
      </w:r>
      <w:r w:rsidR="00860568" w:rsidRPr="00BD2CBE">
        <w:rPr>
          <w:color w:val="000000"/>
          <w:sz w:val="24"/>
          <w:szCs w:val="24"/>
        </w:rPr>
        <w:t>National Fuel Gas Distribution Corporation</w:t>
      </w:r>
      <w:r w:rsidR="00860568" w:rsidRPr="00860568">
        <w:rPr>
          <w:color w:val="000000"/>
          <w:sz w:val="24"/>
          <w:szCs w:val="24"/>
        </w:rPr>
        <w:t xml:space="preserve">, Peoples Natural Gas Company, LLC - Equitable Division, and Peoples TWP LLC </w:t>
      </w:r>
      <w:r w:rsidR="007975DB" w:rsidRPr="00860568">
        <w:rPr>
          <w:color w:val="000000"/>
          <w:sz w:val="24"/>
          <w:szCs w:val="24"/>
        </w:rPr>
        <w:t>service</w:t>
      </w:r>
      <w:r w:rsidR="00C37AC4" w:rsidRPr="00860568">
        <w:rPr>
          <w:color w:val="000000"/>
          <w:sz w:val="24"/>
          <w:szCs w:val="24"/>
        </w:rPr>
        <w:t xml:space="preserve"> territories </w:t>
      </w:r>
      <w:r w:rsidR="004369C7" w:rsidRPr="00860568">
        <w:rPr>
          <w:color w:val="000000"/>
          <w:sz w:val="24"/>
          <w:szCs w:val="24"/>
        </w:rPr>
        <w:t>to</w:t>
      </w:r>
      <w:r w:rsidR="008C37FD" w:rsidRPr="00860568">
        <w:rPr>
          <w:color w:val="000000"/>
          <w:sz w:val="24"/>
          <w:szCs w:val="24"/>
        </w:rPr>
        <w:t xml:space="preserve"> its</w:t>
      </w:r>
      <w:r w:rsidR="008C37FD" w:rsidRPr="004369C7">
        <w:rPr>
          <w:color w:val="000000"/>
          <w:sz w:val="24"/>
          <w:szCs w:val="24"/>
        </w:rPr>
        <w:t xml:space="preserve"> </w:t>
      </w:r>
      <w:r w:rsidR="00A809C8">
        <w:rPr>
          <w:color w:val="000000"/>
          <w:sz w:val="24"/>
          <w:szCs w:val="24"/>
        </w:rPr>
        <w:t>current license.</w:t>
      </w:r>
    </w:p>
    <w:p w:rsidR="00CB0990" w:rsidRDefault="00BF7BBA" w:rsidP="00E13392">
      <w:pPr>
        <w:spacing w:after="240"/>
        <w:ind w:firstLine="1440"/>
        <w:rPr>
          <w:b/>
          <w:color w:val="000000"/>
          <w:sz w:val="24"/>
          <w:szCs w:val="24"/>
        </w:rPr>
      </w:pPr>
      <w:r w:rsidRPr="0026569E">
        <w:rPr>
          <w:b/>
          <w:color w:val="000000"/>
          <w:sz w:val="24"/>
          <w:szCs w:val="24"/>
        </w:rPr>
        <w:t xml:space="preserve">The Secretary’s Bureau will issue a </w:t>
      </w:r>
      <w:r w:rsidR="00E13392" w:rsidRPr="0026569E">
        <w:rPr>
          <w:b/>
          <w:color w:val="000000"/>
          <w:sz w:val="24"/>
          <w:szCs w:val="24"/>
        </w:rPr>
        <w:t xml:space="preserve">new license to </w:t>
      </w:r>
      <w:r w:rsidR="008529B0" w:rsidRPr="0026569E">
        <w:rPr>
          <w:b/>
          <w:color w:val="000000"/>
          <w:sz w:val="24"/>
          <w:szCs w:val="24"/>
        </w:rPr>
        <w:t>American Power and Gas</w:t>
      </w:r>
      <w:r w:rsidR="00861785" w:rsidRPr="0026569E">
        <w:rPr>
          <w:b/>
          <w:color w:val="000000"/>
          <w:sz w:val="24"/>
          <w:szCs w:val="24"/>
        </w:rPr>
        <w:t xml:space="preserve"> of Pennsylvania</w:t>
      </w:r>
      <w:r w:rsidR="008529B0" w:rsidRPr="0026569E">
        <w:rPr>
          <w:b/>
          <w:color w:val="000000"/>
          <w:sz w:val="24"/>
          <w:szCs w:val="24"/>
        </w:rPr>
        <w:t>, LLC</w:t>
      </w:r>
      <w:r w:rsidR="00C37AC4" w:rsidRPr="0026569E">
        <w:rPr>
          <w:color w:val="000000"/>
          <w:sz w:val="24"/>
          <w:szCs w:val="24"/>
        </w:rPr>
        <w:t xml:space="preserve"> </w:t>
      </w:r>
      <w:r w:rsidR="00966934" w:rsidRPr="0026569E">
        <w:rPr>
          <w:b/>
          <w:color w:val="000000"/>
          <w:sz w:val="24"/>
          <w:szCs w:val="24"/>
        </w:rPr>
        <w:t>g</w:t>
      </w:r>
      <w:r w:rsidR="00F82BBC" w:rsidRPr="0026569E">
        <w:rPr>
          <w:b/>
          <w:color w:val="000000"/>
          <w:sz w:val="24"/>
          <w:szCs w:val="24"/>
        </w:rPr>
        <w:t>iving them</w:t>
      </w:r>
      <w:r w:rsidR="00E13392" w:rsidRPr="0026569E">
        <w:rPr>
          <w:b/>
          <w:color w:val="000000"/>
          <w:sz w:val="24"/>
          <w:szCs w:val="24"/>
        </w:rPr>
        <w:t xml:space="preserve"> the right to begin to offer, render, furnish, or supply </w:t>
      </w:r>
      <w:r w:rsidR="007D3EE4" w:rsidRPr="0026569E">
        <w:rPr>
          <w:b/>
          <w:color w:val="000000"/>
          <w:sz w:val="24"/>
          <w:szCs w:val="24"/>
        </w:rPr>
        <w:t>natural gas</w:t>
      </w:r>
      <w:r w:rsidR="00E13392" w:rsidRPr="0026569E">
        <w:rPr>
          <w:b/>
          <w:color w:val="000000"/>
          <w:sz w:val="24"/>
          <w:szCs w:val="24"/>
        </w:rPr>
        <w:t xml:space="preserve"> services as a </w:t>
      </w:r>
      <w:r w:rsidR="007D3EE4" w:rsidRPr="0026569E">
        <w:rPr>
          <w:b/>
          <w:color w:val="000000"/>
          <w:sz w:val="24"/>
          <w:szCs w:val="24"/>
        </w:rPr>
        <w:t>supplier</w:t>
      </w:r>
      <w:r w:rsidR="009A51C9" w:rsidRPr="0026569E">
        <w:rPr>
          <w:b/>
          <w:color w:val="000000"/>
          <w:sz w:val="24"/>
          <w:szCs w:val="24"/>
        </w:rPr>
        <w:t xml:space="preserve"> </w:t>
      </w:r>
      <w:r w:rsidR="00E13392" w:rsidRPr="0026569E">
        <w:rPr>
          <w:b/>
          <w:color w:val="000000"/>
          <w:sz w:val="24"/>
          <w:szCs w:val="24"/>
        </w:rPr>
        <w:t>to residential, sm</w:t>
      </w:r>
      <w:r w:rsidR="00E13392" w:rsidRPr="005166A1">
        <w:rPr>
          <w:b/>
          <w:color w:val="000000"/>
          <w:sz w:val="24"/>
          <w:szCs w:val="24"/>
        </w:rPr>
        <w:t>all commercial (</w:t>
      </w:r>
      <w:r w:rsidR="007D3EE4" w:rsidRPr="005166A1">
        <w:rPr>
          <w:b/>
          <w:color w:val="000000"/>
          <w:sz w:val="24"/>
          <w:szCs w:val="24"/>
        </w:rPr>
        <w:t>less than 6,000 MCF annually</w:t>
      </w:r>
      <w:r w:rsidR="008C6BA4" w:rsidRPr="005166A1">
        <w:rPr>
          <w:b/>
          <w:color w:val="000000"/>
          <w:sz w:val="24"/>
          <w:szCs w:val="24"/>
        </w:rPr>
        <w:t>),</w:t>
      </w:r>
      <w:r w:rsidR="00094EC6" w:rsidRPr="005166A1">
        <w:rPr>
          <w:b/>
          <w:color w:val="000000"/>
          <w:sz w:val="24"/>
          <w:szCs w:val="24"/>
        </w:rPr>
        <w:t xml:space="preserve"> </w:t>
      </w:r>
      <w:r w:rsidR="00E13392" w:rsidRPr="005166A1">
        <w:rPr>
          <w:b/>
          <w:color w:val="000000"/>
          <w:sz w:val="24"/>
          <w:szCs w:val="24"/>
        </w:rPr>
        <w:t>large commercial (</w:t>
      </w:r>
      <w:r w:rsidR="007D3EE4" w:rsidRPr="005166A1">
        <w:rPr>
          <w:b/>
          <w:color w:val="000000"/>
          <w:sz w:val="24"/>
          <w:szCs w:val="24"/>
        </w:rPr>
        <w:t>6,000 MCF or more annually)</w:t>
      </w:r>
      <w:r w:rsidR="00C37AC4" w:rsidRPr="005166A1">
        <w:rPr>
          <w:b/>
          <w:color w:val="000000"/>
          <w:sz w:val="24"/>
          <w:szCs w:val="24"/>
        </w:rPr>
        <w:t xml:space="preserve">, industrial, and governmental </w:t>
      </w:r>
      <w:r w:rsidR="00E13392" w:rsidRPr="005166A1">
        <w:rPr>
          <w:b/>
          <w:color w:val="000000"/>
          <w:sz w:val="24"/>
          <w:szCs w:val="24"/>
        </w:rPr>
        <w:t xml:space="preserve">customers in the </w:t>
      </w:r>
      <w:r w:rsidR="00B36010" w:rsidRPr="005166A1">
        <w:rPr>
          <w:b/>
          <w:color w:val="000000"/>
          <w:sz w:val="24"/>
          <w:szCs w:val="24"/>
        </w:rPr>
        <w:t>NGDC</w:t>
      </w:r>
      <w:r w:rsidR="00E13392" w:rsidRPr="005166A1">
        <w:rPr>
          <w:b/>
          <w:color w:val="000000"/>
          <w:sz w:val="24"/>
          <w:szCs w:val="24"/>
        </w:rPr>
        <w:t xml:space="preserve"> service </w:t>
      </w:r>
      <w:r w:rsidR="00C37AC4" w:rsidRPr="005166A1">
        <w:rPr>
          <w:b/>
          <w:color w:val="000000"/>
          <w:sz w:val="24"/>
          <w:szCs w:val="24"/>
        </w:rPr>
        <w:t>territories of UGI Utilities, Inc., UGI Central Penn Gas, UGI Penn Natural Gas, PECO Energy Company, Philadelphia Gas Works, National Fuel Gas Distribution Corporation, Peoples Natural Gas Company, LLC, Peoples Natural Gas Company, LLC - Equitable Division, Peoples TWP LLC</w:t>
      </w:r>
      <w:r w:rsidR="00320684" w:rsidRPr="005166A1">
        <w:rPr>
          <w:b/>
          <w:color w:val="000000"/>
          <w:sz w:val="24"/>
          <w:szCs w:val="24"/>
        </w:rPr>
        <w:t>,</w:t>
      </w:r>
      <w:r w:rsidR="00C37AC4" w:rsidRPr="005166A1">
        <w:rPr>
          <w:b/>
          <w:color w:val="000000"/>
          <w:sz w:val="24"/>
          <w:szCs w:val="24"/>
        </w:rPr>
        <w:t xml:space="preserve"> and</w:t>
      </w:r>
      <w:r w:rsidR="00C37AC4" w:rsidRPr="00320684">
        <w:rPr>
          <w:b/>
          <w:color w:val="000000"/>
          <w:sz w:val="24"/>
          <w:szCs w:val="24"/>
        </w:rPr>
        <w:t xml:space="preserve"> Columbia Gas of Pennsylvania, Inc., within the Commonwealth of Pennsylvania.</w:t>
      </w:r>
      <w:r w:rsidR="00C37AC4" w:rsidRPr="00C37AC4">
        <w:rPr>
          <w:b/>
          <w:color w:val="000000"/>
          <w:sz w:val="24"/>
          <w:szCs w:val="24"/>
        </w:rPr>
        <w:t xml:space="preserve">  </w:t>
      </w:r>
    </w:p>
    <w:p w:rsidR="00B82BF2" w:rsidRDefault="001D3C3C" w:rsidP="005D357A">
      <w:pPr>
        <w:suppressAutoHyphens/>
        <w:spacing w:after="240"/>
        <w:ind w:firstLine="1440"/>
        <w:rPr>
          <w:sz w:val="24"/>
          <w:szCs w:val="24"/>
        </w:rPr>
      </w:pPr>
      <w:r>
        <w:rPr>
          <w:sz w:val="24"/>
          <w:szCs w:val="24"/>
        </w:rPr>
        <w:lastRenderedPageBreak/>
        <w:t>I</w:t>
      </w:r>
      <w:r w:rsidR="00B82BF2" w:rsidRPr="00BC6ACF">
        <w:rPr>
          <w:sz w:val="24"/>
          <w:szCs w:val="24"/>
        </w:rPr>
        <w:t xml:space="preserve">f you have any questions in this matter, please contact </w:t>
      </w:r>
      <w:r w:rsidR="006E1618">
        <w:rPr>
          <w:sz w:val="24"/>
          <w:szCs w:val="24"/>
        </w:rPr>
        <w:t>Jeff McCracken</w:t>
      </w:r>
      <w:r w:rsidR="001165E5">
        <w:rPr>
          <w:sz w:val="24"/>
          <w:szCs w:val="24"/>
        </w:rPr>
        <w:t xml:space="preserve"> </w:t>
      </w:r>
      <w:r w:rsidR="00B82BF2" w:rsidRPr="00BC6ACF">
        <w:rPr>
          <w:sz w:val="24"/>
          <w:szCs w:val="24"/>
        </w:rPr>
        <w:t xml:space="preserve">of the Bureau of </w:t>
      </w:r>
      <w:r w:rsidR="002D146A" w:rsidRPr="00BC6ACF">
        <w:rPr>
          <w:sz w:val="24"/>
          <w:szCs w:val="24"/>
        </w:rPr>
        <w:t>Technical</w:t>
      </w:r>
      <w:r w:rsidR="00E1784F" w:rsidRPr="00BC6ACF">
        <w:rPr>
          <w:sz w:val="24"/>
          <w:szCs w:val="24"/>
        </w:rPr>
        <w:t xml:space="preserve"> Utility Services at </w:t>
      </w:r>
      <w:hyperlink r:id="rId8" w:history="1">
        <w:r w:rsidR="006E1618" w:rsidRPr="00600BDF">
          <w:rPr>
            <w:rStyle w:val="Hyperlink"/>
            <w:sz w:val="24"/>
            <w:szCs w:val="24"/>
          </w:rPr>
          <w:t>jmccracken@pa.gov</w:t>
        </w:r>
      </w:hyperlink>
      <w:r w:rsidR="00BC6ACF" w:rsidRPr="00BC6ACF">
        <w:rPr>
          <w:sz w:val="24"/>
          <w:szCs w:val="24"/>
        </w:rPr>
        <w:t xml:space="preserve"> (preferred) </w:t>
      </w:r>
      <w:r w:rsidR="00E1784F" w:rsidRPr="00BC6ACF">
        <w:rPr>
          <w:sz w:val="24"/>
          <w:szCs w:val="24"/>
        </w:rPr>
        <w:t xml:space="preserve">or </w:t>
      </w:r>
      <w:r w:rsidR="00E1784F" w:rsidRPr="00127D60">
        <w:rPr>
          <w:sz w:val="24"/>
          <w:szCs w:val="24"/>
        </w:rPr>
        <w:t>717-</w:t>
      </w:r>
      <w:r w:rsidR="006E1618">
        <w:rPr>
          <w:sz w:val="24"/>
          <w:szCs w:val="24"/>
        </w:rPr>
        <w:t>783-6163</w:t>
      </w:r>
      <w:r w:rsidR="00E1784F" w:rsidRPr="00BC6ACF">
        <w:rPr>
          <w:sz w:val="24"/>
          <w:szCs w:val="24"/>
        </w:rPr>
        <w:t>.</w:t>
      </w:r>
    </w:p>
    <w:p w:rsidR="00C37AC4" w:rsidRPr="00BC6ACF" w:rsidRDefault="00AD3424" w:rsidP="005D357A">
      <w:pPr>
        <w:suppressAutoHyphens/>
        <w:spacing w:after="240"/>
        <w:ind w:firstLine="1440"/>
        <w:rPr>
          <w:sz w:val="24"/>
          <w:szCs w:val="24"/>
        </w:rPr>
      </w:pPr>
      <w:r>
        <w:rPr>
          <w:noProof/>
        </w:rPr>
        <w:drawing>
          <wp:anchor distT="0" distB="0" distL="114300" distR="114300" simplePos="0" relativeHeight="251659264" behindDoc="1" locked="0" layoutInCell="1" allowOverlap="1" wp14:anchorId="0F1751B6" wp14:editId="0CA65B82">
            <wp:simplePos x="0" y="0"/>
            <wp:positionH relativeFrom="column">
              <wp:posOffset>2695575</wp:posOffset>
            </wp:positionH>
            <wp:positionV relativeFrom="paragraph">
              <wp:posOffset>297180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C37FD" w:rsidRPr="00BC6ACF" w:rsidRDefault="008C37FD" w:rsidP="005D357A">
      <w:pPr>
        <w:tabs>
          <w:tab w:val="left" w:pos="4320"/>
        </w:tabs>
        <w:rPr>
          <w:color w:val="000000"/>
          <w:sz w:val="24"/>
          <w:szCs w:val="24"/>
        </w:rPr>
      </w:pPr>
      <w:r w:rsidRPr="00BC6ACF">
        <w:rPr>
          <w:color w:val="000000"/>
          <w:sz w:val="24"/>
          <w:szCs w:val="24"/>
        </w:rPr>
        <w:tab/>
        <w:t>Sincerely,</w:t>
      </w:r>
    </w:p>
    <w:p w:rsidR="008C37FD" w:rsidRDefault="008C37FD" w:rsidP="005D357A">
      <w:pPr>
        <w:tabs>
          <w:tab w:val="left" w:pos="5040"/>
        </w:tabs>
        <w:rPr>
          <w:color w:val="000000"/>
          <w:sz w:val="24"/>
          <w:szCs w:val="24"/>
        </w:rPr>
      </w:pPr>
    </w:p>
    <w:p w:rsidR="0012351B" w:rsidRPr="00BC6ACF" w:rsidRDefault="0012351B" w:rsidP="005D357A">
      <w:pPr>
        <w:tabs>
          <w:tab w:val="left" w:pos="5040"/>
        </w:tabs>
        <w:rPr>
          <w:color w:val="000000"/>
          <w:sz w:val="24"/>
          <w:szCs w:val="24"/>
        </w:rPr>
      </w:pPr>
    </w:p>
    <w:p w:rsidR="008C37FD" w:rsidRPr="00BC6ACF" w:rsidRDefault="008C37FD" w:rsidP="00AD3424">
      <w:pPr>
        <w:jc w:val="center"/>
        <w:rPr>
          <w:color w:val="000000"/>
          <w:sz w:val="24"/>
          <w:szCs w:val="24"/>
        </w:rPr>
      </w:pPr>
      <w:bookmarkStart w:id="0" w:name="_GoBack"/>
      <w:bookmarkEnd w:id="0"/>
    </w:p>
    <w:p w:rsidR="008C37FD" w:rsidRPr="00BC6ACF" w:rsidRDefault="008C37FD" w:rsidP="005D357A">
      <w:pPr>
        <w:pStyle w:val="Heading1"/>
        <w:keepNext w:val="0"/>
        <w:tabs>
          <w:tab w:val="clear" w:pos="720"/>
          <w:tab w:val="clear" w:pos="5040"/>
          <w:tab w:val="left" w:pos="4320"/>
        </w:tabs>
        <w:rPr>
          <w:color w:val="000000"/>
          <w:szCs w:val="24"/>
        </w:rPr>
      </w:pPr>
      <w:r w:rsidRPr="00BC6ACF">
        <w:rPr>
          <w:color w:val="000000"/>
          <w:szCs w:val="24"/>
        </w:rPr>
        <w:tab/>
      </w:r>
      <w:r w:rsidR="00370F42" w:rsidRPr="00BC6ACF">
        <w:rPr>
          <w:color w:val="000000"/>
          <w:szCs w:val="24"/>
        </w:rPr>
        <w:t>Rosemary Chiavetta</w:t>
      </w:r>
    </w:p>
    <w:p w:rsidR="008C37FD" w:rsidRPr="00BC6ACF" w:rsidRDefault="008C37FD" w:rsidP="005D357A">
      <w:pPr>
        <w:tabs>
          <w:tab w:val="left" w:pos="4320"/>
        </w:tabs>
        <w:rPr>
          <w:color w:val="000000"/>
          <w:sz w:val="24"/>
          <w:szCs w:val="24"/>
        </w:rPr>
      </w:pPr>
      <w:r w:rsidRPr="00BC6ACF">
        <w:rPr>
          <w:color w:val="000000"/>
          <w:sz w:val="24"/>
          <w:szCs w:val="24"/>
        </w:rPr>
        <w:tab/>
        <w:t>Secretary</w:t>
      </w:r>
    </w:p>
    <w:p w:rsidR="00DF0DDD" w:rsidRPr="00BC6ACF" w:rsidRDefault="00DF0DDD" w:rsidP="005D357A">
      <w:pPr>
        <w:tabs>
          <w:tab w:val="left" w:pos="4320"/>
        </w:tabs>
        <w:rPr>
          <w:color w:val="000000"/>
          <w:sz w:val="24"/>
          <w:szCs w:val="24"/>
        </w:rPr>
      </w:pPr>
    </w:p>
    <w:p w:rsidR="008C37FD" w:rsidRPr="00BC6ACF" w:rsidRDefault="008C37FD" w:rsidP="005D357A">
      <w:pPr>
        <w:pStyle w:val="Heading2"/>
        <w:keepNext w:val="0"/>
        <w:rPr>
          <w:color w:val="000000"/>
          <w:sz w:val="24"/>
          <w:szCs w:val="24"/>
        </w:rPr>
      </w:pPr>
      <w:r w:rsidRPr="00BC6ACF">
        <w:rPr>
          <w:color w:val="000000"/>
          <w:sz w:val="24"/>
          <w:szCs w:val="24"/>
        </w:rPr>
        <w:t>LICENSE ENCLOSED</w:t>
      </w:r>
    </w:p>
    <w:p w:rsidR="003D2F30" w:rsidRPr="009F61AE" w:rsidRDefault="003D2F30" w:rsidP="005D357A">
      <w:pPr>
        <w:tabs>
          <w:tab w:val="left" w:pos="720"/>
          <w:tab w:val="left" w:pos="5040"/>
        </w:tabs>
        <w:rPr>
          <w:color w:val="000000"/>
          <w:sz w:val="24"/>
          <w:szCs w:val="24"/>
        </w:rPr>
      </w:pPr>
    </w:p>
    <w:sectPr w:rsidR="003D2F30" w:rsidRPr="009F61AE"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F1" w:rsidRDefault="00773EF1">
      <w:r>
        <w:separator/>
      </w:r>
    </w:p>
  </w:endnote>
  <w:endnote w:type="continuationSeparator" w:id="0">
    <w:p w:rsidR="00773EF1" w:rsidRDefault="0077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F1" w:rsidRDefault="00773EF1">
      <w:r>
        <w:separator/>
      </w:r>
    </w:p>
  </w:footnote>
  <w:footnote w:type="continuationSeparator" w:id="0">
    <w:p w:rsidR="00773EF1" w:rsidRDefault="00773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14C77"/>
    <w:rsid w:val="00022EE7"/>
    <w:rsid w:val="00023757"/>
    <w:rsid w:val="00037ECC"/>
    <w:rsid w:val="0004417D"/>
    <w:rsid w:val="0005372A"/>
    <w:rsid w:val="0006766D"/>
    <w:rsid w:val="000710C5"/>
    <w:rsid w:val="00081522"/>
    <w:rsid w:val="00090562"/>
    <w:rsid w:val="00094EC6"/>
    <w:rsid w:val="000A031B"/>
    <w:rsid w:val="000D1255"/>
    <w:rsid w:val="000D2FAA"/>
    <w:rsid w:val="000D51C0"/>
    <w:rsid w:val="00111A64"/>
    <w:rsid w:val="001129B5"/>
    <w:rsid w:val="001165E5"/>
    <w:rsid w:val="00122E55"/>
    <w:rsid w:val="0012351B"/>
    <w:rsid w:val="00126753"/>
    <w:rsid w:val="00127D60"/>
    <w:rsid w:val="00146882"/>
    <w:rsid w:val="00154EF8"/>
    <w:rsid w:val="001621DA"/>
    <w:rsid w:val="0019617A"/>
    <w:rsid w:val="001D3C3C"/>
    <w:rsid w:val="001F3CB5"/>
    <w:rsid w:val="00200272"/>
    <w:rsid w:val="00200A3E"/>
    <w:rsid w:val="00256607"/>
    <w:rsid w:val="0026569E"/>
    <w:rsid w:val="002A1C8B"/>
    <w:rsid w:val="002B5E59"/>
    <w:rsid w:val="002D146A"/>
    <w:rsid w:val="003009DB"/>
    <w:rsid w:val="00316038"/>
    <w:rsid w:val="00320684"/>
    <w:rsid w:val="00320C03"/>
    <w:rsid w:val="00337D54"/>
    <w:rsid w:val="00343F04"/>
    <w:rsid w:val="00364F33"/>
    <w:rsid w:val="00365D75"/>
    <w:rsid w:val="00370F42"/>
    <w:rsid w:val="00381C4A"/>
    <w:rsid w:val="0038512B"/>
    <w:rsid w:val="00385904"/>
    <w:rsid w:val="003C1609"/>
    <w:rsid w:val="003C7D0E"/>
    <w:rsid w:val="003D1E53"/>
    <w:rsid w:val="003D2F30"/>
    <w:rsid w:val="003D3386"/>
    <w:rsid w:val="003E0271"/>
    <w:rsid w:val="003F5CB9"/>
    <w:rsid w:val="003F783C"/>
    <w:rsid w:val="0040222D"/>
    <w:rsid w:val="00414FBC"/>
    <w:rsid w:val="0041593F"/>
    <w:rsid w:val="00436776"/>
    <w:rsid w:val="004369C7"/>
    <w:rsid w:val="004478FD"/>
    <w:rsid w:val="004543AA"/>
    <w:rsid w:val="00486379"/>
    <w:rsid w:val="004D2C8F"/>
    <w:rsid w:val="004F3CDA"/>
    <w:rsid w:val="00501F71"/>
    <w:rsid w:val="00507D93"/>
    <w:rsid w:val="005166A1"/>
    <w:rsid w:val="0055318A"/>
    <w:rsid w:val="00556AB0"/>
    <w:rsid w:val="0056296F"/>
    <w:rsid w:val="005815D5"/>
    <w:rsid w:val="005B10B9"/>
    <w:rsid w:val="005C5BF7"/>
    <w:rsid w:val="005D357A"/>
    <w:rsid w:val="005E4FC7"/>
    <w:rsid w:val="005F774C"/>
    <w:rsid w:val="00603754"/>
    <w:rsid w:val="00627804"/>
    <w:rsid w:val="0063623B"/>
    <w:rsid w:val="00644219"/>
    <w:rsid w:val="006542F1"/>
    <w:rsid w:val="00655D34"/>
    <w:rsid w:val="00670BEA"/>
    <w:rsid w:val="00672B38"/>
    <w:rsid w:val="00684091"/>
    <w:rsid w:val="006976E8"/>
    <w:rsid w:val="006A3C49"/>
    <w:rsid w:val="006B346A"/>
    <w:rsid w:val="006B6747"/>
    <w:rsid w:val="006B6EF0"/>
    <w:rsid w:val="006C3AF5"/>
    <w:rsid w:val="006D1E0F"/>
    <w:rsid w:val="006E1618"/>
    <w:rsid w:val="006E356D"/>
    <w:rsid w:val="00727374"/>
    <w:rsid w:val="00754572"/>
    <w:rsid w:val="007564BD"/>
    <w:rsid w:val="007664AC"/>
    <w:rsid w:val="00773EF1"/>
    <w:rsid w:val="007749F9"/>
    <w:rsid w:val="00774A65"/>
    <w:rsid w:val="00776055"/>
    <w:rsid w:val="00780D0B"/>
    <w:rsid w:val="007860A7"/>
    <w:rsid w:val="007873F4"/>
    <w:rsid w:val="007915DE"/>
    <w:rsid w:val="007959D9"/>
    <w:rsid w:val="007975DB"/>
    <w:rsid w:val="007A4F6E"/>
    <w:rsid w:val="007B0B74"/>
    <w:rsid w:val="007C02FB"/>
    <w:rsid w:val="007C2B8C"/>
    <w:rsid w:val="007D3EE4"/>
    <w:rsid w:val="007E35B5"/>
    <w:rsid w:val="00810121"/>
    <w:rsid w:val="00822DED"/>
    <w:rsid w:val="00823158"/>
    <w:rsid w:val="008503D0"/>
    <w:rsid w:val="008529B0"/>
    <w:rsid w:val="0086035A"/>
    <w:rsid w:val="00860568"/>
    <w:rsid w:val="00861785"/>
    <w:rsid w:val="0086719E"/>
    <w:rsid w:val="00876EFB"/>
    <w:rsid w:val="00892FC9"/>
    <w:rsid w:val="008A52A4"/>
    <w:rsid w:val="008C37FD"/>
    <w:rsid w:val="008C6BA4"/>
    <w:rsid w:val="008D50D9"/>
    <w:rsid w:val="008E22AF"/>
    <w:rsid w:val="008F5DA9"/>
    <w:rsid w:val="00911FDD"/>
    <w:rsid w:val="00925B91"/>
    <w:rsid w:val="00945B10"/>
    <w:rsid w:val="00966934"/>
    <w:rsid w:val="00980171"/>
    <w:rsid w:val="009818B7"/>
    <w:rsid w:val="009922EB"/>
    <w:rsid w:val="009A442E"/>
    <w:rsid w:val="009A51C9"/>
    <w:rsid w:val="009B1B49"/>
    <w:rsid w:val="009B2387"/>
    <w:rsid w:val="009B7D33"/>
    <w:rsid w:val="009D6A8A"/>
    <w:rsid w:val="009F61AE"/>
    <w:rsid w:val="00A07386"/>
    <w:rsid w:val="00A12EFC"/>
    <w:rsid w:val="00A317D5"/>
    <w:rsid w:val="00A3714F"/>
    <w:rsid w:val="00A372D8"/>
    <w:rsid w:val="00A469D7"/>
    <w:rsid w:val="00A67262"/>
    <w:rsid w:val="00A809C8"/>
    <w:rsid w:val="00AB420F"/>
    <w:rsid w:val="00AD3424"/>
    <w:rsid w:val="00AF5A87"/>
    <w:rsid w:val="00AF6D4A"/>
    <w:rsid w:val="00B016DB"/>
    <w:rsid w:val="00B05541"/>
    <w:rsid w:val="00B1061F"/>
    <w:rsid w:val="00B36010"/>
    <w:rsid w:val="00B6523E"/>
    <w:rsid w:val="00B7135A"/>
    <w:rsid w:val="00B82BF2"/>
    <w:rsid w:val="00BB38E5"/>
    <w:rsid w:val="00BB4605"/>
    <w:rsid w:val="00BB53CB"/>
    <w:rsid w:val="00BC6ACF"/>
    <w:rsid w:val="00BD2CBE"/>
    <w:rsid w:val="00BF6A22"/>
    <w:rsid w:val="00BF7BBA"/>
    <w:rsid w:val="00C37AC4"/>
    <w:rsid w:val="00C44321"/>
    <w:rsid w:val="00C63912"/>
    <w:rsid w:val="00C654C4"/>
    <w:rsid w:val="00C733F6"/>
    <w:rsid w:val="00C77ADB"/>
    <w:rsid w:val="00C977C1"/>
    <w:rsid w:val="00CA3040"/>
    <w:rsid w:val="00CA4C41"/>
    <w:rsid w:val="00CB0990"/>
    <w:rsid w:val="00CB74B2"/>
    <w:rsid w:val="00CE2293"/>
    <w:rsid w:val="00D34E18"/>
    <w:rsid w:val="00D52904"/>
    <w:rsid w:val="00D83B99"/>
    <w:rsid w:val="00D91430"/>
    <w:rsid w:val="00D93462"/>
    <w:rsid w:val="00DA266E"/>
    <w:rsid w:val="00DB572E"/>
    <w:rsid w:val="00DB79FD"/>
    <w:rsid w:val="00DC2C07"/>
    <w:rsid w:val="00DC3ED7"/>
    <w:rsid w:val="00DD614B"/>
    <w:rsid w:val="00DD65D9"/>
    <w:rsid w:val="00DE4ACA"/>
    <w:rsid w:val="00DF0DDD"/>
    <w:rsid w:val="00E044B8"/>
    <w:rsid w:val="00E05A5D"/>
    <w:rsid w:val="00E13392"/>
    <w:rsid w:val="00E1784F"/>
    <w:rsid w:val="00E56449"/>
    <w:rsid w:val="00E678B3"/>
    <w:rsid w:val="00E97548"/>
    <w:rsid w:val="00EA45A8"/>
    <w:rsid w:val="00EC1684"/>
    <w:rsid w:val="00EC1771"/>
    <w:rsid w:val="00EC1F1F"/>
    <w:rsid w:val="00EE254C"/>
    <w:rsid w:val="00F05F1C"/>
    <w:rsid w:val="00F46B94"/>
    <w:rsid w:val="00F4775A"/>
    <w:rsid w:val="00F65FC3"/>
    <w:rsid w:val="00F666D0"/>
    <w:rsid w:val="00F82BBC"/>
    <w:rsid w:val="00FB09C3"/>
    <w:rsid w:val="00FB4578"/>
    <w:rsid w:val="00FD45A5"/>
    <w:rsid w:val="00FE136D"/>
    <w:rsid w:val="00F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Wagner, Nathan R</cp:lastModifiedBy>
  <cp:revision>23</cp:revision>
  <cp:lastPrinted>2016-06-28T12:05:00Z</cp:lastPrinted>
  <dcterms:created xsi:type="dcterms:W3CDTF">2016-05-31T17:29:00Z</dcterms:created>
  <dcterms:modified xsi:type="dcterms:W3CDTF">2016-06-28T12:05:00Z</dcterms:modified>
</cp:coreProperties>
</file>