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372DB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</w:t>
      </w:r>
      <w:r w:rsidR="009437DD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bookmarkStart w:id="0" w:name="_GoBack"/>
      <w:bookmarkEnd w:id="0"/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ED1E0F">
        <w:rPr>
          <w:sz w:val="22"/>
          <w:szCs w:val="22"/>
        </w:rPr>
        <w:t>Kevin</w:t>
      </w:r>
      <w:r>
        <w:rPr>
          <w:sz w:val="22"/>
          <w:szCs w:val="22"/>
        </w:rPr>
        <w:t xml:space="preserve"> </w:t>
      </w:r>
      <w:proofErr w:type="spellStart"/>
      <w:r w:rsidR="00ED1E0F">
        <w:rPr>
          <w:sz w:val="22"/>
          <w:szCs w:val="22"/>
        </w:rPr>
        <w:t>Laguardia</w:t>
      </w:r>
      <w:proofErr w:type="spellEnd"/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RPA Energy, Inc.</w:t>
      </w:r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111 John Street Suite 520</w:t>
      </w:r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New York NY  10038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ED1E0F">
        <w:rPr>
          <w:sz w:val="22"/>
          <w:szCs w:val="22"/>
        </w:rPr>
        <w:t>RPA Energy, Inc.</w:t>
      </w:r>
    </w:p>
    <w:p w:rsidR="005A586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ED1E0F" w:rsidRPr="00ED1E0F">
        <w:rPr>
          <w:rFonts w:cs="Arial"/>
          <w:sz w:val="22"/>
          <w:szCs w:val="22"/>
        </w:rPr>
        <w:t>A-2012-2325273</w:t>
      </w:r>
    </w:p>
    <w:p w:rsidR="00ED1E0F" w:rsidRPr="00B31D34" w:rsidRDefault="00ED1E0F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ED1E0F">
        <w:rPr>
          <w:rFonts w:cs="Arial"/>
          <w:sz w:val="22"/>
          <w:szCs w:val="22"/>
        </w:rPr>
        <w:t>A-2016-2522235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proofErr w:type="spellStart"/>
      <w:r w:rsidR="00ED1E0F">
        <w:rPr>
          <w:sz w:val="22"/>
          <w:szCs w:val="22"/>
        </w:rPr>
        <w:t>Laguardia</w:t>
      </w:r>
      <w:proofErr w:type="spellEnd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ED1E0F">
        <w:rPr>
          <w:sz w:val="22"/>
          <w:szCs w:val="22"/>
        </w:rPr>
        <w:t xml:space="preserve">RPA Energy, Inc.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ED1E0F" w:rsidRDefault="00ED1E0F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72DB0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ED1E0F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2016-07-07T19:21:00Z</dcterms:created>
  <dcterms:modified xsi:type="dcterms:W3CDTF">2016-07-07T19:21:00Z</dcterms:modified>
</cp:coreProperties>
</file>