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8E56D9" w:rsidRPr="008E56D9" w:rsidRDefault="008E56D9" w:rsidP="008E56D9">
      <w:pPr>
        <w:pStyle w:val="Heading5"/>
        <w:spacing w:before="0" w:after="0"/>
        <w:jc w:val="center"/>
        <w:rPr>
          <w:i w:val="0"/>
        </w:rPr>
      </w:pPr>
      <w:r>
        <w:rPr>
          <w:i w:val="0"/>
        </w:rPr>
        <w:t>July 8, 2016</w:t>
      </w:r>
      <w:bookmarkStart w:id="0" w:name="_GoBack"/>
      <w:bookmarkEnd w:id="0"/>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5879BC">
        <w:rPr>
          <w:i w:val="0"/>
        </w:rPr>
        <w:t>89</w:t>
      </w:r>
      <w:r w:rsidR="00CB0B61">
        <w:rPr>
          <w:i w:val="0"/>
        </w:rPr>
        <w:t>18717</w:t>
      </w:r>
    </w:p>
    <w:p w:rsidR="00A45538" w:rsidRDefault="00435EB6" w:rsidP="003A346F">
      <w:pPr>
        <w:pStyle w:val="Heading5"/>
        <w:spacing w:before="0" w:after="0"/>
        <w:ind w:left="7920" w:right="-630" w:hanging="720"/>
        <w:jc w:val="right"/>
        <w:rPr>
          <w:i w:val="0"/>
        </w:rPr>
      </w:pPr>
      <w:r w:rsidRPr="00435EB6">
        <w:rPr>
          <w:i w:val="0"/>
        </w:rPr>
        <w:t>A-</w:t>
      </w:r>
      <w:r w:rsidR="00CB0B61">
        <w:rPr>
          <w:i w:val="0"/>
        </w:rPr>
        <w:t>2016-2540851</w:t>
      </w:r>
    </w:p>
    <w:p w:rsidR="00275859" w:rsidRPr="00275859" w:rsidRDefault="00275859" w:rsidP="00275859"/>
    <w:p w:rsidR="0038310D" w:rsidRDefault="00CB0B61" w:rsidP="0038310D">
      <w:pPr>
        <w:pStyle w:val="BodyTextIndent"/>
        <w:ind w:left="0"/>
        <w:rPr>
          <w:b/>
        </w:rPr>
      </w:pPr>
      <w:r>
        <w:rPr>
          <w:b/>
        </w:rPr>
        <w:t>THE MOVE SMITH LLC</w:t>
      </w:r>
    </w:p>
    <w:p w:rsidR="0038310D" w:rsidRDefault="00CB0B61" w:rsidP="0038310D">
      <w:pPr>
        <w:pStyle w:val="BodyTextIndent"/>
        <w:ind w:left="0"/>
        <w:rPr>
          <w:b/>
        </w:rPr>
      </w:pPr>
      <w:r>
        <w:rPr>
          <w:b/>
        </w:rPr>
        <w:t>147 MUNCIPAL DRIVE</w:t>
      </w:r>
    </w:p>
    <w:p w:rsidR="0038310D" w:rsidRPr="001242B2" w:rsidRDefault="00CB0B61" w:rsidP="0038310D">
      <w:pPr>
        <w:pStyle w:val="BodyTextIndent"/>
        <w:ind w:left="0"/>
        <w:rPr>
          <w:b/>
        </w:rPr>
      </w:pPr>
      <w:r>
        <w:rPr>
          <w:b/>
        </w:rPr>
        <w:t>BUSHKILL PA  18324</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proofErr w:type="gramStart"/>
      <w:r w:rsidR="00CB0B61">
        <w:rPr>
          <w:b w:val="0"/>
          <w:i w:val="0"/>
        </w:rPr>
        <w:t>The</w:t>
      </w:r>
      <w:proofErr w:type="gramEnd"/>
      <w:r w:rsidR="00CB0B61">
        <w:rPr>
          <w:b w:val="0"/>
          <w:i w:val="0"/>
        </w:rPr>
        <w:t xml:space="preserve"> Move Smith, LLC, 147 Municipal Drive, Bushkill, Pike County, Pennsylvania 18324.  (570) 441-2325</w:t>
      </w:r>
    </w:p>
    <w:p w:rsidR="00B52B80" w:rsidRPr="00B52B80" w:rsidRDefault="00B52B80" w:rsidP="00B52B80">
      <w:pPr>
        <w:pStyle w:val="Heading5"/>
        <w:tabs>
          <w:tab w:val="left" w:pos="0"/>
        </w:tabs>
        <w:spacing w:before="0" w:after="0"/>
        <w:rPr>
          <w:b w:val="0"/>
          <w:i w:val="0"/>
        </w:rPr>
      </w:pP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275859" w:rsidRPr="00B76CD8" w:rsidRDefault="00A45538" w:rsidP="00B76CD8">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AF7264">
        <w:rPr>
          <w:b/>
          <w:spacing w:val="-3"/>
          <w:sz w:val="24"/>
        </w:rPr>
        <w:t>1</w:t>
      </w:r>
      <w:r w:rsidR="00CB0B61">
        <w:rPr>
          <w:b/>
          <w:spacing w:val="-3"/>
          <w:sz w:val="24"/>
        </w:rPr>
        <w:t>8717</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067DC7" w:rsidRDefault="00067DC7"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7928EE" w:rsidRPr="00F53B0E" w:rsidRDefault="00275859" w:rsidP="00204FC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7"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CB0B61">
        <w:rPr>
          <w:b/>
          <w:i/>
          <w:sz w:val="24"/>
          <w:szCs w:val="24"/>
        </w:rPr>
        <w:t>The Move Smith, LLC</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8E56D9"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8E56D9"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42B1754C" wp14:editId="2CEDB4DC">
            <wp:simplePos x="0" y="0"/>
            <wp:positionH relativeFrom="column">
              <wp:posOffset>3162300</wp:posOffset>
            </wp:positionH>
            <wp:positionV relativeFrom="paragraph">
              <wp:posOffset>106045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6D9"/>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microsoft.com/office/2007/relationships/stylesWithEffects" Target="stylesWithEffects.xml"/><Relationship Id="rId7" Type="http://schemas.openxmlformats.org/officeDocument/2006/relationships/hyperlink" Target="http://www.puc.pa.gov/general/onlineforms/pdf/Initial_Tariff_%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3676</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2016-07-07T18:30:00Z</dcterms:created>
  <dcterms:modified xsi:type="dcterms:W3CDTF">2016-07-08T11:47:00Z</dcterms:modified>
</cp:coreProperties>
</file>