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096BAA"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A83A29"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July 19, 2016</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A83A29" w:rsidRPr="00A83A29">
        <w:rPr>
          <w:rFonts w:ascii="Microsoft Sans Serif" w:hAnsi="Microsoft Sans Serif" w:cs="Microsoft Sans Serif"/>
          <w:b/>
          <w:sz w:val="24"/>
          <w:szCs w:val="24"/>
        </w:rPr>
        <w:t>F-2016-2547505</w:t>
      </w:r>
    </w:p>
    <w:p w:rsidR="00003A64" w:rsidRPr="008A492A" w:rsidRDefault="00003A64" w:rsidP="00003A64">
      <w:pPr>
        <w:rPr>
          <w:rFonts w:ascii="Microsoft Sans Serif" w:hAnsi="Microsoft Sans Serif" w:cs="Microsoft Sans Serif"/>
          <w:sz w:val="24"/>
          <w:szCs w:val="24"/>
        </w:rPr>
      </w:pPr>
    </w:p>
    <w:p w:rsidR="00A83A29" w:rsidRPr="00A83A29" w:rsidRDefault="00A83A29" w:rsidP="00A83A29">
      <w:pPr>
        <w:spacing w:after="200" w:line="276" w:lineRule="auto"/>
        <w:rPr>
          <w:rFonts w:ascii="Microsoft Sans Serif" w:eastAsia="Calibri" w:hAnsi="Microsoft Sans Serif" w:cs="Microsoft Sans Serif"/>
          <w:sz w:val="24"/>
          <w:szCs w:val="24"/>
        </w:rPr>
      </w:pPr>
      <w:r w:rsidRPr="00A83A29">
        <w:rPr>
          <w:rFonts w:ascii="Microsoft Sans Serif" w:eastAsia="Calibri" w:hAnsi="Microsoft Sans Serif" w:cs="Microsoft Sans Serif"/>
          <w:sz w:val="24"/>
          <w:szCs w:val="24"/>
        </w:rPr>
        <w:t>(SEE ATTACHED LIST)</w:t>
      </w:r>
    </w:p>
    <w:p w:rsidR="007108B4" w:rsidRDefault="007108B4" w:rsidP="00003A64">
      <w:pPr>
        <w:rPr>
          <w:rFonts w:ascii="Microsoft Sans Serif" w:hAnsi="Microsoft Sans Serif" w:cs="Microsoft Sans Serif"/>
          <w:caps/>
          <w:sz w:val="24"/>
          <w:szCs w:val="24"/>
        </w:rPr>
      </w:pPr>
    </w:p>
    <w:p w:rsidR="00A83A29" w:rsidRPr="008A492A" w:rsidRDefault="00A83A29"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A83A29"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Armah Fahnbulleh v.</w:t>
      </w:r>
      <w:r w:rsidRPr="00A83A29">
        <w:rPr>
          <w:rFonts w:ascii="Microsoft Sans Serif" w:hAnsi="Microsoft Sans Serif" w:cs="Microsoft Sans Serif"/>
          <w:b/>
          <w:spacing w:val="-3"/>
          <w:sz w:val="24"/>
          <w:szCs w:val="24"/>
        </w:rPr>
        <w:t xml:space="preserve"> Philadelphia Gas Works</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A83A29">
        <w:rPr>
          <w:rFonts w:ascii="Microsoft Sans Serif"/>
          <w:b/>
          <w:sz w:val="24"/>
        </w:rPr>
        <w:t>Tuesday, August 23,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A83A29" w:rsidRPr="00A83A29">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A83A29">
        <w:rPr>
          <w:rFonts w:ascii="Microsoft Sans Serif" w:hAnsi="Microsoft Sans Serif" w:cs="Microsoft Sans Serif"/>
          <w:szCs w:val="24"/>
        </w:rPr>
        <w:t>Tiffany Tran</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A83A29" w:rsidP="00C74BCC">
      <w:pPr>
        <w:tabs>
          <w:tab w:val="left" w:pos="5760"/>
        </w:tabs>
        <w:ind w:left="1440"/>
        <w:rPr>
          <w:rFonts w:ascii="Microsoft Sans Serif" w:hAnsi="Microsoft Sans Serif" w:cs="Microsoft Sans Serif"/>
          <w:sz w:val="24"/>
          <w:szCs w:val="24"/>
        </w:rPr>
      </w:pPr>
      <w:r>
        <w:rPr>
          <w:rFonts w:ascii="Microsoft Sans Serif"/>
          <w:sz w:val="24"/>
        </w:rPr>
        <w:t>ARMAH FAHNBULLEH</w:t>
      </w:r>
      <w:r w:rsidRPr="008A492A">
        <w:rPr>
          <w:rFonts w:ascii="Microsoft Sans Serif" w:hAnsi="Microsoft Sans Serif" w:cs="Microsoft Sans Serif"/>
          <w:sz w:val="24"/>
          <w:szCs w:val="24"/>
        </w:rPr>
        <w:t xml:space="preserve"> </w:t>
      </w:r>
      <w:r>
        <w:rPr>
          <w:rFonts w:ascii="Microsoft Sans Serif" w:hAnsi="Microsoft Sans Serif" w:cs="Microsoft Sans Serif"/>
          <w:sz w:val="24"/>
          <w:szCs w:val="24"/>
        </w:rPr>
        <w:tab/>
      </w:r>
      <w:r>
        <w:rPr>
          <w:rFonts w:ascii="Microsoft Sans Serif"/>
          <w:b/>
          <w:sz w:val="24"/>
        </w:rPr>
        <w:t>215-476-1330</w:t>
      </w:r>
    </w:p>
    <w:p w:rsidR="00C74BCC" w:rsidRPr="008A492A" w:rsidRDefault="00A83A29" w:rsidP="00C74BCC">
      <w:pPr>
        <w:tabs>
          <w:tab w:val="left" w:pos="5760"/>
        </w:tabs>
        <w:ind w:left="1440"/>
        <w:rPr>
          <w:rFonts w:ascii="Microsoft Sans Serif" w:hAnsi="Microsoft Sans Serif" w:cs="Microsoft Sans Serif"/>
          <w:sz w:val="24"/>
          <w:szCs w:val="24"/>
        </w:rPr>
      </w:pPr>
      <w:r>
        <w:rPr>
          <w:rFonts w:ascii="Microsoft Sans Serif"/>
          <w:sz w:val="24"/>
        </w:rPr>
        <w:t>GRACIELA CHRISTLIEB ESQUIRE</w:t>
      </w:r>
      <w:r w:rsidRPr="008A492A">
        <w:rPr>
          <w:rFonts w:ascii="Microsoft Sans Serif" w:hAnsi="Microsoft Sans Serif" w:cs="Microsoft Sans Serif"/>
          <w:sz w:val="24"/>
          <w:szCs w:val="24"/>
        </w:rPr>
        <w:t xml:space="preserve"> </w:t>
      </w:r>
      <w:r>
        <w:rPr>
          <w:rFonts w:ascii="Microsoft Sans Serif" w:hAnsi="Microsoft Sans Serif" w:cs="Microsoft Sans Serif"/>
          <w:sz w:val="24"/>
          <w:szCs w:val="24"/>
        </w:rPr>
        <w:tab/>
      </w:r>
      <w:r w:rsidRPr="00F416B7">
        <w:rPr>
          <w:rFonts w:ascii="Microsoft Sans Serif"/>
          <w:b/>
          <w:sz w:val="24"/>
        </w:rPr>
        <w:t>215.684.6164</w:t>
      </w:r>
      <w:r w:rsidRPr="00F416B7">
        <w:rPr>
          <w:rFonts w:ascii="Microsoft Sans Serif"/>
          <w:b/>
          <w:sz w:val="24"/>
        </w:rPr>
        <w:cr/>
      </w:r>
      <w:bookmarkStart w:id="0" w:name="_GoBack"/>
      <w:bookmarkEnd w:id="0"/>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F76150" w:rsidRDefault="00F76150" w:rsidP="008A492A">
      <w:pPr>
        <w:rPr>
          <w:rFonts w:ascii="Arial monospaced for SAP" w:hAnsi="Arial monospaced for SAP" w:cs="Microsoft Sans Serif"/>
          <w:sz w:val="24"/>
          <w:szCs w:val="24"/>
        </w:rPr>
      </w:pPr>
    </w:p>
    <w:p w:rsidR="00A83A29" w:rsidRPr="00A83A29" w:rsidRDefault="00A83A29" w:rsidP="00A83A29">
      <w:pPr>
        <w:tabs>
          <w:tab w:val="left" w:pos="720"/>
          <w:tab w:val="left" w:pos="1635"/>
        </w:tabs>
        <w:contextualSpacing/>
        <w:rPr>
          <w:rFonts w:ascii="Microsoft Sans Serif" w:eastAsia="Calibri" w:hAnsi="Microsoft Sans Serif" w:cs="Microsoft Sans Serif"/>
          <w:sz w:val="24"/>
          <w:szCs w:val="24"/>
        </w:rPr>
      </w:pPr>
      <w:r w:rsidRPr="00A83A29">
        <w:rPr>
          <w:rFonts w:ascii="Microsoft Sans Serif" w:eastAsia="Calibri" w:hAnsi="Microsoft Sans Serif" w:cs="Microsoft Sans Serif"/>
          <w:sz w:val="24"/>
          <w:szCs w:val="24"/>
        </w:rPr>
        <w:t>pc:</w:t>
      </w:r>
      <w:r w:rsidRPr="00A83A29">
        <w:rPr>
          <w:rFonts w:ascii="Microsoft Sans Serif" w:eastAsia="Calibri" w:hAnsi="Microsoft Sans Serif" w:cs="Microsoft Sans Serif"/>
          <w:sz w:val="24"/>
          <w:szCs w:val="24"/>
        </w:rPr>
        <w:tab/>
        <w:t>SA Tran</w:t>
      </w:r>
    </w:p>
    <w:p w:rsidR="00A83A29" w:rsidRPr="00A83A29" w:rsidRDefault="00A83A29" w:rsidP="00A83A29">
      <w:pPr>
        <w:contextualSpacing/>
        <w:rPr>
          <w:rFonts w:ascii="Microsoft Sans Serif" w:eastAsia="Calibri" w:hAnsi="Microsoft Sans Serif" w:cs="Microsoft Sans Serif"/>
          <w:sz w:val="24"/>
          <w:szCs w:val="24"/>
        </w:rPr>
      </w:pPr>
      <w:r w:rsidRPr="00A83A29">
        <w:rPr>
          <w:rFonts w:ascii="Microsoft Sans Serif" w:eastAsia="Calibri" w:hAnsi="Microsoft Sans Serif" w:cs="Microsoft Sans Serif"/>
          <w:sz w:val="24"/>
          <w:szCs w:val="24"/>
        </w:rPr>
        <w:tab/>
        <w:t>Bobbie Jo Williams</w:t>
      </w:r>
    </w:p>
    <w:p w:rsidR="00A83A29" w:rsidRPr="00A83A29" w:rsidRDefault="00A83A29" w:rsidP="00A83A29">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A83A29">
        <w:rPr>
          <w:rFonts w:ascii="Microsoft Sans Serif" w:eastAsia="Calibri" w:hAnsi="Microsoft Sans Serif" w:cs="Microsoft Sans Serif"/>
          <w:sz w:val="24"/>
          <w:szCs w:val="24"/>
        </w:rPr>
        <w:tab/>
        <w:t>Calendar Copy</w:t>
      </w:r>
      <w:r w:rsidRPr="00A83A29">
        <w:rPr>
          <w:rFonts w:ascii="Microsoft Sans Serif" w:eastAsia="Calibri" w:hAnsi="Microsoft Sans Serif" w:cs="Microsoft Sans Serif"/>
          <w:sz w:val="24"/>
          <w:szCs w:val="24"/>
        </w:rPr>
        <w:tab/>
      </w:r>
    </w:p>
    <w:p w:rsidR="00A83A29" w:rsidRPr="00A83A29" w:rsidRDefault="00A83A29" w:rsidP="00A83A29">
      <w:pPr>
        <w:contextualSpacing/>
        <w:rPr>
          <w:rFonts w:ascii="Microsoft Sans Serif" w:eastAsia="Calibri" w:hAnsi="Microsoft Sans Serif" w:cs="Microsoft Sans Serif"/>
          <w:sz w:val="24"/>
          <w:szCs w:val="24"/>
        </w:rPr>
      </w:pPr>
      <w:r w:rsidRPr="00A83A29">
        <w:rPr>
          <w:rFonts w:ascii="Microsoft Sans Serif" w:eastAsia="Calibri" w:hAnsi="Microsoft Sans Serif" w:cs="Microsoft Sans Serif"/>
          <w:sz w:val="24"/>
          <w:szCs w:val="24"/>
        </w:rPr>
        <w:tab/>
        <w:t>File Copy</w:t>
      </w:r>
    </w:p>
    <w:p w:rsidR="00A83A29" w:rsidRPr="00A83A29" w:rsidRDefault="00A83A29" w:rsidP="00A83A29">
      <w:pPr>
        <w:spacing w:after="200"/>
        <w:contextualSpacing/>
        <w:rPr>
          <w:rFonts w:ascii="Microsoft Sans Serif" w:hAnsi="Calibri"/>
          <w:b/>
          <w:sz w:val="24"/>
          <w:szCs w:val="22"/>
          <w:u w:val="single"/>
        </w:rPr>
      </w:pPr>
      <w:r w:rsidRPr="00A83A29">
        <w:rPr>
          <w:rFonts w:ascii="Microsoft Sans Serif" w:hAnsi="Calibri"/>
          <w:b/>
          <w:sz w:val="24"/>
          <w:szCs w:val="22"/>
          <w:u w:val="single"/>
        </w:rPr>
        <w:t>F-2016-2547505 - ARMAH FAHNBULLEH v. PHILADELPHIA GAS WORKS</w:t>
      </w:r>
      <w:r w:rsidRPr="00A83A29">
        <w:rPr>
          <w:rFonts w:ascii="Microsoft Sans Serif" w:hAnsi="Calibri"/>
          <w:b/>
          <w:sz w:val="24"/>
          <w:szCs w:val="22"/>
          <w:u w:val="single"/>
        </w:rPr>
        <w:cr/>
      </w:r>
      <w:r w:rsidRPr="00A83A29">
        <w:rPr>
          <w:rFonts w:ascii="Microsoft Sans Serif" w:hAnsi="Calibri"/>
          <w:b/>
          <w:sz w:val="24"/>
          <w:szCs w:val="22"/>
          <w:u w:val="single"/>
        </w:rPr>
        <w:cr/>
      </w:r>
    </w:p>
    <w:p w:rsidR="00A83A29" w:rsidRPr="00A83A29" w:rsidRDefault="00A83A29" w:rsidP="00A83A29">
      <w:pPr>
        <w:spacing w:after="200"/>
        <w:contextualSpacing/>
        <w:rPr>
          <w:rFonts w:ascii="Microsoft Sans Serif" w:hAnsi="Calibri"/>
          <w:b/>
          <w:sz w:val="24"/>
          <w:szCs w:val="22"/>
        </w:rPr>
      </w:pPr>
      <w:r w:rsidRPr="00A83A29">
        <w:rPr>
          <w:rFonts w:ascii="Microsoft Sans Serif" w:hAnsi="Calibri"/>
          <w:sz w:val="24"/>
          <w:szCs w:val="22"/>
        </w:rPr>
        <w:t>ARMAH FAHNBULLEH</w:t>
      </w:r>
      <w:r w:rsidRPr="00A83A29">
        <w:rPr>
          <w:rFonts w:ascii="Microsoft Sans Serif" w:hAnsi="Calibri"/>
          <w:sz w:val="24"/>
          <w:szCs w:val="22"/>
        </w:rPr>
        <w:cr/>
        <w:t>221 S 62ND ST</w:t>
      </w:r>
      <w:r w:rsidRPr="00A83A29">
        <w:rPr>
          <w:rFonts w:ascii="Microsoft Sans Serif" w:hAnsi="Calibri"/>
          <w:sz w:val="24"/>
          <w:szCs w:val="22"/>
        </w:rPr>
        <w:cr/>
        <w:t>PHILADELPHIA PA  19139</w:t>
      </w:r>
      <w:r w:rsidRPr="00A83A29">
        <w:rPr>
          <w:rFonts w:ascii="Microsoft Sans Serif" w:hAnsi="Calibri"/>
          <w:sz w:val="24"/>
          <w:szCs w:val="22"/>
        </w:rPr>
        <w:cr/>
      </w:r>
      <w:r w:rsidRPr="00A83A29">
        <w:rPr>
          <w:rFonts w:ascii="Microsoft Sans Serif" w:hAnsi="Calibri"/>
          <w:b/>
          <w:sz w:val="24"/>
          <w:szCs w:val="22"/>
        </w:rPr>
        <w:t>215-476-1330</w:t>
      </w:r>
    </w:p>
    <w:p w:rsidR="00A83A29" w:rsidRPr="00A83A29" w:rsidRDefault="00A83A29" w:rsidP="00A83A29">
      <w:pPr>
        <w:spacing w:after="200"/>
        <w:contextualSpacing/>
        <w:rPr>
          <w:rFonts w:ascii="Microsoft Sans Serif" w:eastAsia="Calibri" w:hAnsi="Calibri"/>
          <w:b/>
          <w:i/>
          <w:sz w:val="24"/>
          <w:szCs w:val="22"/>
        </w:rPr>
      </w:pPr>
      <w:r w:rsidRPr="00A83A29">
        <w:rPr>
          <w:rFonts w:ascii="Microsoft Sans Serif" w:hAnsi="Calibri"/>
          <w:sz w:val="24"/>
          <w:szCs w:val="22"/>
        </w:rPr>
        <w:cr/>
        <w:t>GRACIELA CHRISTLIEB ESQUIRE</w:t>
      </w:r>
      <w:r w:rsidRPr="00A83A29">
        <w:rPr>
          <w:rFonts w:ascii="Microsoft Sans Serif" w:hAnsi="Calibri"/>
          <w:sz w:val="24"/>
          <w:szCs w:val="22"/>
        </w:rPr>
        <w:cr/>
        <w:t>PHILADELPHIA GAS WORKS</w:t>
      </w:r>
      <w:r w:rsidRPr="00A83A29">
        <w:rPr>
          <w:rFonts w:ascii="Microsoft Sans Serif" w:hAnsi="Calibri"/>
          <w:sz w:val="24"/>
          <w:szCs w:val="22"/>
        </w:rPr>
        <w:cr/>
        <w:t>800 WEST MONTGOMERY AVENUE</w:t>
      </w:r>
      <w:r w:rsidRPr="00A83A29">
        <w:rPr>
          <w:rFonts w:ascii="Microsoft Sans Serif" w:hAnsi="Calibri"/>
          <w:sz w:val="24"/>
          <w:szCs w:val="22"/>
        </w:rPr>
        <w:cr/>
        <w:t>PHILADELPHIA PA  19122</w:t>
      </w:r>
      <w:r w:rsidRPr="00A83A29">
        <w:rPr>
          <w:rFonts w:ascii="Microsoft Sans Serif" w:hAnsi="Calibri"/>
          <w:sz w:val="24"/>
          <w:szCs w:val="22"/>
        </w:rPr>
        <w:cr/>
      </w:r>
      <w:r w:rsidRPr="00A83A29">
        <w:rPr>
          <w:rFonts w:ascii="Microsoft Sans Serif" w:hAnsi="Calibri"/>
          <w:b/>
          <w:sz w:val="24"/>
          <w:szCs w:val="22"/>
        </w:rPr>
        <w:t>215.684.6164</w:t>
      </w:r>
      <w:r w:rsidRPr="00A83A29">
        <w:rPr>
          <w:rFonts w:ascii="Microsoft Sans Serif" w:hAnsi="Calibri"/>
          <w:b/>
          <w:sz w:val="24"/>
          <w:szCs w:val="22"/>
        </w:rPr>
        <w:cr/>
      </w:r>
      <w:r w:rsidRPr="00A83A29">
        <w:rPr>
          <w:rFonts w:ascii="Microsoft Sans Serif" w:eastAsia="Calibri" w:hAnsi="Calibri"/>
          <w:b/>
          <w:i/>
          <w:sz w:val="24"/>
          <w:szCs w:val="22"/>
        </w:rPr>
        <w:t>Accepts E-Service</w:t>
      </w:r>
    </w:p>
    <w:p w:rsidR="00A83A29" w:rsidRPr="00F76150" w:rsidRDefault="00A83A29" w:rsidP="008A492A">
      <w:pPr>
        <w:rPr>
          <w:rFonts w:ascii="Arial monospaced for SAP" w:hAnsi="Arial monospaced for SAP" w:cs="Microsoft Sans Serif"/>
          <w:sz w:val="24"/>
          <w:szCs w:val="24"/>
        </w:rPr>
      </w:pPr>
    </w:p>
    <w:sectPr w:rsidR="00A83A29" w:rsidRPr="00F76150" w:rsidSect="00A83A29">
      <w:pgSz w:w="12240" w:h="15840"/>
      <w:pgMar w:top="1440" w:right="1440" w:bottom="9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A29" w:rsidRDefault="00A83A29">
      <w:r>
        <w:separator/>
      </w:r>
    </w:p>
  </w:endnote>
  <w:endnote w:type="continuationSeparator" w:id="0">
    <w:p w:rsidR="00A83A29" w:rsidRDefault="00A8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A29" w:rsidRDefault="00A83A29">
      <w:r>
        <w:separator/>
      </w:r>
    </w:p>
  </w:footnote>
  <w:footnote w:type="continuationSeparator" w:id="0">
    <w:p w:rsidR="00A83A29" w:rsidRDefault="00A83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96BAA"/>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942EB6"/>
    <w:rsid w:val="00950E34"/>
    <w:rsid w:val="009C1C22"/>
    <w:rsid w:val="00A17457"/>
    <w:rsid w:val="00A766C9"/>
    <w:rsid w:val="00A83A2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3735</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2</cp:revision>
  <cp:lastPrinted>2003-01-16T13:21:00Z</cp:lastPrinted>
  <dcterms:created xsi:type="dcterms:W3CDTF">2016-07-19T14:41:00Z</dcterms:created>
  <dcterms:modified xsi:type="dcterms:W3CDTF">2016-07-19T14:41:00Z</dcterms:modified>
</cp:coreProperties>
</file>