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6C3603" w:rsidRDefault="0066241C" w:rsidP="00D71EAF">
      <w:pPr>
        <w:jc w:val="center"/>
        <w:rPr>
          <w:rFonts w:ascii="Times New Roman" w:hAnsi="Times New Roman" w:cs="Times New Roman"/>
          <w:b/>
        </w:rPr>
      </w:pPr>
      <w:r w:rsidRPr="006C3603">
        <w:rPr>
          <w:rFonts w:ascii="Times New Roman" w:hAnsi="Times New Roman" w:cs="Times New Roman"/>
          <w:b/>
        </w:rPr>
        <w:t>BEFORE THE</w:t>
      </w:r>
    </w:p>
    <w:p w:rsidR="0066241C" w:rsidRPr="006C3603" w:rsidRDefault="0066241C">
      <w:pPr>
        <w:tabs>
          <w:tab w:val="center" w:pos="4680"/>
        </w:tabs>
        <w:suppressAutoHyphens/>
        <w:jc w:val="center"/>
        <w:rPr>
          <w:rFonts w:ascii="Times New Roman" w:hAnsi="Times New Roman" w:cs="Times New Roman"/>
          <w:b/>
          <w:bCs/>
          <w:spacing w:val="-3"/>
        </w:rPr>
      </w:pPr>
      <w:r w:rsidRPr="006C3603">
        <w:rPr>
          <w:rFonts w:ascii="Times New Roman" w:hAnsi="Times New Roman" w:cs="Times New Roman"/>
          <w:b/>
          <w:bCs/>
          <w:spacing w:val="-3"/>
        </w:rPr>
        <w:t>PENNSYLVANIA PUBLIC UTILITY COMMISSION</w:t>
      </w:r>
    </w:p>
    <w:p w:rsidR="0066241C" w:rsidRPr="006C3603" w:rsidRDefault="0066241C" w:rsidP="00CB7A5F">
      <w:pPr>
        <w:tabs>
          <w:tab w:val="left" w:pos="-720"/>
        </w:tabs>
        <w:suppressAutoHyphens/>
        <w:jc w:val="center"/>
        <w:rPr>
          <w:rFonts w:ascii="Times New Roman" w:hAnsi="Times New Roman" w:cs="Times New Roman"/>
          <w:spacing w:val="-3"/>
        </w:rPr>
      </w:pPr>
    </w:p>
    <w:p w:rsidR="009A437C" w:rsidRDefault="009A437C" w:rsidP="009A437C">
      <w:pPr>
        <w:tabs>
          <w:tab w:val="center" w:pos="4680"/>
        </w:tabs>
        <w:suppressAutoHyphens/>
        <w:jc w:val="center"/>
        <w:rPr>
          <w:rFonts w:ascii="Times New Roman" w:hAnsi="Times New Roman" w:cs="Times New Roman"/>
          <w:b/>
          <w:bCs/>
          <w:spacing w:val="-3"/>
        </w:rPr>
      </w:pPr>
    </w:p>
    <w:p w:rsidR="00CB7A5F" w:rsidRPr="006C3603" w:rsidRDefault="00CB7A5F" w:rsidP="009A437C">
      <w:pPr>
        <w:tabs>
          <w:tab w:val="center" w:pos="4680"/>
        </w:tabs>
        <w:suppressAutoHyphens/>
        <w:jc w:val="center"/>
        <w:rPr>
          <w:rFonts w:ascii="Times New Roman" w:hAnsi="Times New Roman" w:cs="Times New Roman"/>
          <w:b/>
          <w:bCs/>
          <w:spacing w:val="-3"/>
        </w:rPr>
      </w:pPr>
    </w:p>
    <w:p w:rsidR="008C67BA" w:rsidRDefault="008C67BA" w:rsidP="008C67BA">
      <w:pPr>
        <w:tabs>
          <w:tab w:val="left" w:pos="-720"/>
        </w:tabs>
        <w:suppressAutoHyphens/>
        <w:jc w:val="both"/>
        <w:rPr>
          <w:rFonts w:ascii="Times New Roman" w:hAnsi="Times New Roman" w:cs="Times New Roman"/>
          <w:spacing w:val="-3"/>
        </w:rPr>
      </w:pPr>
      <w:r w:rsidRPr="003176BE">
        <w:rPr>
          <w:rFonts w:ascii="Times New Roman" w:hAnsi="Times New Roman" w:cs="Times New Roman"/>
          <w:spacing w:val="-3"/>
        </w:rPr>
        <w:fldChar w:fldCharType="begin"/>
      </w:r>
      <w:r w:rsidRPr="003176BE">
        <w:rPr>
          <w:rFonts w:ascii="Times New Roman" w:hAnsi="Times New Roman" w:cs="Times New Roman"/>
          <w:spacing w:val="-3"/>
        </w:rPr>
        <w:instrText>fillin "Complainant's name" \d ""</w:instrText>
      </w:r>
      <w:r w:rsidRPr="003176BE">
        <w:rPr>
          <w:rFonts w:ascii="Times New Roman" w:hAnsi="Times New Roman" w:cs="Times New Roman"/>
          <w:spacing w:val="-3"/>
        </w:rPr>
        <w:fldChar w:fldCharType="end"/>
      </w:r>
      <w:r w:rsidR="000F0A56">
        <w:rPr>
          <w:rFonts w:ascii="Times New Roman" w:hAnsi="Times New Roman" w:cs="Times New Roman"/>
          <w:spacing w:val="-3"/>
        </w:rPr>
        <w:t xml:space="preserve">Scott </w:t>
      </w:r>
      <w:proofErr w:type="spellStart"/>
      <w:proofErr w:type="gramStart"/>
      <w:r w:rsidR="000F0A56">
        <w:rPr>
          <w:rFonts w:ascii="Times New Roman" w:hAnsi="Times New Roman" w:cs="Times New Roman"/>
          <w:spacing w:val="-3"/>
        </w:rPr>
        <w:t>Luellen</w:t>
      </w:r>
      <w:proofErr w:type="spellEnd"/>
      <w:r w:rsidR="000F0A56">
        <w:rPr>
          <w:rFonts w:ascii="Times New Roman" w:hAnsi="Times New Roman" w:cs="Times New Roman"/>
          <w:spacing w:val="-3"/>
        </w:rPr>
        <w:t>,</w:t>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2A5278">
        <w:rPr>
          <w:rFonts w:ascii="Times New Roman" w:hAnsi="Times New Roman" w:cs="Times New Roman"/>
          <w:spacing w:val="-3"/>
        </w:rPr>
        <w:tab/>
      </w:r>
      <w:r w:rsidR="00CB7A5F">
        <w:rPr>
          <w:rFonts w:ascii="Times New Roman" w:hAnsi="Times New Roman" w:cs="Times New Roman"/>
          <w:spacing w:val="-3"/>
        </w:rPr>
        <w:tab/>
      </w:r>
      <w:r w:rsidR="00CB7A5F">
        <w:rPr>
          <w:rFonts w:ascii="Times New Roman" w:hAnsi="Times New Roman" w:cs="Times New Roman"/>
          <w:spacing w:val="-3"/>
        </w:rPr>
        <w:tab/>
        <w:t>:</w:t>
      </w:r>
      <w:proofErr w:type="gramEnd"/>
    </w:p>
    <w:p w:rsidR="008C67BA" w:rsidRPr="003176BE" w:rsidRDefault="002A5278"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67BA">
        <w:rPr>
          <w:rFonts w:ascii="Times New Roman" w:hAnsi="Times New Roman" w:cs="Times New Roman"/>
          <w:spacing w:val="-3"/>
        </w:rPr>
        <w:tab/>
      </w:r>
      <w:r w:rsidR="00CB7A5F">
        <w:rPr>
          <w:rFonts w:ascii="Times New Roman" w:hAnsi="Times New Roman" w:cs="Times New Roman"/>
          <w:spacing w:val="-3"/>
        </w:rPr>
        <w:tab/>
        <w:t>:</w:t>
      </w:r>
    </w:p>
    <w:p w:rsidR="008C67BA" w:rsidRDefault="008C67BA"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000F0A56">
        <w:rPr>
          <w:rFonts w:ascii="Times New Roman" w:hAnsi="Times New Roman" w:cs="Times New Roman"/>
          <w:spacing w:val="-3"/>
        </w:rPr>
        <w:t>Complainant</w:t>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CB7A5F">
        <w:rPr>
          <w:rFonts w:ascii="Times New Roman" w:hAnsi="Times New Roman" w:cs="Times New Roman"/>
          <w:spacing w:val="-3"/>
        </w:rPr>
        <w:tab/>
      </w:r>
      <w:r w:rsidR="000F0A56">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CB7A5F">
        <w:rPr>
          <w:rFonts w:ascii="Times New Roman" w:hAnsi="Times New Roman" w:cs="Times New Roman"/>
          <w:spacing w:val="-3"/>
        </w:rPr>
        <w:tab/>
      </w:r>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t>C-2016-2539599</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CB7A5F">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CB7A5F">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Maroadi</w:t>
      </w:r>
      <w:proofErr w:type="spellEnd"/>
      <w:r>
        <w:rPr>
          <w:rFonts w:ascii="Times New Roman" w:hAnsi="Times New Roman" w:cs="Times New Roman"/>
          <w:spacing w:val="-3"/>
        </w:rPr>
        <w:t xml:space="preserve"> Transfer &amp; Storage, Inc.</w:t>
      </w:r>
      <w:r>
        <w:rPr>
          <w:rFonts w:ascii="Times New Roman" w:hAnsi="Times New Roman" w:cs="Times New Roman"/>
          <w:spacing w:val="-3"/>
        </w:rPr>
        <w:tab/>
      </w:r>
      <w:r>
        <w:rPr>
          <w:rFonts w:ascii="Times New Roman" w:hAnsi="Times New Roman" w:cs="Times New Roman"/>
          <w:spacing w:val="-3"/>
        </w:rPr>
        <w:tab/>
      </w:r>
      <w:r w:rsidR="00CB7A5F">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CB7A5F">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Respondent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CB7A5F">
        <w:rPr>
          <w:rFonts w:ascii="Times New Roman" w:hAnsi="Times New Roman" w:cs="Times New Roman"/>
          <w:spacing w:val="-3"/>
        </w:rPr>
        <w:tab/>
      </w:r>
      <w:r>
        <w:rPr>
          <w:rFonts w:ascii="Times New Roman" w:hAnsi="Times New Roman" w:cs="Times New Roman"/>
          <w:spacing w:val="-3"/>
        </w:rPr>
        <w:t>:</w:t>
      </w:r>
    </w:p>
    <w:p w:rsidR="008C67BA" w:rsidRDefault="008C67BA" w:rsidP="008C67BA">
      <w:pPr>
        <w:tabs>
          <w:tab w:val="left" w:pos="-720"/>
        </w:tabs>
        <w:suppressAutoHyphens/>
        <w:jc w:val="both"/>
        <w:rPr>
          <w:rFonts w:ascii="Times New Roman" w:hAnsi="Times New Roman" w:cs="Times New Roman"/>
          <w:spacing w:val="-3"/>
        </w:rPr>
      </w:pPr>
    </w:p>
    <w:p w:rsidR="00233848" w:rsidRDefault="00233848" w:rsidP="00B72D65">
      <w:pPr>
        <w:tabs>
          <w:tab w:val="left" w:pos="-720"/>
          <w:tab w:val="left" w:pos="5040"/>
        </w:tabs>
        <w:suppressAutoHyphens/>
        <w:jc w:val="both"/>
        <w:rPr>
          <w:rFonts w:ascii="Times New Roman" w:hAnsi="Times New Roman" w:cs="Times New Roman"/>
          <w:spacing w:val="-3"/>
        </w:rPr>
      </w:pPr>
    </w:p>
    <w:p w:rsidR="00CB7A5F" w:rsidRPr="006C3603" w:rsidRDefault="00CB7A5F" w:rsidP="00CB7A5F">
      <w:pPr>
        <w:tabs>
          <w:tab w:val="left" w:pos="-720"/>
        </w:tabs>
        <w:suppressAutoHyphens/>
        <w:jc w:val="both"/>
        <w:rPr>
          <w:rFonts w:ascii="Times New Roman" w:hAnsi="Times New Roman" w:cs="Times New Roman"/>
          <w:spacing w:val="-3"/>
        </w:rPr>
      </w:pPr>
    </w:p>
    <w:p w:rsidR="00233848" w:rsidRDefault="00233848" w:rsidP="00EB3000">
      <w:pPr>
        <w:widowControl w:val="0"/>
        <w:jc w:val="center"/>
        <w:rPr>
          <w:rFonts w:ascii="Times New Roman" w:hAnsi="Times New Roman"/>
          <w:b/>
          <w:bCs/>
          <w:snapToGrid w:val="0"/>
          <w:u w:val="single"/>
        </w:rPr>
      </w:pPr>
      <w:r w:rsidRPr="006C3603">
        <w:rPr>
          <w:rFonts w:ascii="Times New Roman" w:hAnsi="Times New Roman"/>
          <w:b/>
          <w:bCs/>
          <w:snapToGrid w:val="0"/>
          <w:u w:val="single"/>
        </w:rPr>
        <w:t xml:space="preserve">ORDER </w:t>
      </w:r>
      <w:r w:rsidR="00EB3000">
        <w:rPr>
          <w:rFonts w:ascii="Times New Roman" w:hAnsi="Times New Roman"/>
          <w:b/>
          <w:bCs/>
          <w:snapToGrid w:val="0"/>
          <w:u w:val="single"/>
        </w:rPr>
        <w:t>RE NEW COUNSEL</w:t>
      </w:r>
    </w:p>
    <w:p w:rsidR="004C2C33" w:rsidRDefault="004C2C33" w:rsidP="00233848">
      <w:pPr>
        <w:widowControl w:val="0"/>
        <w:jc w:val="center"/>
        <w:rPr>
          <w:rFonts w:ascii="Times New Roman" w:hAnsi="Times New Roman"/>
          <w:b/>
          <w:bCs/>
          <w:snapToGrid w:val="0"/>
          <w:u w:val="single"/>
        </w:rPr>
      </w:pPr>
    </w:p>
    <w:p w:rsidR="00AE7F87" w:rsidRDefault="00AE7F87" w:rsidP="00233848">
      <w:pPr>
        <w:widowControl w:val="0"/>
        <w:jc w:val="center"/>
        <w:rPr>
          <w:rFonts w:ascii="Times New Roman" w:hAnsi="Times New Roman"/>
          <w:b/>
          <w:bCs/>
          <w:snapToGrid w:val="0"/>
          <w:u w:val="single"/>
        </w:rPr>
      </w:pPr>
    </w:p>
    <w:p w:rsidR="002D4EB2" w:rsidRDefault="00AE7F87" w:rsidP="00CB7A5F">
      <w:pPr>
        <w:spacing w:line="360" w:lineRule="auto"/>
        <w:rPr>
          <w:strike/>
          <w:color w:val="FF0000"/>
        </w:rPr>
      </w:pPr>
      <w:r>
        <w:rPr>
          <w:rFonts w:ascii="Times New Roman" w:hAnsi="Times New Roman"/>
          <w:bCs/>
          <w:snapToGrid w:val="0"/>
        </w:rPr>
        <w:tab/>
      </w:r>
      <w:r>
        <w:rPr>
          <w:rFonts w:ascii="Times New Roman" w:hAnsi="Times New Roman"/>
          <w:bCs/>
          <w:snapToGrid w:val="0"/>
        </w:rPr>
        <w:tab/>
      </w:r>
      <w:r w:rsidR="002D4EB2" w:rsidRPr="00E44EEC">
        <w:rPr>
          <w:color w:val="000000" w:themeColor="text1"/>
        </w:rPr>
        <w:t xml:space="preserve">On </w:t>
      </w:r>
      <w:r w:rsidR="002D4EB2">
        <w:rPr>
          <w:color w:val="000000" w:themeColor="text1"/>
        </w:rPr>
        <w:t>May 3</w:t>
      </w:r>
      <w:r w:rsidR="002D4EB2" w:rsidRPr="00E44EEC">
        <w:rPr>
          <w:color w:val="000000" w:themeColor="text1"/>
        </w:rPr>
        <w:t xml:space="preserve">, 2016, </w:t>
      </w:r>
      <w:r w:rsidR="002D4EB2" w:rsidRPr="00F74ED7">
        <w:t xml:space="preserve">Scott </w:t>
      </w:r>
      <w:proofErr w:type="spellStart"/>
      <w:r w:rsidR="002D4EB2" w:rsidRPr="00F74ED7">
        <w:t>Luellen</w:t>
      </w:r>
      <w:proofErr w:type="spellEnd"/>
      <w:r w:rsidR="002D4EB2" w:rsidRPr="00E44EEC">
        <w:rPr>
          <w:color w:val="000000" w:themeColor="text1"/>
        </w:rPr>
        <w:t xml:space="preserve"> (</w:t>
      </w:r>
      <w:r w:rsidR="002D4EB2">
        <w:rPr>
          <w:color w:val="000000" w:themeColor="text1"/>
        </w:rPr>
        <w:t xml:space="preserve">Mr. </w:t>
      </w:r>
      <w:proofErr w:type="spellStart"/>
      <w:r w:rsidR="002D4EB2">
        <w:rPr>
          <w:color w:val="000000" w:themeColor="text1"/>
        </w:rPr>
        <w:t>Luellen</w:t>
      </w:r>
      <w:proofErr w:type="spellEnd"/>
      <w:r w:rsidR="002D4EB2">
        <w:rPr>
          <w:color w:val="000000" w:themeColor="text1"/>
        </w:rPr>
        <w:t xml:space="preserve"> or </w:t>
      </w:r>
      <w:r w:rsidR="002D4EB2" w:rsidRPr="00E44EEC">
        <w:rPr>
          <w:color w:val="000000" w:themeColor="text1"/>
        </w:rPr>
        <w:t>Complainant) filed a</w:t>
      </w:r>
      <w:r w:rsidR="002D4EB2">
        <w:rPr>
          <w:color w:val="000000" w:themeColor="text1"/>
        </w:rPr>
        <w:t xml:space="preserve">n </w:t>
      </w:r>
      <w:r w:rsidR="009D0BE6">
        <w:rPr>
          <w:color w:val="000000" w:themeColor="text1"/>
        </w:rPr>
        <w:t>a</w:t>
      </w:r>
      <w:r w:rsidR="002D4EB2">
        <w:rPr>
          <w:color w:val="000000" w:themeColor="text1"/>
        </w:rPr>
        <w:t>mended</w:t>
      </w:r>
      <w:r w:rsidR="002D4EB2" w:rsidRPr="00E44EEC">
        <w:rPr>
          <w:color w:val="000000" w:themeColor="text1"/>
        </w:rPr>
        <w:t xml:space="preserve"> </w:t>
      </w:r>
      <w:r w:rsidR="009D0BE6">
        <w:rPr>
          <w:color w:val="000000" w:themeColor="text1"/>
        </w:rPr>
        <w:t>f</w:t>
      </w:r>
      <w:r w:rsidR="002D4EB2" w:rsidRPr="00E44EEC">
        <w:rPr>
          <w:color w:val="000000" w:themeColor="text1"/>
        </w:rPr>
        <w:t xml:space="preserve">ormal </w:t>
      </w:r>
      <w:r w:rsidR="009D0BE6">
        <w:rPr>
          <w:color w:val="000000" w:themeColor="text1"/>
        </w:rPr>
        <w:t>c</w:t>
      </w:r>
      <w:r w:rsidR="002D4EB2" w:rsidRPr="00E44EEC">
        <w:rPr>
          <w:color w:val="000000" w:themeColor="text1"/>
        </w:rPr>
        <w:t xml:space="preserve">omplaint (complaint) against </w:t>
      </w:r>
      <w:proofErr w:type="spellStart"/>
      <w:r w:rsidR="002D4EB2">
        <w:t>Maroadi</w:t>
      </w:r>
      <w:proofErr w:type="spellEnd"/>
      <w:r w:rsidR="002D4EB2">
        <w:t xml:space="preserve"> Transfer &amp; Storage, Inc. </w:t>
      </w:r>
      <w:r w:rsidR="002D4EB2" w:rsidRPr="00E44EEC">
        <w:rPr>
          <w:color w:val="000000" w:themeColor="text1"/>
        </w:rPr>
        <w:t>(</w:t>
      </w:r>
      <w:proofErr w:type="spellStart"/>
      <w:r w:rsidR="002D4EB2">
        <w:rPr>
          <w:color w:val="000000" w:themeColor="text1"/>
        </w:rPr>
        <w:t>Maroadi</w:t>
      </w:r>
      <w:proofErr w:type="spellEnd"/>
      <w:r w:rsidR="009D0BE6">
        <w:rPr>
          <w:color w:val="000000" w:themeColor="text1"/>
        </w:rPr>
        <w:t xml:space="preserve"> or</w:t>
      </w:r>
      <w:r w:rsidR="002D4EB2">
        <w:rPr>
          <w:color w:val="000000" w:themeColor="text1"/>
        </w:rPr>
        <w:t xml:space="preserve"> </w:t>
      </w:r>
      <w:r w:rsidR="002D4EB2" w:rsidRPr="00E44EEC">
        <w:rPr>
          <w:color w:val="000000" w:themeColor="text1"/>
        </w:rPr>
        <w:t>Respondent) with the Pennsylvania Public Utility Commission (Commission).</w:t>
      </w:r>
      <w:r w:rsidR="002D4EB2">
        <w:rPr>
          <w:color w:val="000000" w:themeColor="text1"/>
        </w:rPr>
        <w:t xml:space="preserve">  Mr. </w:t>
      </w:r>
      <w:proofErr w:type="spellStart"/>
      <w:r w:rsidR="002D4EB2">
        <w:rPr>
          <w:color w:val="000000" w:themeColor="text1"/>
        </w:rPr>
        <w:t>Luellen</w:t>
      </w:r>
      <w:proofErr w:type="spellEnd"/>
      <w:r w:rsidR="002D4EB2">
        <w:rPr>
          <w:color w:val="000000" w:themeColor="text1"/>
        </w:rPr>
        <w:t xml:space="preserve"> </w:t>
      </w:r>
      <w:proofErr w:type="gramStart"/>
      <w:r w:rsidR="002D4EB2">
        <w:rPr>
          <w:color w:val="000000" w:themeColor="text1"/>
        </w:rPr>
        <w:t>raised</w:t>
      </w:r>
      <w:proofErr w:type="gramEnd"/>
      <w:r w:rsidR="002D4EB2">
        <w:rPr>
          <w:color w:val="000000" w:themeColor="text1"/>
        </w:rPr>
        <w:t xml:space="preserve"> in his amended complaint, </w:t>
      </w:r>
      <w:r w:rsidR="002D4EB2" w:rsidRPr="002D4EB2">
        <w:rPr>
          <w:i/>
          <w:color w:val="000000" w:themeColor="text1"/>
        </w:rPr>
        <w:t>inter alia</w:t>
      </w:r>
      <w:r w:rsidR="002D4EB2">
        <w:rPr>
          <w:color w:val="000000" w:themeColor="text1"/>
        </w:rPr>
        <w:t>, certain safety and insurance-related allegations against the Respondent.</w:t>
      </w:r>
      <w:bookmarkStart w:id="0" w:name="_GoBack"/>
      <w:bookmarkEnd w:id="0"/>
    </w:p>
    <w:p w:rsidR="002D4EB2" w:rsidRDefault="002D4EB2" w:rsidP="00CB7A5F">
      <w:pPr>
        <w:spacing w:line="360" w:lineRule="auto"/>
        <w:rPr>
          <w:strike/>
          <w:color w:val="FF0000"/>
        </w:rPr>
      </w:pPr>
    </w:p>
    <w:p w:rsidR="002D4EB2" w:rsidRDefault="002D4EB2" w:rsidP="00CB7A5F">
      <w:pPr>
        <w:spacing w:line="360" w:lineRule="auto"/>
        <w:rPr>
          <w:color w:val="FF0000"/>
        </w:rPr>
      </w:pPr>
      <w:r>
        <w:rPr>
          <w:color w:val="000000" w:themeColor="text1"/>
        </w:rPr>
        <w:tab/>
      </w:r>
      <w:r>
        <w:rPr>
          <w:color w:val="000000" w:themeColor="text1"/>
        </w:rPr>
        <w:tab/>
      </w:r>
      <w:r w:rsidRPr="001C2109">
        <w:rPr>
          <w:color w:val="000000" w:themeColor="text1"/>
        </w:rPr>
        <w:t xml:space="preserve">On May 24, 2016, </w:t>
      </w:r>
      <w:proofErr w:type="spellStart"/>
      <w:r w:rsidRPr="001C2109">
        <w:rPr>
          <w:color w:val="000000" w:themeColor="text1"/>
        </w:rPr>
        <w:t>Maroadi</w:t>
      </w:r>
      <w:proofErr w:type="spellEnd"/>
      <w:r w:rsidR="009D0BE6">
        <w:rPr>
          <w:color w:val="000000" w:themeColor="text1"/>
        </w:rPr>
        <w:t xml:space="preserve"> </w:t>
      </w:r>
      <w:r w:rsidRPr="001C2109">
        <w:rPr>
          <w:color w:val="000000" w:themeColor="text1"/>
        </w:rPr>
        <w:t xml:space="preserve">filed </w:t>
      </w:r>
      <w:r w:rsidR="009D0BE6">
        <w:rPr>
          <w:color w:val="000000" w:themeColor="text1"/>
        </w:rPr>
        <w:t>an</w:t>
      </w:r>
      <w:r w:rsidRPr="001C2109">
        <w:rPr>
          <w:color w:val="000000" w:themeColor="text1"/>
        </w:rPr>
        <w:t xml:space="preserve"> </w:t>
      </w:r>
      <w:r w:rsidR="009D0BE6">
        <w:rPr>
          <w:color w:val="000000" w:themeColor="text1"/>
        </w:rPr>
        <w:t>a</w:t>
      </w:r>
      <w:r w:rsidRPr="001C2109">
        <w:rPr>
          <w:color w:val="000000" w:themeColor="text1"/>
        </w:rPr>
        <w:t xml:space="preserve">nswer, </w:t>
      </w:r>
      <w:r w:rsidR="009D0BE6">
        <w:rPr>
          <w:color w:val="000000" w:themeColor="text1"/>
        </w:rPr>
        <w:t>n</w:t>
      </w:r>
      <w:r w:rsidRPr="001C2109">
        <w:rPr>
          <w:color w:val="000000" w:themeColor="text1"/>
        </w:rPr>
        <w:t xml:space="preserve">ew </w:t>
      </w:r>
      <w:r w:rsidR="009D0BE6">
        <w:rPr>
          <w:color w:val="000000" w:themeColor="text1"/>
        </w:rPr>
        <w:t>m</w:t>
      </w:r>
      <w:r w:rsidRPr="001C2109">
        <w:rPr>
          <w:color w:val="000000" w:themeColor="text1"/>
        </w:rPr>
        <w:t xml:space="preserve">atter, and </w:t>
      </w:r>
      <w:r w:rsidR="009D0BE6">
        <w:rPr>
          <w:color w:val="000000" w:themeColor="text1"/>
        </w:rPr>
        <w:t>p</w:t>
      </w:r>
      <w:r w:rsidRPr="001C2109">
        <w:rPr>
          <w:color w:val="000000" w:themeColor="text1"/>
        </w:rPr>
        <w:t xml:space="preserve">reliminary </w:t>
      </w:r>
      <w:r w:rsidR="009D0BE6">
        <w:rPr>
          <w:color w:val="000000" w:themeColor="text1"/>
        </w:rPr>
        <w:t>o</w:t>
      </w:r>
      <w:r w:rsidRPr="001C2109">
        <w:rPr>
          <w:color w:val="000000" w:themeColor="text1"/>
        </w:rPr>
        <w:t>bjections</w:t>
      </w:r>
      <w:r w:rsidR="009D0BE6">
        <w:rPr>
          <w:color w:val="000000" w:themeColor="text1"/>
        </w:rPr>
        <w:t xml:space="preserve"> in response to the complaint.  </w:t>
      </w:r>
      <w:r w:rsidRPr="000C22F3">
        <w:rPr>
          <w:color w:val="000000" w:themeColor="text1"/>
        </w:rPr>
        <w:t xml:space="preserve">In its </w:t>
      </w:r>
      <w:r w:rsidR="009D0BE6">
        <w:rPr>
          <w:color w:val="000000" w:themeColor="text1"/>
        </w:rPr>
        <w:t>a</w:t>
      </w:r>
      <w:r w:rsidRPr="000C22F3">
        <w:rPr>
          <w:color w:val="000000" w:themeColor="text1"/>
        </w:rPr>
        <w:t xml:space="preserve">nswer, the Respondent </w:t>
      </w:r>
      <w:r>
        <w:rPr>
          <w:color w:val="000000" w:themeColor="text1"/>
        </w:rPr>
        <w:t xml:space="preserve">generally denied the material allegations in the amended complaint.  In </w:t>
      </w:r>
      <w:r w:rsidR="009D0BE6">
        <w:rPr>
          <w:color w:val="000000" w:themeColor="text1"/>
        </w:rPr>
        <w:t>its n</w:t>
      </w:r>
      <w:r>
        <w:rPr>
          <w:color w:val="000000" w:themeColor="text1"/>
        </w:rPr>
        <w:t xml:space="preserve">ew </w:t>
      </w:r>
      <w:r w:rsidR="009D0BE6">
        <w:rPr>
          <w:color w:val="000000" w:themeColor="text1"/>
        </w:rPr>
        <w:t>m</w:t>
      </w:r>
      <w:r>
        <w:rPr>
          <w:color w:val="000000" w:themeColor="text1"/>
        </w:rPr>
        <w:t xml:space="preserve">atter, </w:t>
      </w:r>
      <w:proofErr w:type="spellStart"/>
      <w:r>
        <w:rPr>
          <w:color w:val="000000" w:themeColor="text1"/>
        </w:rPr>
        <w:t>Maroadi</w:t>
      </w:r>
      <w:proofErr w:type="spellEnd"/>
      <w:r>
        <w:rPr>
          <w:color w:val="000000" w:themeColor="text1"/>
        </w:rPr>
        <w:t xml:space="preserve"> a</w:t>
      </w:r>
      <w:r w:rsidR="009D0BE6">
        <w:rPr>
          <w:color w:val="000000" w:themeColor="text1"/>
        </w:rPr>
        <w:t>lleges</w:t>
      </w:r>
      <w:r>
        <w:rPr>
          <w:color w:val="000000" w:themeColor="text1"/>
        </w:rPr>
        <w:t xml:space="preserve"> (1) that since the move occurred between Pittsburgh, Pennsylvania and Belmont, Massachusetts, it is an interstate shipment subject to the jurisdiction of the Federal Motor Carrier Safety Administration and not the Commission, (2) that the Complainant was not a party to the transportation contract between Ms. Drago and the Respondent, and (3) that the complaint involves alleged injuries and a claim for damages, and that a personal injury claim is not within the Commission’s jurisdiction</w:t>
      </w:r>
    </w:p>
    <w:p w:rsidR="002D4EB2" w:rsidRPr="00171912" w:rsidRDefault="002D4EB2" w:rsidP="00CB7A5F">
      <w:pPr>
        <w:spacing w:line="360" w:lineRule="auto"/>
        <w:rPr>
          <w:color w:val="FF0000"/>
        </w:rPr>
      </w:pPr>
    </w:p>
    <w:p w:rsidR="002D4EB2" w:rsidRPr="00C41548" w:rsidRDefault="002D4EB2" w:rsidP="00CB7A5F">
      <w:pPr>
        <w:spacing w:line="360" w:lineRule="auto"/>
        <w:rPr>
          <w:strike/>
          <w:color w:val="FF0000"/>
        </w:rPr>
      </w:pPr>
      <w:r w:rsidRPr="00171912">
        <w:rPr>
          <w:color w:val="FF0000"/>
        </w:rPr>
        <w:tab/>
      </w:r>
      <w:r w:rsidRPr="00171912">
        <w:rPr>
          <w:color w:val="FF0000"/>
        </w:rPr>
        <w:tab/>
      </w:r>
      <w:r w:rsidRPr="00D54610">
        <w:rPr>
          <w:color w:val="000000" w:themeColor="text1"/>
        </w:rPr>
        <w:t xml:space="preserve">In its </w:t>
      </w:r>
      <w:r w:rsidR="001655E4">
        <w:rPr>
          <w:color w:val="000000" w:themeColor="text1"/>
        </w:rPr>
        <w:t>p</w:t>
      </w:r>
      <w:r w:rsidRPr="00D54610">
        <w:rPr>
          <w:color w:val="000000" w:themeColor="text1"/>
        </w:rPr>
        <w:t xml:space="preserve">reliminary </w:t>
      </w:r>
      <w:r w:rsidR="001655E4">
        <w:rPr>
          <w:color w:val="000000" w:themeColor="text1"/>
        </w:rPr>
        <w:t>o</w:t>
      </w:r>
      <w:r w:rsidRPr="00D54610">
        <w:rPr>
          <w:color w:val="000000" w:themeColor="text1"/>
        </w:rPr>
        <w:t xml:space="preserve">bjections, </w:t>
      </w:r>
      <w:proofErr w:type="spellStart"/>
      <w:r w:rsidRPr="00D54610">
        <w:rPr>
          <w:color w:val="000000" w:themeColor="text1"/>
        </w:rPr>
        <w:t>Maroadi</w:t>
      </w:r>
      <w:proofErr w:type="spellEnd"/>
      <w:r w:rsidRPr="00D54610">
        <w:rPr>
          <w:color w:val="000000" w:themeColor="text1"/>
        </w:rPr>
        <w:t xml:space="preserve"> </w:t>
      </w:r>
      <w:r>
        <w:rPr>
          <w:color w:val="000000" w:themeColor="text1"/>
        </w:rPr>
        <w:t>a</w:t>
      </w:r>
      <w:r w:rsidR="001655E4">
        <w:rPr>
          <w:color w:val="000000" w:themeColor="text1"/>
        </w:rPr>
        <w:t>rgue</w:t>
      </w:r>
      <w:r>
        <w:rPr>
          <w:color w:val="000000" w:themeColor="text1"/>
        </w:rPr>
        <w:t>s</w:t>
      </w:r>
      <w:r w:rsidRPr="00D54610">
        <w:rPr>
          <w:color w:val="000000" w:themeColor="text1"/>
        </w:rPr>
        <w:t xml:space="preserve"> that </w:t>
      </w:r>
      <w:r>
        <w:rPr>
          <w:color w:val="000000" w:themeColor="text1"/>
        </w:rPr>
        <w:t>(</w:t>
      </w:r>
      <w:r w:rsidRPr="00D54610">
        <w:rPr>
          <w:color w:val="000000" w:themeColor="text1"/>
        </w:rPr>
        <w:t>1) the Complainant was not the party to any transportation contract and</w:t>
      </w:r>
      <w:r>
        <w:rPr>
          <w:color w:val="000000" w:themeColor="text1"/>
        </w:rPr>
        <w:t>, therefore,</w:t>
      </w:r>
      <w:r w:rsidRPr="00D54610">
        <w:rPr>
          <w:color w:val="000000" w:themeColor="text1"/>
        </w:rPr>
        <w:t xml:space="preserve"> lacks standing to complain to the Commission on the basis of a contract between Ms. Drago and the moving company</w:t>
      </w:r>
      <w:r>
        <w:rPr>
          <w:color w:val="000000" w:themeColor="text1"/>
        </w:rPr>
        <w:t>, (</w:t>
      </w:r>
      <w:r w:rsidRPr="00D54610">
        <w:rPr>
          <w:color w:val="000000" w:themeColor="text1"/>
        </w:rPr>
        <w:t xml:space="preserve">2) the complaint shows </w:t>
      </w:r>
      <w:r w:rsidRPr="00D54610">
        <w:rPr>
          <w:color w:val="000000" w:themeColor="text1"/>
        </w:rPr>
        <w:lastRenderedPageBreak/>
        <w:t>that the Respondent was only a booking agent and was not involved in the loading or transporting of the shipment</w:t>
      </w:r>
      <w:r>
        <w:rPr>
          <w:color w:val="000000" w:themeColor="text1"/>
        </w:rPr>
        <w:t>,</w:t>
      </w:r>
      <w:r w:rsidRPr="00D54610">
        <w:rPr>
          <w:color w:val="000000" w:themeColor="text1"/>
        </w:rPr>
        <w:t xml:space="preserve"> </w:t>
      </w:r>
      <w:r>
        <w:rPr>
          <w:color w:val="000000" w:themeColor="text1"/>
        </w:rPr>
        <w:t>(</w:t>
      </w:r>
      <w:r w:rsidRPr="00D54610">
        <w:rPr>
          <w:color w:val="000000" w:themeColor="text1"/>
        </w:rPr>
        <w:t xml:space="preserve">3) the Complainant filed no </w:t>
      </w:r>
      <w:r>
        <w:rPr>
          <w:color w:val="000000" w:themeColor="text1"/>
        </w:rPr>
        <w:t xml:space="preserve">liability </w:t>
      </w:r>
      <w:r w:rsidRPr="00D54610">
        <w:rPr>
          <w:color w:val="000000" w:themeColor="text1"/>
        </w:rPr>
        <w:t>claim with the Respondent</w:t>
      </w:r>
      <w:r>
        <w:rPr>
          <w:color w:val="000000" w:themeColor="text1"/>
        </w:rPr>
        <w:t xml:space="preserve">, </w:t>
      </w:r>
      <w:r w:rsidRPr="00D54610">
        <w:rPr>
          <w:color w:val="000000" w:themeColor="text1"/>
        </w:rPr>
        <w:t xml:space="preserve">and </w:t>
      </w:r>
      <w:r>
        <w:rPr>
          <w:color w:val="000000" w:themeColor="text1"/>
        </w:rPr>
        <w:t>(</w:t>
      </w:r>
      <w:r w:rsidRPr="00D54610">
        <w:rPr>
          <w:color w:val="000000" w:themeColor="text1"/>
        </w:rPr>
        <w:t>4) that the only allegation by the Complainant that could constitute a possible claim, if one had been filed, alleges a personal injury to the Complainant, for which recovery would be beyond the Commission’s jurisdiction.</w:t>
      </w:r>
    </w:p>
    <w:p w:rsidR="002D4EB2" w:rsidRPr="00F13483" w:rsidRDefault="002D4EB2" w:rsidP="00CB7A5F">
      <w:pPr>
        <w:spacing w:line="360" w:lineRule="auto"/>
        <w:rPr>
          <w:color w:val="000000" w:themeColor="text1"/>
        </w:rPr>
      </w:pPr>
    </w:p>
    <w:p w:rsidR="002D4EB2" w:rsidRPr="00F13483" w:rsidRDefault="002D4EB2" w:rsidP="00CB7A5F">
      <w:pPr>
        <w:spacing w:line="360" w:lineRule="auto"/>
        <w:rPr>
          <w:color w:val="000000" w:themeColor="text1"/>
        </w:rPr>
      </w:pPr>
      <w:r w:rsidRPr="00F13483">
        <w:rPr>
          <w:color w:val="000000" w:themeColor="text1"/>
        </w:rPr>
        <w:tab/>
      </w:r>
      <w:r w:rsidRPr="00F13483">
        <w:rPr>
          <w:color w:val="000000" w:themeColor="text1"/>
        </w:rPr>
        <w:tab/>
        <w:t>On June 1</w:t>
      </w:r>
      <w:r>
        <w:rPr>
          <w:color w:val="000000" w:themeColor="text1"/>
        </w:rPr>
        <w:t>0</w:t>
      </w:r>
      <w:r w:rsidRPr="00F13483">
        <w:rPr>
          <w:color w:val="000000" w:themeColor="text1"/>
        </w:rPr>
        <w:t xml:space="preserve">, 2016, the Complainant filed a response to the Respondent’s </w:t>
      </w:r>
      <w:r w:rsidR="001655E4">
        <w:rPr>
          <w:color w:val="000000" w:themeColor="text1"/>
        </w:rPr>
        <w:t>a</w:t>
      </w:r>
      <w:r w:rsidRPr="00F13483">
        <w:rPr>
          <w:color w:val="000000" w:themeColor="text1"/>
        </w:rPr>
        <w:t xml:space="preserve">nswer and </w:t>
      </w:r>
      <w:r w:rsidR="001655E4">
        <w:rPr>
          <w:color w:val="000000" w:themeColor="text1"/>
        </w:rPr>
        <w:t>n</w:t>
      </w:r>
      <w:r w:rsidRPr="00F13483">
        <w:rPr>
          <w:color w:val="000000" w:themeColor="text1"/>
        </w:rPr>
        <w:t xml:space="preserve">ew </w:t>
      </w:r>
      <w:r w:rsidR="001655E4">
        <w:rPr>
          <w:color w:val="000000" w:themeColor="text1"/>
        </w:rPr>
        <w:t>m</w:t>
      </w:r>
      <w:r w:rsidRPr="00F13483">
        <w:rPr>
          <w:color w:val="000000" w:themeColor="text1"/>
        </w:rPr>
        <w:t>atter.  The Complainant dispute</w:t>
      </w:r>
      <w:r w:rsidR="008A1E99">
        <w:rPr>
          <w:color w:val="000000" w:themeColor="text1"/>
        </w:rPr>
        <w:t>d</w:t>
      </w:r>
      <w:r w:rsidRPr="00F13483">
        <w:rPr>
          <w:color w:val="000000" w:themeColor="text1"/>
        </w:rPr>
        <w:t xml:space="preserve"> the factual averments set forth in the Respondent’s </w:t>
      </w:r>
      <w:r w:rsidR="001655E4">
        <w:rPr>
          <w:color w:val="000000" w:themeColor="text1"/>
        </w:rPr>
        <w:t>a</w:t>
      </w:r>
      <w:r w:rsidRPr="00F13483">
        <w:rPr>
          <w:color w:val="000000" w:themeColor="text1"/>
        </w:rPr>
        <w:t xml:space="preserve">nswer and </w:t>
      </w:r>
      <w:r w:rsidR="001655E4">
        <w:rPr>
          <w:color w:val="000000" w:themeColor="text1"/>
        </w:rPr>
        <w:t>n</w:t>
      </w:r>
      <w:r w:rsidRPr="00F13483">
        <w:rPr>
          <w:color w:val="000000" w:themeColor="text1"/>
        </w:rPr>
        <w:t xml:space="preserve">ew </w:t>
      </w:r>
      <w:r w:rsidR="001655E4">
        <w:rPr>
          <w:color w:val="000000" w:themeColor="text1"/>
        </w:rPr>
        <w:t>m</w:t>
      </w:r>
      <w:r w:rsidRPr="00F13483">
        <w:rPr>
          <w:color w:val="000000" w:themeColor="text1"/>
        </w:rPr>
        <w:t xml:space="preserve">atter. </w:t>
      </w:r>
    </w:p>
    <w:p w:rsidR="002D4EB2" w:rsidRPr="00EC0EDE" w:rsidRDefault="002D4EB2" w:rsidP="00CB7A5F">
      <w:pPr>
        <w:spacing w:line="360" w:lineRule="auto"/>
        <w:rPr>
          <w:color w:val="000000" w:themeColor="text1"/>
        </w:rPr>
      </w:pPr>
    </w:p>
    <w:p w:rsidR="002D4EB2" w:rsidRDefault="002D4EB2" w:rsidP="00CB7A5F">
      <w:pPr>
        <w:spacing w:line="360" w:lineRule="auto"/>
        <w:rPr>
          <w:rFonts w:eastAsia="Calibri"/>
          <w:color w:val="000000" w:themeColor="text1"/>
        </w:rPr>
      </w:pPr>
      <w:r w:rsidRPr="00EC0EDE">
        <w:rPr>
          <w:rFonts w:eastAsia="Calibri"/>
          <w:color w:val="000000" w:themeColor="text1"/>
        </w:rPr>
        <w:tab/>
      </w:r>
      <w:r w:rsidRPr="00EC0EDE">
        <w:rPr>
          <w:rFonts w:eastAsia="Calibri"/>
          <w:color w:val="000000" w:themeColor="text1"/>
        </w:rPr>
        <w:tab/>
      </w:r>
      <w:r>
        <w:rPr>
          <w:rFonts w:eastAsia="Calibri"/>
          <w:color w:val="000000" w:themeColor="text1"/>
        </w:rPr>
        <w:t xml:space="preserve">By order dated </w:t>
      </w:r>
      <w:r w:rsidRPr="00E44EEC">
        <w:rPr>
          <w:rFonts w:eastAsia="Calibri"/>
          <w:color w:val="000000" w:themeColor="text1"/>
        </w:rPr>
        <w:t xml:space="preserve">June </w:t>
      </w:r>
      <w:r>
        <w:rPr>
          <w:rFonts w:eastAsia="Calibri"/>
          <w:color w:val="000000" w:themeColor="text1"/>
        </w:rPr>
        <w:t>30</w:t>
      </w:r>
      <w:r w:rsidRPr="00E44EEC">
        <w:rPr>
          <w:rFonts w:eastAsia="Calibri"/>
          <w:color w:val="000000" w:themeColor="text1"/>
        </w:rPr>
        <w:t>, 2016</w:t>
      </w:r>
      <w:r w:rsidRPr="00EC0EDE">
        <w:rPr>
          <w:rFonts w:eastAsia="Calibri"/>
          <w:color w:val="000000" w:themeColor="text1"/>
        </w:rPr>
        <w:t xml:space="preserve">, </w:t>
      </w:r>
      <w:r>
        <w:rPr>
          <w:rFonts w:eastAsia="Calibri"/>
          <w:color w:val="000000" w:themeColor="text1"/>
        </w:rPr>
        <w:t xml:space="preserve">I denied, in part, Respondent’s preliminary objections and directed that a hearing be scheduled.  </w:t>
      </w:r>
    </w:p>
    <w:p w:rsidR="00E671CD" w:rsidRDefault="00E671CD" w:rsidP="00CB7A5F">
      <w:pPr>
        <w:spacing w:line="360" w:lineRule="auto"/>
        <w:rPr>
          <w:rFonts w:eastAsia="Calibri"/>
          <w:color w:val="000000" w:themeColor="text1"/>
        </w:rPr>
      </w:pPr>
    </w:p>
    <w:p w:rsidR="00AE22A9" w:rsidRDefault="00E671CD" w:rsidP="00CB7A5F">
      <w:pPr>
        <w:spacing w:line="360" w:lineRule="auto"/>
        <w:rPr>
          <w:rFonts w:ascii="Times New Roman" w:eastAsia="Calibri" w:hAnsi="Times New Roman" w:cs="Times New Roman"/>
          <w:color w:val="000000" w:themeColor="text1"/>
        </w:rPr>
      </w:pPr>
      <w:r>
        <w:rPr>
          <w:rFonts w:eastAsia="Calibri"/>
          <w:color w:val="000000" w:themeColor="text1"/>
        </w:rPr>
        <w:tab/>
      </w:r>
      <w:r>
        <w:rPr>
          <w:rFonts w:eastAsia="Calibri"/>
          <w:color w:val="000000" w:themeColor="text1"/>
        </w:rPr>
        <w:tab/>
      </w:r>
      <w:r w:rsidR="00EB3000">
        <w:rPr>
          <w:rFonts w:eastAsia="Calibri"/>
          <w:color w:val="000000" w:themeColor="text1"/>
        </w:rPr>
        <w:t>The Complainant has filed numerous motions requesting various forms of relief and requiring action by the undersigned Administrative law Judge.  Below is a review of the various motions and their current status:</w:t>
      </w:r>
      <w:r w:rsidR="00AE22A9">
        <w:rPr>
          <w:rFonts w:ascii="Times New Roman" w:eastAsia="Calibri" w:hAnsi="Times New Roman" w:cs="Times New Roman"/>
          <w:color w:val="000000" w:themeColor="text1"/>
        </w:rPr>
        <w:t xml:space="preserve"> </w:t>
      </w:r>
    </w:p>
    <w:p w:rsidR="00AE22A9" w:rsidRDefault="00AE22A9" w:rsidP="00CB7A5F">
      <w:pPr>
        <w:spacing w:line="360" w:lineRule="auto"/>
        <w:ind w:firstLine="1440"/>
        <w:rPr>
          <w:rFonts w:ascii="Times New Roman" w:eastAsia="Calibri" w:hAnsi="Times New Roman" w:cs="Times New Roman"/>
          <w:color w:val="000000" w:themeColor="text1"/>
        </w:rPr>
      </w:pPr>
    </w:p>
    <w:p w:rsidR="00EB3000" w:rsidRDefault="00EB3000" w:rsidP="00EB3000">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First Motion for Sanctions</w:t>
      </w:r>
      <w:r>
        <w:rPr>
          <w:rFonts w:ascii="Times New Roman" w:eastAsia="Calibri" w:hAnsi="Times New Roman" w:cs="Times New Roman"/>
          <w:color w:val="000000" w:themeColor="text1"/>
        </w:rPr>
        <w:t xml:space="preserve">:  served </w:t>
      </w:r>
      <w:r w:rsidR="00A501F5">
        <w:rPr>
          <w:rFonts w:ascii="Times New Roman" w:eastAsia="Calibri" w:hAnsi="Times New Roman" w:cs="Times New Roman"/>
          <w:color w:val="000000" w:themeColor="text1"/>
        </w:rPr>
        <w:t>June 29,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EB3000" w:rsidRDefault="00A501F5" w:rsidP="00EB3000">
      <w:pPr>
        <w:spacing w:line="360" w:lineRule="auto"/>
        <w:ind w:left="720"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Motion d</w:t>
      </w:r>
      <w:r w:rsidR="00EB3000" w:rsidRPr="00EB3000">
        <w:rPr>
          <w:rFonts w:ascii="Times New Roman" w:eastAsia="Calibri" w:hAnsi="Times New Roman" w:cs="Times New Roman"/>
          <w:color w:val="000000" w:themeColor="text1"/>
        </w:rPr>
        <w:t>enied by Order dated July 18, 2016.</w:t>
      </w:r>
    </w:p>
    <w:p w:rsidR="00A501F5" w:rsidRPr="00EB3000" w:rsidRDefault="00A501F5" w:rsidP="00EB3000">
      <w:pPr>
        <w:spacing w:line="360" w:lineRule="auto"/>
        <w:ind w:left="720" w:firstLine="720"/>
        <w:rPr>
          <w:rFonts w:ascii="Times New Roman" w:eastAsia="Calibri" w:hAnsi="Times New Roman" w:cs="Times New Roman"/>
          <w:color w:val="000000" w:themeColor="text1"/>
        </w:rPr>
      </w:pPr>
    </w:p>
    <w:p w:rsidR="00A501F5" w:rsidRDefault="00EB3000" w:rsidP="00EB3000">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First Motion to Compel Answers to Interrogatories</w:t>
      </w:r>
      <w:r w:rsidR="00A501F5">
        <w:rPr>
          <w:rFonts w:ascii="Times New Roman" w:eastAsia="Calibri" w:hAnsi="Times New Roman" w:cs="Times New Roman"/>
          <w:color w:val="000000" w:themeColor="text1"/>
        </w:rPr>
        <w:t>:  served June 29,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Motion denied by Order dated July 15, 2016</w:t>
      </w:r>
    </w:p>
    <w:p w:rsidR="00A501F5" w:rsidRDefault="00A501F5" w:rsidP="00EB3000">
      <w:pPr>
        <w:spacing w:line="360" w:lineRule="auto"/>
        <w:ind w:firstLine="720"/>
        <w:rPr>
          <w:rFonts w:ascii="Times New Roman" w:eastAsia="Calibri" w:hAnsi="Times New Roman" w:cs="Times New Roman"/>
          <w:color w:val="000000" w:themeColor="text1"/>
        </w:rPr>
      </w:pPr>
    </w:p>
    <w:p w:rsidR="00A501F5" w:rsidRDefault="00A501F5" w:rsidP="00EB3000">
      <w:pPr>
        <w:spacing w:line="360" w:lineRule="auto"/>
        <w:ind w:firstLine="720"/>
        <w:rPr>
          <w:rFonts w:ascii="Times New Roman" w:eastAsia="Calibri" w:hAnsi="Times New Roman" w:cs="Times New Roman"/>
          <w:color w:val="000000" w:themeColor="text1"/>
          <w:u w:val="single"/>
        </w:rPr>
      </w:pPr>
      <w:r w:rsidRPr="00A501F5">
        <w:rPr>
          <w:rFonts w:ascii="Times New Roman" w:eastAsia="Calibri" w:hAnsi="Times New Roman" w:cs="Times New Roman"/>
          <w:color w:val="000000" w:themeColor="text1"/>
          <w:u w:val="single"/>
        </w:rPr>
        <w:t xml:space="preserve">Complainant’s Motion to Construe Reply to Respondent’s Answer as Motion to Strike . . </w:t>
      </w:r>
    </w:p>
    <w:p w:rsidR="00EB3000"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Motion served June 28,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Commission Order not yet issued.</w:t>
      </w:r>
    </w:p>
    <w:p w:rsidR="00A501F5" w:rsidRDefault="00A501F5" w:rsidP="00EB3000">
      <w:pPr>
        <w:spacing w:line="360" w:lineRule="auto"/>
        <w:ind w:firstLine="720"/>
        <w:rPr>
          <w:rFonts w:ascii="Times New Roman" w:eastAsia="Calibri" w:hAnsi="Times New Roman" w:cs="Times New Roman"/>
          <w:color w:val="000000" w:themeColor="text1"/>
        </w:rPr>
      </w:pPr>
    </w:p>
    <w:p w:rsidR="00A501F5" w:rsidRDefault="00A501F5" w:rsidP="00EB3000">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First Motion for Judgment on the Pleadings</w:t>
      </w:r>
      <w:r>
        <w:rPr>
          <w:rFonts w:ascii="Times New Roman" w:eastAsia="Calibri" w:hAnsi="Times New Roman" w:cs="Times New Roman"/>
          <w:color w:val="000000" w:themeColor="text1"/>
        </w:rPr>
        <w:t>:  served June 29,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ab/>
        <w:t>Answer served July 8,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Commission Order not yet issued.</w:t>
      </w:r>
    </w:p>
    <w:p w:rsidR="00A501F5" w:rsidRDefault="00A501F5" w:rsidP="00EB3000">
      <w:pPr>
        <w:spacing w:line="360" w:lineRule="auto"/>
        <w:ind w:firstLine="720"/>
        <w:rPr>
          <w:rFonts w:ascii="Times New Roman" w:eastAsia="Calibri" w:hAnsi="Times New Roman" w:cs="Times New Roman"/>
          <w:color w:val="000000" w:themeColor="text1"/>
        </w:rPr>
      </w:pPr>
    </w:p>
    <w:p w:rsidR="00A501F5" w:rsidRDefault="00A501F5" w:rsidP="00EB3000">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Second Motion to Compel Answers to Interrogatories</w:t>
      </w:r>
      <w:r>
        <w:rPr>
          <w:rFonts w:ascii="Times New Roman" w:eastAsia="Calibri" w:hAnsi="Times New Roman" w:cs="Times New Roman"/>
          <w:color w:val="000000" w:themeColor="text1"/>
        </w:rPr>
        <w:t>: served July 13,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Not yet answered.</w:t>
      </w:r>
    </w:p>
    <w:p w:rsidR="00A501F5" w:rsidRDefault="00A501F5" w:rsidP="00EB3000">
      <w:pPr>
        <w:spacing w:line="360" w:lineRule="auto"/>
        <w:ind w:firstLine="720"/>
        <w:rPr>
          <w:rFonts w:ascii="Times New Roman" w:eastAsia="Calibri" w:hAnsi="Times New Roman" w:cs="Times New Roman"/>
          <w:color w:val="000000" w:themeColor="text1"/>
        </w:rPr>
      </w:pPr>
    </w:p>
    <w:p w:rsidR="00A501F5" w:rsidRDefault="00A501F5" w:rsidP="00EB3000">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Second Motion for Sanctions</w:t>
      </w:r>
      <w:r>
        <w:rPr>
          <w:rFonts w:ascii="Times New Roman" w:eastAsia="Calibri" w:hAnsi="Times New Roman" w:cs="Times New Roman"/>
          <w:color w:val="000000" w:themeColor="text1"/>
        </w:rPr>
        <w:t>: served July 14, 2016</w:t>
      </w:r>
    </w:p>
    <w:p w:rsidR="00A501F5" w:rsidRDefault="00A501F5" w:rsidP="00EB3000">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Not yet answered.</w:t>
      </w:r>
    </w:p>
    <w:p w:rsidR="00A501F5" w:rsidRDefault="00A501F5" w:rsidP="00EB3000">
      <w:pPr>
        <w:spacing w:line="360" w:lineRule="auto"/>
        <w:ind w:firstLine="720"/>
        <w:rPr>
          <w:rFonts w:ascii="Times New Roman" w:eastAsia="Calibri" w:hAnsi="Times New Roman" w:cs="Times New Roman"/>
          <w:color w:val="000000" w:themeColor="text1"/>
        </w:rPr>
      </w:pPr>
    </w:p>
    <w:p w:rsidR="00A501F5" w:rsidRDefault="00A501F5" w:rsidP="00A501F5">
      <w:pPr>
        <w:ind w:left="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 xml:space="preserve">Complainant’s Revised Motion to Compel Answers to Interrogatories &amp; Production </w:t>
      </w:r>
      <w:proofErr w:type="gramStart"/>
      <w:r w:rsidRPr="00A501F5">
        <w:rPr>
          <w:rFonts w:ascii="Times New Roman" w:eastAsia="Calibri" w:hAnsi="Times New Roman" w:cs="Times New Roman"/>
          <w:color w:val="000000" w:themeColor="text1"/>
          <w:u w:val="single"/>
        </w:rPr>
        <w:t>of  Documents</w:t>
      </w:r>
      <w:proofErr w:type="gramEnd"/>
      <w:r>
        <w:rPr>
          <w:rFonts w:ascii="Times New Roman" w:eastAsia="Calibri" w:hAnsi="Times New Roman" w:cs="Times New Roman"/>
          <w:color w:val="000000" w:themeColor="text1"/>
        </w:rPr>
        <w:t xml:space="preserve">:  served July 25, 2016 </w:t>
      </w:r>
    </w:p>
    <w:p w:rsidR="007B5853" w:rsidRDefault="007B5853" w:rsidP="00A501F5">
      <w:pPr>
        <w:ind w:left="720"/>
        <w:rPr>
          <w:rFonts w:ascii="Times New Roman" w:eastAsia="Calibri" w:hAnsi="Times New Roman" w:cs="Times New Roman"/>
          <w:color w:val="000000" w:themeColor="text1"/>
        </w:rPr>
      </w:pPr>
    </w:p>
    <w:p w:rsidR="007B5853" w:rsidRDefault="007B5853" w:rsidP="007B5853">
      <w:pPr>
        <w:spacing w:line="360" w:lineRule="auto"/>
        <w:ind w:left="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Not yet answered.</w:t>
      </w:r>
    </w:p>
    <w:p w:rsidR="007B5853" w:rsidRDefault="007B5853" w:rsidP="00CB7A5F">
      <w:pPr>
        <w:spacing w:line="360" w:lineRule="auto"/>
        <w:rPr>
          <w:rFonts w:ascii="Times New Roman" w:eastAsia="Calibri" w:hAnsi="Times New Roman" w:cs="Times New Roman"/>
          <w:color w:val="000000" w:themeColor="text1"/>
        </w:rPr>
      </w:pPr>
    </w:p>
    <w:p w:rsidR="005A5350" w:rsidRDefault="007B5853" w:rsidP="00CB7A5F">
      <w:pPr>
        <w:spacing w:line="360" w:lineRule="auto"/>
        <w:ind w:firstLine="1440"/>
        <w:rPr>
          <w:rFonts w:ascii="Times New Roman" w:eastAsia="Calibri" w:hAnsi="Times New Roman" w:cs="Times New Roman"/>
          <w:color w:val="000000" w:themeColor="text1"/>
        </w:rPr>
      </w:pPr>
      <w:r>
        <w:rPr>
          <w:rFonts w:ascii="Times New Roman" w:eastAsia="Calibri" w:hAnsi="Times New Roman" w:cs="Times New Roman"/>
          <w:color w:val="000000" w:themeColor="text1"/>
        </w:rPr>
        <w:t>By letter dated July 15, 2016, the Respondent’s former attorney, John H. Pillar, filed a Notice of Withdrawal of Appearance with the Commission, indicating that he was withdrawing as counsel to the Respondent.  Accordingly, the Respondent</w:t>
      </w:r>
      <w:r w:rsidR="00A71F2C">
        <w:rPr>
          <w:rFonts w:ascii="Times New Roman" w:eastAsia="Calibri" w:hAnsi="Times New Roman" w:cs="Times New Roman"/>
          <w:color w:val="000000" w:themeColor="text1"/>
        </w:rPr>
        <w:t xml:space="preserve">, which is a </w:t>
      </w:r>
      <w:r>
        <w:rPr>
          <w:rFonts w:ascii="Times New Roman" w:eastAsia="Calibri" w:hAnsi="Times New Roman" w:cs="Times New Roman"/>
          <w:color w:val="000000" w:themeColor="text1"/>
        </w:rPr>
        <w:t>corporation</w:t>
      </w:r>
      <w:r w:rsidR="00A71F2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is not currently being represented by legal counsel in this proceeding.</w:t>
      </w:r>
      <w:r w:rsidR="00A71F2C">
        <w:rPr>
          <w:rFonts w:ascii="Times New Roman" w:eastAsia="Calibri" w:hAnsi="Times New Roman" w:cs="Times New Roman"/>
          <w:color w:val="000000" w:themeColor="text1"/>
        </w:rPr>
        <w:t xml:space="preserve">  Under the Commission’s regulations, corporations in adversarial proceedings must be represented by an attorney licensed or otherwise authorized to practice law in Pennsylvania</w:t>
      </w:r>
      <w:r w:rsidR="005A5350">
        <w:rPr>
          <w:rFonts w:ascii="Times New Roman" w:eastAsia="Calibri" w:hAnsi="Times New Roman" w:cs="Times New Roman"/>
          <w:color w:val="000000" w:themeColor="text1"/>
        </w:rPr>
        <w:t>.  Therefore, I will give the Respondent thirty (30) days from the date of this order to obtain new legal counsel to represent it from this point forward in this proceeding.  I will then allow an additional 15 days for the Respondent, through its new legal counsel, to provide responses to the Complainant’s three motions identified above that have not yet been answered.  Upon receipt of responses to the three unanswered motions, I will issue appropriate orders in due course.</w:t>
      </w:r>
    </w:p>
    <w:p w:rsidR="005A5350" w:rsidRDefault="005A5350" w:rsidP="00CB7A5F">
      <w:pPr>
        <w:spacing w:line="360" w:lineRule="auto"/>
        <w:ind w:firstLine="1440"/>
        <w:rPr>
          <w:rFonts w:ascii="Times New Roman" w:eastAsia="Calibri" w:hAnsi="Times New Roman" w:cs="Times New Roman"/>
          <w:color w:val="000000" w:themeColor="text1"/>
        </w:rPr>
      </w:pPr>
    </w:p>
    <w:p w:rsidR="007B5853" w:rsidRDefault="005A5350" w:rsidP="00CB7A5F">
      <w:pPr>
        <w:spacing w:line="360" w:lineRule="auto"/>
        <w:ind w:firstLine="1440"/>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As the Administrative Law Judge assigned to this proceeding, I direct both parties to send a copy of all documents filed of submitted in this proceeding directly to me, in addition to filing with the Secretary’s Bureau and serving on the other party.  My address is:  Steven K. Haas, Administrative Law Judge, Pennsylvania Public Utility Commission, </w:t>
      </w:r>
      <w:proofErr w:type="gramStart"/>
      <w:r>
        <w:rPr>
          <w:rFonts w:ascii="Times New Roman" w:eastAsia="Calibri" w:hAnsi="Times New Roman" w:cs="Times New Roman"/>
          <w:color w:val="000000" w:themeColor="text1"/>
        </w:rPr>
        <w:t>P</w:t>
      </w:r>
      <w:proofErr w:type="gramEnd"/>
      <w:r>
        <w:rPr>
          <w:rFonts w:ascii="Times New Roman" w:eastAsia="Calibri" w:hAnsi="Times New Roman" w:cs="Times New Roman"/>
          <w:color w:val="000000" w:themeColor="text1"/>
        </w:rPr>
        <w:t>. O. Box 3265, Harrisburg, PA  17105</w:t>
      </w:r>
      <w:r w:rsidR="00E37ACD">
        <w:rPr>
          <w:rFonts w:ascii="Times New Roman" w:eastAsia="Calibri" w:hAnsi="Times New Roman" w:cs="Times New Roman"/>
          <w:color w:val="000000" w:themeColor="text1"/>
        </w:rPr>
        <w:t>-3265</w:t>
      </w:r>
      <w:r w:rsidR="00CB7A5F">
        <w:rPr>
          <w:rFonts w:ascii="Times New Roman" w:eastAsia="Calibri" w:hAnsi="Times New Roman" w:cs="Times New Roman"/>
          <w:color w:val="000000" w:themeColor="text1"/>
        </w:rPr>
        <w:t>.</w:t>
      </w:r>
    </w:p>
    <w:p w:rsidR="007B5853" w:rsidRPr="00A501F5" w:rsidRDefault="007B5853" w:rsidP="00CB7A5F">
      <w:pPr>
        <w:spacing w:line="360" w:lineRule="auto"/>
        <w:rPr>
          <w:rFonts w:ascii="Times New Roman" w:eastAsia="Calibri" w:hAnsi="Times New Roman" w:cs="Times New Roman"/>
          <w:color w:val="000000" w:themeColor="text1"/>
        </w:rPr>
      </w:pPr>
    </w:p>
    <w:p w:rsidR="00233848" w:rsidRPr="006C3603" w:rsidRDefault="00D15337" w:rsidP="001112E8">
      <w:pPr>
        <w:spacing w:line="360" w:lineRule="auto"/>
        <w:jc w:val="center"/>
        <w:rPr>
          <w:rFonts w:ascii="Times New Roman" w:hAnsi="Times New Roman"/>
          <w:snapToGrid w:val="0"/>
          <w:u w:val="single"/>
        </w:rPr>
      </w:pPr>
      <w:r w:rsidRPr="006C3603">
        <w:rPr>
          <w:rFonts w:ascii="Times New Roman" w:hAnsi="Times New Roman"/>
          <w:snapToGrid w:val="0"/>
          <w:u w:val="single"/>
        </w:rPr>
        <w:t>ORDER</w:t>
      </w:r>
    </w:p>
    <w:p w:rsidR="00D15337" w:rsidRDefault="00D15337" w:rsidP="00CB7A5F">
      <w:pPr>
        <w:spacing w:line="360" w:lineRule="auto"/>
        <w:jc w:val="center"/>
        <w:rPr>
          <w:rFonts w:ascii="Times New Roman" w:hAnsi="Times New Roman"/>
          <w:snapToGrid w:val="0"/>
          <w:u w:val="single"/>
        </w:rPr>
      </w:pPr>
    </w:p>
    <w:p w:rsidR="00CB7A5F" w:rsidRPr="006C3603" w:rsidRDefault="00CB7A5F" w:rsidP="00CB7A5F">
      <w:pPr>
        <w:spacing w:line="360" w:lineRule="auto"/>
        <w:jc w:val="center"/>
        <w:rPr>
          <w:rFonts w:ascii="Times New Roman" w:hAnsi="Times New Roman"/>
          <w:snapToGrid w:val="0"/>
          <w:u w:val="single"/>
        </w:rPr>
      </w:pPr>
    </w:p>
    <w:p w:rsidR="00233848" w:rsidRPr="006C3603" w:rsidRDefault="001112E8" w:rsidP="001112E8">
      <w:pPr>
        <w:spacing w:line="360" w:lineRule="auto"/>
        <w:rPr>
          <w:rFonts w:ascii="Times New Roman" w:hAnsi="Times New Roman"/>
          <w:snapToGrid w:val="0"/>
        </w:rPr>
      </w:pPr>
      <w:r w:rsidRPr="006C3603">
        <w:rPr>
          <w:rFonts w:ascii="Times New Roman" w:hAnsi="Times New Roman"/>
          <w:snapToGrid w:val="0"/>
        </w:rPr>
        <w:tab/>
      </w:r>
      <w:r w:rsidRPr="006C3603">
        <w:rPr>
          <w:rFonts w:ascii="Times New Roman" w:hAnsi="Times New Roman"/>
          <w:snapToGrid w:val="0"/>
        </w:rPr>
        <w:tab/>
      </w:r>
      <w:r w:rsidR="00233848" w:rsidRPr="006C3603">
        <w:rPr>
          <w:rFonts w:ascii="Times New Roman" w:hAnsi="Times New Roman"/>
          <w:snapToGrid w:val="0"/>
        </w:rPr>
        <w:t>THEREFORE,</w:t>
      </w:r>
    </w:p>
    <w:p w:rsidR="00233848" w:rsidRPr="006C3603" w:rsidRDefault="00233848" w:rsidP="00233848">
      <w:pPr>
        <w:spacing w:line="360" w:lineRule="auto"/>
        <w:ind w:firstLine="1440"/>
        <w:rPr>
          <w:rFonts w:ascii="Times New Roman" w:hAnsi="Times New Roman"/>
          <w:snapToGrid w:val="0"/>
        </w:rPr>
      </w:pPr>
    </w:p>
    <w:p w:rsidR="00233848" w:rsidRPr="006C3603" w:rsidRDefault="00233848" w:rsidP="00233848">
      <w:pPr>
        <w:spacing w:line="360" w:lineRule="auto"/>
        <w:ind w:firstLine="1440"/>
        <w:rPr>
          <w:rFonts w:ascii="Times New Roman" w:hAnsi="Times New Roman"/>
          <w:snapToGrid w:val="0"/>
        </w:rPr>
      </w:pPr>
      <w:r w:rsidRPr="006C3603">
        <w:rPr>
          <w:rFonts w:ascii="Times New Roman" w:hAnsi="Times New Roman"/>
          <w:snapToGrid w:val="0"/>
        </w:rPr>
        <w:t>IT IS ORDERED:</w:t>
      </w:r>
    </w:p>
    <w:p w:rsidR="00233848" w:rsidRPr="006C3603" w:rsidRDefault="00233848" w:rsidP="00CB7A5F">
      <w:pPr>
        <w:spacing w:line="360" w:lineRule="auto"/>
        <w:ind w:firstLine="1440"/>
        <w:rPr>
          <w:rFonts w:ascii="Times New Roman" w:hAnsi="Times New Roman"/>
          <w:snapToGrid w:val="0"/>
        </w:rPr>
      </w:pPr>
    </w:p>
    <w:p w:rsidR="00E37ACD" w:rsidRDefault="00233848" w:rsidP="00CB7A5F">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sidR="006C3603" w:rsidRPr="000F36A7">
        <w:rPr>
          <w:rFonts w:ascii="Times New Roman" w:hAnsi="Times New Roman"/>
          <w:snapToGrid w:val="0"/>
        </w:rPr>
        <w:t xml:space="preserve">the </w:t>
      </w:r>
      <w:r w:rsidR="00E37ACD">
        <w:rPr>
          <w:rFonts w:ascii="Times New Roman" w:hAnsi="Times New Roman"/>
          <w:snapToGrid w:val="0"/>
        </w:rPr>
        <w:t xml:space="preserve">Respondent shall have thirty (30) days from the date of this order to obtain a new attorney to represent it in this proceeding. </w:t>
      </w:r>
    </w:p>
    <w:p w:rsidR="00E37ACD" w:rsidRDefault="00E37ACD" w:rsidP="00CB7A5F">
      <w:pPr>
        <w:pStyle w:val="ListParagraph"/>
        <w:spacing w:line="360" w:lineRule="auto"/>
        <w:ind w:left="0"/>
        <w:rPr>
          <w:rFonts w:ascii="Times New Roman" w:hAnsi="Times New Roman"/>
          <w:snapToGrid w:val="0"/>
        </w:rPr>
      </w:pPr>
      <w:r>
        <w:rPr>
          <w:rFonts w:ascii="Times New Roman" w:hAnsi="Times New Roman"/>
          <w:snapToGrid w:val="0"/>
        </w:rPr>
        <w:t xml:space="preserve"> </w:t>
      </w:r>
    </w:p>
    <w:p w:rsidR="000F36A7" w:rsidRDefault="00E37ACD" w:rsidP="00CB7A5F">
      <w:pPr>
        <w:pStyle w:val="ListParagraph"/>
        <w:numPr>
          <w:ilvl w:val="0"/>
          <w:numId w:val="6"/>
        </w:numPr>
        <w:spacing w:line="360" w:lineRule="auto"/>
        <w:ind w:left="0" w:firstLine="1440"/>
        <w:rPr>
          <w:rFonts w:ascii="Times New Roman" w:hAnsi="Times New Roman"/>
          <w:snapToGrid w:val="0"/>
        </w:rPr>
      </w:pPr>
      <w:r>
        <w:rPr>
          <w:rFonts w:ascii="Times New Roman" w:hAnsi="Times New Roman"/>
          <w:snapToGrid w:val="0"/>
        </w:rPr>
        <w:t>That Respondent’s new attorney shall file a Notice of Entry of Appearance with the Commission on or before September 1, 2016.</w:t>
      </w:r>
    </w:p>
    <w:p w:rsidR="00E37ACD" w:rsidRPr="00E37ACD" w:rsidRDefault="00E37ACD" w:rsidP="00CB7A5F">
      <w:pPr>
        <w:pStyle w:val="ListParagraph"/>
        <w:spacing w:line="360" w:lineRule="auto"/>
        <w:ind w:left="0"/>
        <w:rPr>
          <w:rFonts w:ascii="Times New Roman" w:hAnsi="Times New Roman"/>
          <w:snapToGrid w:val="0"/>
        </w:rPr>
      </w:pPr>
    </w:p>
    <w:p w:rsidR="00E37ACD" w:rsidRDefault="00E37ACD" w:rsidP="00CB7A5F">
      <w:pPr>
        <w:pStyle w:val="ListParagraph"/>
        <w:numPr>
          <w:ilvl w:val="0"/>
          <w:numId w:val="6"/>
        </w:numPr>
        <w:spacing w:line="360" w:lineRule="auto"/>
        <w:ind w:left="0" w:firstLine="1440"/>
        <w:rPr>
          <w:rFonts w:ascii="Times New Roman" w:hAnsi="Times New Roman"/>
          <w:snapToGrid w:val="0"/>
        </w:rPr>
      </w:pPr>
      <w:r>
        <w:rPr>
          <w:rFonts w:ascii="Times New Roman" w:hAnsi="Times New Roman"/>
          <w:snapToGrid w:val="0"/>
        </w:rPr>
        <w:t>That Respondent shall file</w:t>
      </w:r>
      <w:r w:rsidR="00D43C4E">
        <w:rPr>
          <w:rFonts w:ascii="Times New Roman" w:hAnsi="Times New Roman"/>
          <w:snapToGrid w:val="0"/>
        </w:rPr>
        <w:t>, by September 16, 2016,</w:t>
      </w:r>
      <w:r>
        <w:rPr>
          <w:rFonts w:ascii="Times New Roman" w:hAnsi="Times New Roman"/>
          <w:snapToGrid w:val="0"/>
        </w:rPr>
        <w:t xml:space="preserve"> responses to the following motions filed by the Complainant that have not yet been answered:  (1) Complainant’s Second Motion to Compel Answers to Interrogatories; (2) Complainant’s Second Motion for Sanctions; and (3) Revised Motion to Compel Answers to Interrogatories &amp; Production of Documents.</w:t>
      </w:r>
    </w:p>
    <w:p w:rsidR="00E37ACD" w:rsidRPr="00E37ACD" w:rsidRDefault="00E37ACD" w:rsidP="00CB7A5F">
      <w:pPr>
        <w:pStyle w:val="ListParagraph"/>
        <w:spacing w:line="360" w:lineRule="auto"/>
        <w:ind w:left="0"/>
        <w:rPr>
          <w:rFonts w:ascii="Times New Roman" w:hAnsi="Times New Roman"/>
          <w:snapToGrid w:val="0"/>
        </w:rPr>
      </w:pPr>
    </w:p>
    <w:p w:rsidR="00E37ACD" w:rsidRDefault="00E37ACD" w:rsidP="00CB7A5F">
      <w:pPr>
        <w:pStyle w:val="ListParagraph"/>
        <w:numPr>
          <w:ilvl w:val="0"/>
          <w:numId w:val="6"/>
        </w:numPr>
        <w:spacing w:line="360" w:lineRule="auto"/>
        <w:ind w:left="0" w:firstLine="1440"/>
        <w:rPr>
          <w:rFonts w:ascii="Times New Roman" w:hAnsi="Times New Roman"/>
          <w:snapToGrid w:val="0"/>
        </w:rPr>
      </w:pPr>
      <w:r>
        <w:rPr>
          <w:rFonts w:ascii="Times New Roman" w:hAnsi="Times New Roman"/>
          <w:snapToGrid w:val="0"/>
        </w:rPr>
        <w:t xml:space="preserve">That a copy of every document filed or submitted in this proceeding shall also be sent to me at the address provided above.   </w:t>
      </w:r>
    </w:p>
    <w:p w:rsidR="000F36A7" w:rsidRPr="000F36A7" w:rsidRDefault="000F36A7" w:rsidP="00CB7A5F">
      <w:pPr>
        <w:pStyle w:val="ListParagraph"/>
        <w:spacing w:line="360" w:lineRule="auto"/>
        <w:ind w:left="0"/>
        <w:rPr>
          <w:rFonts w:ascii="Times New Roman" w:hAnsi="Times New Roman"/>
          <w:snapToGrid w:val="0"/>
        </w:rPr>
      </w:pPr>
    </w:p>
    <w:p w:rsidR="000E3706" w:rsidRDefault="000E3706" w:rsidP="00CB7A5F">
      <w:pPr>
        <w:spacing w:line="360" w:lineRule="auto"/>
        <w:rPr>
          <w:rFonts w:ascii="Times New Roman" w:hAnsi="Times New Roman"/>
          <w:snapToGrid w:val="0"/>
        </w:rPr>
      </w:pP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Date:</w:t>
      </w:r>
      <w:r w:rsidRPr="006C3603">
        <w:rPr>
          <w:rFonts w:ascii="Times New Roman" w:hAnsi="Times New Roman" w:cs="Times New Roman"/>
          <w:spacing w:val="-3"/>
        </w:rPr>
        <w:tab/>
      </w:r>
      <w:r w:rsidR="00E37ACD" w:rsidRPr="00E37ACD">
        <w:rPr>
          <w:rFonts w:ascii="Times New Roman" w:hAnsi="Times New Roman" w:cs="Times New Roman"/>
          <w:spacing w:val="-3"/>
          <w:u w:val="single"/>
        </w:rPr>
        <w:t>August 2</w:t>
      </w:r>
      <w:r w:rsidR="00AC0903" w:rsidRPr="00AC0903">
        <w:rPr>
          <w:rFonts w:ascii="Times New Roman" w:hAnsi="Times New Roman" w:cs="Times New Roman"/>
          <w:spacing w:val="-3"/>
          <w:u w:val="single"/>
        </w:rPr>
        <w:t>, 2016</w:t>
      </w:r>
      <w:r w:rsidRPr="006C3603">
        <w:rPr>
          <w:rFonts w:ascii="Times New Roman" w:hAnsi="Times New Roman" w:cs="Times New Roman"/>
          <w:spacing w:val="-3"/>
        </w:rPr>
        <w:tab/>
        <w:t>_______________________</w:t>
      </w: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ab/>
      </w:r>
      <w:r w:rsidRPr="006C3603">
        <w:rPr>
          <w:rFonts w:ascii="Times New Roman" w:hAnsi="Times New Roman" w:cs="Times New Roman"/>
          <w:spacing w:val="-3"/>
        </w:rPr>
        <w:tab/>
      </w:r>
      <w:r w:rsidR="00AC0903">
        <w:rPr>
          <w:rFonts w:ascii="Times New Roman" w:hAnsi="Times New Roman" w:cs="Times New Roman"/>
          <w:spacing w:val="-3"/>
        </w:rPr>
        <w:t>Steven K. Haas</w:t>
      </w:r>
    </w:p>
    <w:p w:rsidR="00CB7A5F" w:rsidRDefault="00233848" w:rsidP="00233848">
      <w:pPr>
        <w:pStyle w:val="ParaTab1"/>
        <w:tabs>
          <w:tab w:val="clear" w:pos="-720"/>
          <w:tab w:val="left" w:pos="720"/>
          <w:tab w:val="left" w:pos="5040"/>
        </w:tabs>
        <w:ind w:firstLine="0"/>
        <w:rPr>
          <w:rFonts w:ascii="Times New Roman" w:hAnsi="Times New Roman"/>
        </w:rPr>
        <w:sectPr w:rsidR="00CB7A5F" w:rsidSect="00986FE8">
          <w:footerReference w:type="default" r:id="rId9"/>
          <w:pgSz w:w="12240" w:h="15840"/>
          <w:pgMar w:top="1440" w:right="1440" w:bottom="1440" w:left="1440" w:header="720" w:footer="720" w:gutter="0"/>
          <w:cols w:space="720"/>
          <w:titlePg/>
          <w:docGrid w:linePitch="360"/>
        </w:sectPr>
      </w:pPr>
      <w:r w:rsidRPr="006C3603">
        <w:rPr>
          <w:rFonts w:ascii="Times New Roman" w:hAnsi="Times New Roman"/>
        </w:rPr>
        <w:tab/>
      </w:r>
      <w:r w:rsidRPr="006C3603">
        <w:rPr>
          <w:rFonts w:ascii="Times New Roman" w:hAnsi="Times New Roman"/>
        </w:rPr>
        <w:tab/>
        <w:t>Administrative Law Judge</w:t>
      </w:r>
    </w:p>
    <w:p w:rsidR="00CB7A5F" w:rsidRPr="00CB7A5F" w:rsidRDefault="00CB7A5F" w:rsidP="00CB7A5F">
      <w:pPr>
        <w:autoSpaceDE/>
        <w:autoSpaceDN/>
        <w:contextualSpacing/>
        <w:rPr>
          <w:rFonts w:ascii="Microsoft Sans Serif" w:eastAsiaTheme="minorEastAsia" w:hAnsiTheme="minorHAnsi" w:cstheme="minorBidi"/>
          <w:b/>
          <w:szCs w:val="22"/>
          <w:u w:val="single"/>
        </w:rPr>
      </w:pPr>
      <w:r w:rsidRPr="00CB7A5F">
        <w:rPr>
          <w:rFonts w:ascii="Microsoft Sans Serif" w:eastAsiaTheme="minorEastAsia" w:hAnsiTheme="minorHAnsi" w:cstheme="minorBidi"/>
          <w:b/>
          <w:szCs w:val="22"/>
          <w:u w:val="single"/>
        </w:rPr>
        <w:lastRenderedPageBreak/>
        <w:t>C-2016-2539599 - SCOTT LUELLEN v. MAROADI TRANSFER &amp; STORAGE INC</w:t>
      </w:r>
      <w:r w:rsidRPr="00CB7A5F">
        <w:rPr>
          <w:rFonts w:ascii="Microsoft Sans Serif" w:eastAsiaTheme="minorEastAsia" w:hAnsiTheme="minorHAnsi" w:cstheme="minorBidi"/>
          <w:b/>
          <w:szCs w:val="22"/>
          <w:u w:val="single"/>
        </w:rPr>
        <w:cr/>
      </w:r>
    </w:p>
    <w:p w:rsidR="00CB7A5F" w:rsidRPr="00CB7A5F" w:rsidRDefault="00CB7A5F" w:rsidP="00CB7A5F">
      <w:pPr>
        <w:autoSpaceDE/>
        <w:autoSpaceDN/>
        <w:contextualSpacing/>
        <w:rPr>
          <w:rFonts w:ascii="Microsoft Sans Serif" w:eastAsiaTheme="minorEastAsia" w:hAnsiTheme="minorHAnsi" w:cstheme="minorBidi"/>
          <w:b/>
          <w:szCs w:val="22"/>
          <w:u w:val="single"/>
        </w:rPr>
      </w:pPr>
    </w:p>
    <w:p w:rsidR="00CB7A5F" w:rsidRPr="00CB7A5F" w:rsidRDefault="00CB7A5F" w:rsidP="00CB7A5F">
      <w:pPr>
        <w:autoSpaceDE/>
        <w:autoSpaceDN/>
        <w:contextualSpacing/>
        <w:rPr>
          <w:rFonts w:ascii="Microsoft Sans Serif" w:eastAsiaTheme="minorEastAsia" w:hAnsiTheme="minorHAnsi" w:cstheme="minorBidi"/>
          <w:b/>
          <w:i/>
          <w:szCs w:val="22"/>
          <w:u w:val="single"/>
        </w:rPr>
      </w:pPr>
      <w:r w:rsidRPr="00CB7A5F">
        <w:rPr>
          <w:rFonts w:ascii="Microsoft Sans Serif" w:eastAsiaTheme="minorEastAsia" w:hAnsiTheme="minorHAnsi" w:cstheme="minorBidi"/>
          <w:b/>
          <w:szCs w:val="22"/>
          <w:u w:val="single"/>
        </w:rPr>
        <w:cr/>
      </w:r>
      <w:r w:rsidRPr="00CB7A5F">
        <w:rPr>
          <w:rFonts w:ascii="Microsoft Sans Serif" w:eastAsiaTheme="minorEastAsia" w:hAnsiTheme="minorHAnsi" w:cstheme="minorBidi"/>
          <w:szCs w:val="22"/>
        </w:rPr>
        <w:t>SCOTT LUELLEN</w:t>
      </w:r>
      <w:r w:rsidRPr="00CB7A5F">
        <w:rPr>
          <w:rFonts w:ascii="Microsoft Sans Serif" w:eastAsiaTheme="minorEastAsia" w:hAnsiTheme="minorHAnsi" w:cstheme="minorBidi"/>
          <w:szCs w:val="22"/>
        </w:rPr>
        <w:cr/>
        <w:t>14 MARLBORO STREET</w:t>
      </w:r>
      <w:r w:rsidRPr="00CB7A5F">
        <w:rPr>
          <w:rFonts w:ascii="Microsoft Sans Serif" w:eastAsiaTheme="minorEastAsia" w:hAnsiTheme="minorHAnsi" w:cstheme="minorBidi"/>
          <w:szCs w:val="22"/>
        </w:rPr>
        <w:cr/>
        <w:t>BELMONT MA  02478</w:t>
      </w:r>
      <w:r w:rsidRPr="00CB7A5F">
        <w:rPr>
          <w:rFonts w:ascii="Microsoft Sans Serif" w:eastAsiaTheme="minorEastAsia" w:hAnsiTheme="minorHAnsi" w:cstheme="minorBidi"/>
          <w:szCs w:val="22"/>
        </w:rPr>
        <w:cr/>
        <w:t>412.915.7468</w:t>
      </w:r>
      <w:r w:rsidRPr="00CB7A5F">
        <w:rPr>
          <w:rFonts w:ascii="Microsoft Sans Serif" w:eastAsiaTheme="minorEastAsia" w:hAnsiTheme="minorHAnsi" w:cstheme="minorBidi"/>
          <w:szCs w:val="22"/>
        </w:rPr>
        <w:cr/>
        <w:t>-</w:t>
      </w:r>
      <w:r w:rsidRPr="00CB7A5F">
        <w:rPr>
          <w:rFonts w:ascii="Microsoft Sans Serif" w:eastAsiaTheme="minorEastAsia" w:hAnsiTheme="minorHAnsi" w:cstheme="minorBidi"/>
          <w:b/>
          <w:i/>
          <w:szCs w:val="22"/>
          <w:u w:val="single"/>
        </w:rPr>
        <w:t>ACCEPTS E-SERVICE-</w:t>
      </w:r>
    </w:p>
    <w:p w:rsidR="00CB7A5F" w:rsidRPr="00CB7A5F" w:rsidRDefault="00CB7A5F" w:rsidP="00CB7A5F">
      <w:pPr>
        <w:autoSpaceDE/>
        <w:autoSpaceDN/>
        <w:contextualSpacing/>
        <w:rPr>
          <w:rFonts w:ascii="Microsoft Sans Serif" w:eastAsiaTheme="minorEastAsia" w:hAnsiTheme="minorHAnsi" w:cstheme="minorBidi"/>
          <w:szCs w:val="22"/>
        </w:rPr>
      </w:pPr>
      <w:r w:rsidRPr="00CB7A5F">
        <w:rPr>
          <w:rFonts w:ascii="Microsoft Sans Serif" w:eastAsiaTheme="minorEastAsia" w:hAnsiTheme="minorHAnsi" w:cstheme="minorBidi"/>
          <w:szCs w:val="22"/>
        </w:rPr>
        <w:cr/>
        <w:t>MAROADI TRANSFER &amp; STORAGE INC</w:t>
      </w:r>
      <w:r w:rsidRPr="00CB7A5F">
        <w:rPr>
          <w:rFonts w:ascii="Microsoft Sans Serif" w:eastAsiaTheme="minorEastAsia" w:hAnsiTheme="minorHAnsi" w:cstheme="minorBidi"/>
          <w:szCs w:val="22"/>
        </w:rPr>
        <w:cr/>
        <w:t>1801 LINCOLN HIGHWAY</w:t>
      </w:r>
      <w:r w:rsidRPr="00CB7A5F">
        <w:rPr>
          <w:rFonts w:ascii="Microsoft Sans Serif" w:eastAsiaTheme="minorEastAsia" w:hAnsiTheme="minorHAnsi" w:cstheme="minorBidi"/>
          <w:szCs w:val="22"/>
        </w:rPr>
        <w:cr/>
        <w:t>ROUTE 30</w:t>
      </w:r>
      <w:r w:rsidRPr="00CB7A5F">
        <w:rPr>
          <w:rFonts w:ascii="Microsoft Sans Serif" w:eastAsiaTheme="minorEastAsia" w:hAnsiTheme="minorHAnsi" w:cstheme="minorBidi"/>
          <w:szCs w:val="22"/>
        </w:rPr>
        <w:cr/>
        <w:t>NORTH VERSAILLES PA  15137</w:t>
      </w:r>
      <w:r w:rsidRPr="00CB7A5F">
        <w:rPr>
          <w:rFonts w:ascii="Microsoft Sans Serif" w:eastAsiaTheme="minorEastAsia" w:hAnsiTheme="minorHAnsi" w:cstheme="minorBidi"/>
          <w:szCs w:val="22"/>
        </w:rPr>
        <w:cr/>
        <w:t>412.243.4343</w:t>
      </w:r>
    </w:p>
    <w:p w:rsidR="00233848" w:rsidRPr="006C3603" w:rsidRDefault="00CB7A5F" w:rsidP="00CB7A5F">
      <w:pPr>
        <w:pStyle w:val="ParaTab1"/>
        <w:tabs>
          <w:tab w:val="clear" w:pos="-720"/>
          <w:tab w:val="left" w:pos="720"/>
          <w:tab w:val="left" w:pos="5040"/>
        </w:tabs>
        <w:ind w:firstLine="0"/>
        <w:rPr>
          <w:rFonts w:ascii="Times New Roman" w:hAnsi="Times New Roman"/>
        </w:rPr>
      </w:pPr>
      <w:r w:rsidRPr="00CB7A5F">
        <w:rPr>
          <w:rFonts w:ascii="Microsoft Sans Serif" w:eastAsiaTheme="minorEastAsia" w:hAnsiTheme="minorHAnsi" w:cstheme="minorBidi"/>
          <w:szCs w:val="22"/>
        </w:rPr>
        <w:cr/>
      </w:r>
    </w:p>
    <w:sectPr w:rsidR="00233848" w:rsidRPr="006C3603" w:rsidSect="00CB7A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67" w:rsidRDefault="00052567">
      <w:pPr>
        <w:spacing w:line="20" w:lineRule="exact"/>
        <w:rPr>
          <w:sz w:val="20"/>
          <w:szCs w:val="20"/>
        </w:rPr>
      </w:pPr>
    </w:p>
  </w:endnote>
  <w:endnote w:type="continuationSeparator" w:id="0">
    <w:p w:rsidR="00052567" w:rsidRDefault="00052567">
      <w:pPr>
        <w:pStyle w:val="ParaTab1"/>
        <w:rPr>
          <w:sz w:val="20"/>
          <w:szCs w:val="20"/>
        </w:rPr>
      </w:pPr>
      <w:r>
        <w:rPr>
          <w:sz w:val="20"/>
          <w:szCs w:val="20"/>
        </w:rPr>
        <w:t xml:space="preserve"> </w:t>
      </w:r>
    </w:p>
  </w:endnote>
  <w:endnote w:type="continuationNotice" w:id="1">
    <w:p w:rsidR="00052567" w:rsidRDefault="00052567">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1758"/>
      <w:docPartObj>
        <w:docPartGallery w:val="Page Numbers (Bottom of Page)"/>
        <w:docPartUnique/>
      </w:docPartObj>
    </w:sdtPr>
    <w:sdtEndPr>
      <w:rPr>
        <w:rFonts w:ascii="Times New Roman" w:hAnsi="Times New Roman" w:cs="Times New Roman"/>
        <w:noProof/>
        <w:sz w:val="20"/>
        <w:szCs w:val="20"/>
      </w:rPr>
    </w:sdtEndPr>
    <w:sdtContent>
      <w:p w:rsidR="00CB7A5F" w:rsidRPr="00CB7A5F" w:rsidRDefault="00CB7A5F">
        <w:pPr>
          <w:pStyle w:val="Footer"/>
          <w:jc w:val="center"/>
          <w:rPr>
            <w:rFonts w:ascii="Times New Roman" w:hAnsi="Times New Roman" w:cs="Times New Roman"/>
            <w:sz w:val="20"/>
            <w:szCs w:val="20"/>
          </w:rPr>
        </w:pPr>
        <w:r w:rsidRPr="00CB7A5F">
          <w:rPr>
            <w:rFonts w:ascii="Times New Roman" w:hAnsi="Times New Roman" w:cs="Times New Roman"/>
            <w:sz w:val="20"/>
            <w:szCs w:val="20"/>
          </w:rPr>
          <w:fldChar w:fldCharType="begin"/>
        </w:r>
        <w:r w:rsidRPr="00CB7A5F">
          <w:rPr>
            <w:rFonts w:ascii="Times New Roman" w:hAnsi="Times New Roman" w:cs="Times New Roman"/>
            <w:sz w:val="20"/>
            <w:szCs w:val="20"/>
          </w:rPr>
          <w:instrText xml:space="preserve"> PAGE   \* MERGEFORMAT </w:instrText>
        </w:r>
        <w:r w:rsidRPr="00CB7A5F">
          <w:rPr>
            <w:rFonts w:ascii="Times New Roman" w:hAnsi="Times New Roman" w:cs="Times New Roman"/>
            <w:sz w:val="20"/>
            <w:szCs w:val="20"/>
          </w:rPr>
          <w:fldChar w:fldCharType="separate"/>
        </w:r>
        <w:r w:rsidR="00986FE8">
          <w:rPr>
            <w:rFonts w:ascii="Times New Roman" w:hAnsi="Times New Roman" w:cs="Times New Roman"/>
            <w:noProof/>
            <w:sz w:val="20"/>
            <w:szCs w:val="20"/>
          </w:rPr>
          <w:t>2</w:t>
        </w:r>
        <w:r w:rsidRPr="00CB7A5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67" w:rsidRDefault="00052567">
      <w:pPr>
        <w:pStyle w:val="ParaTab1"/>
        <w:rPr>
          <w:sz w:val="20"/>
          <w:szCs w:val="20"/>
        </w:rPr>
      </w:pPr>
      <w:r>
        <w:rPr>
          <w:sz w:val="20"/>
          <w:szCs w:val="20"/>
        </w:rPr>
        <w:separator/>
      </w:r>
    </w:p>
  </w:footnote>
  <w:footnote w:type="continuationSeparator" w:id="0">
    <w:p w:rsidR="00052567" w:rsidRDefault="00052567">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15"/>
    <w:multiLevelType w:val="hybridMultilevel"/>
    <w:tmpl w:val="CC4627A2"/>
    <w:lvl w:ilvl="0" w:tplc="821CE1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8E3348"/>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C577A6C"/>
    <w:multiLevelType w:val="hybridMultilevel"/>
    <w:tmpl w:val="9BFEF76C"/>
    <w:lvl w:ilvl="0" w:tplc="1662E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169602B"/>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238C8"/>
    <w:rsid w:val="0002580A"/>
    <w:rsid w:val="000334DE"/>
    <w:rsid w:val="0003733C"/>
    <w:rsid w:val="0004672F"/>
    <w:rsid w:val="0005019C"/>
    <w:rsid w:val="00052567"/>
    <w:rsid w:val="00060718"/>
    <w:rsid w:val="00066AF1"/>
    <w:rsid w:val="00071C51"/>
    <w:rsid w:val="0007411C"/>
    <w:rsid w:val="00074FDA"/>
    <w:rsid w:val="000905C3"/>
    <w:rsid w:val="000A7D36"/>
    <w:rsid w:val="000B3C86"/>
    <w:rsid w:val="000C1849"/>
    <w:rsid w:val="000C4701"/>
    <w:rsid w:val="000C696A"/>
    <w:rsid w:val="000C6A1D"/>
    <w:rsid w:val="000C75AB"/>
    <w:rsid w:val="000E184E"/>
    <w:rsid w:val="000E1C79"/>
    <w:rsid w:val="000E3706"/>
    <w:rsid w:val="000E4193"/>
    <w:rsid w:val="000E7B8F"/>
    <w:rsid w:val="000F0A56"/>
    <w:rsid w:val="000F36A7"/>
    <w:rsid w:val="00100DFD"/>
    <w:rsid w:val="00110A9C"/>
    <w:rsid w:val="001112E8"/>
    <w:rsid w:val="001123AC"/>
    <w:rsid w:val="00115A36"/>
    <w:rsid w:val="00116C2A"/>
    <w:rsid w:val="00117FE0"/>
    <w:rsid w:val="00145617"/>
    <w:rsid w:val="001545A6"/>
    <w:rsid w:val="00157AAC"/>
    <w:rsid w:val="001655E4"/>
    <w:rsid w:val="00172482"/>
    <w:rsid w:val="00181768"/>
    <w:rsid w:val="001913E2"/>
    <w:rsid w:val="00193F05"/>
    <w:rsid w:val="00196175"/>
    <w:rsid w:val="001A526C"/>
    <w:rsid w:val="001D0837"/>
    <w:rsid w:val="001D1AD1"/>
    <w:rsid w:val="001D5559"/>
    <w:rsid w:val="001D7B3E"/>
    <w:rsid w:val="001E1741"/>
    <w:rsid w:val="001E4FE1"/>
    <w:rsid w:val="001F11E8"/>
    <w:rsid w:val="001F2FFC"/>
    <w:rsid w:val="00200839"/>
    <w:rsid w:val="00212DCD"/>
    <w:rsid w:val="00213880"/>
    <w:rsid w:val="0022061E"/>
    <w:rsid w:val="002302B6"/>
    <w:rsid w:val="00233848"/>
    <w:rsid w:val="00234024"/>
    <w:rsid w:val="0023722B"/>
    <w:rsid w:val="00244D8B"/>
    <w:rsid w:val="002624B6"/>
    <w:rsid w:val="00270B46"/>
    <w:rsid w:val="00272C05"/>
    <w:rsid w:val="0027423F"/>
    <w:rsid w:val="0027613C"/>
    <w:rsid w:val="00281054"/>
    <w:rsid w:val="00281D25"/>
    <w:rsid w:val="0028258E"/>
    <w:rsid w:val="002842AC"/>
    <w:rsid w:val="0028519A"/>
    <w:rsid w:val="0028579C"/>
    <w:rsid w:val="002931C8"/>
    <w:rsid w:val="00296137"/>
    <w:rsid w:val="00297751"/>
    <w:rsid w:val="002A070E"/>
    <w:rsid w:val="002A5278"/>
    <w:rsid w:val="002B5E52"/>
    <w:rsid w:val="002B78D7"/>
    <w:rsid w:val="002C28BB"/>
    <w:rsid w:val="002D0730"/>
    <w:rsid w:val="002D4B8D"/>
    <w:rsid w:val="002D4EB2"/>
    <w:rsid w:val="002E35A1"/>
    <w:rsid w:val="002F5CD5"/>
    <w:rsid w:val="00304B12"/>
    <w:rsid w:val="00304B5D"/>
    <w:rsid w:val="00305550"/>
    <w:rsid w:val="00310B99"/>
    <w:rsid w:val="0031518E"/>
    <w:rsid w:val="00317FA2"/>
    <w:rsid w:val="00327F22"/>
    <w:rsid w:val="00337CDB"/>
    <w:rsid w:val="00337CF1"/>
    <w:rsid w:val="00340359"/>
    <w:rsid w:val="00340E55"/>
    <w:rsid w:val="00344288"/>
    <w:rsid w:val="00344BB9"/>
    <w:rsid w:val="0034744D"/>
    <w:rsid w:val="00362634"/>
    <w:rsid w:val="00362B96"/>
    <w:rsid w:val="00362FFE"/>
    <w:rsid w:val="00363273"/>
    <w:rsid w:val="003633AB"/>
    <w:rsid w:val="00371787"/>
    <w:rsid w:val="00372D01"/>
    <w:rsid w:val="00373D26"/>
    <w:rsid w:val="00376195"/>
    <w:rsid w:val="00376D13"/>
    <w:rsid w:val="00377F32"/>
    <w:rsid w:val="0038029E"/>
    <w:rsid w:val="003921B1"/>
    <w:rsid w:val="003921FB"/>
    <w:rsid w:val="003931C5"/>
    <w:rsid w:val="003A28F8"/>
    <w:rsid w:val="003A34DB"/>
    <w:rsid w:val="003A3BD7"/>
    <w:rsid w:val="003A50D5"/>
    <w:rsid w:val="003A65C4"/>
    <w:rsid w:val="003B03F5"/>
    <w:rsid w:val="003B429E"/>
    <w:rsid w:val="003B4D2C"/>
    <w:rsid w:val="003B644C"/>
    <w:rsid w:val="003C18AE"/>
    <w:rsid w:val="003C2ED9"/>
    <w:rsid w:val="003C5897"/>
    <w:rsid w:val="003C5C57"/>
    <w:rsid w:val="003C6EF3"/>
    <w:rsid w:val="003D408B"/>
    <w:rsid w:val="003D6062"/>
    <w:rsid w:val="003E01A1"/>
    <w:rsid w:val="003F35CF"/>
    <w:rsid w:val="003F3701"/>
    <w:rsid w:val="003F45FE"/>
    <w:rsid w:val="003F4D1D"/>
    <w:rsid w:val="003F5E4D"/>
    <w:rsid w:val="00403EE1"/>
    <w:rsid w:val="0041397D"/>
    <w:rsid w:val="00414F8E"/>
    <w:rsid w:val="00422F13"/>
    <w:rsid w:val="004245ED"/>
    <w:rsid w:val="00436AD3"/>
    <w:rsid w:val="00440B5A"/>
    <w:rsid w:val="00441785"/>
    <w:rsid w:val="00461B36"/>
    <w:rsid w:val="00471284"/>
    <w:rsid w:val="00471358"/>
    <w:rsid w:val="0047188D"/>
    <w:rsid w:val="00483815"/>
    <w:rsid w:val="004930AC"/>
    <w:rsid w:val="0049327E"/>
    <w:rsid w:val="004946F6"/>
    <w:rsid w:val="004955E6"/>
    <w:rsid w:val="00496D4B"/>
    <w:rsid w:val="004A201E"/>
    <w:rsid w:val="004A3885"/>
    <w:rsid w:val="004B0282"/>
    <w:rsid w:val="004B0990"/>
    <w:rsid w:val="004B3362"/>
    <w:rsid w:val="004B42FE"/>
    <w:rsid w:val="004C2C33"/>
    <w:rsid w:val="004C6EF7"/>
    <w:rsid w:val="004E20C9"/>
    <w:rsid w:val="004E7962"/>
    <w:rsid w:val="004F1427"/>
    <w:rsid w:val="004F4257"/>
    <w:rsid w:val="004F71EF"/>
    <w:rsid w:val="0050065A"/>
    <w:rsid w:val="005110C1"/>
    <w:rsid w:val="00511568"/>
    <w:rsid w:val="00511F84"/>
    <w:rsid w:val="00513E70"/>
    <w:rsid w:val="0052047E"/>
    <w:rsid w:val="00522445"/>
    <w:rsid w:val="005302D1"/>
    <w:rsid w:val="005309A6"/>
    <w:rsid w:val="00532BF4"/>
    <w:rsid w:val="00534201"/>
    <w:rsid w:val="00544C76"/>
    <w:rsid w:val="0054748C"/>
    <w:rsid w:val="0055022D"/>
    <w:rsid w:val="00551376"/>
    <w:rsid w:val="00554503"/>
    <w:rsid w:val="0056006D"/>
    <w:rsid w:val="00562B89"/>
    <w:rsid w:val="005670AC"/>
    <w:rsid w:val="00567106"/>
    <w:rsid w:val="00573692"/>
    <w:rsid w:val="00573B26"/>
    <w:rsid w:val="0058419B"/>
    <w:rsid w:val="00586A4F"/>
    <w:rsid w:val="00586C74"/>
    <w:rsid w:val="005A27D0"/>
    <w:rsid w:val="005A2E11"/>
    <w:rsid w:val="005A5350"/>
    <w:rsid w:val="005A6C09"/>
    <w:rsid w:val="005B29B8"/>
    <w:rsid w:val="005B4F80"/>
    <w:rsid w:val="005C4537"/>
    <w:rsid w:val="005C4709"/>
    <w:rsid w:val="005D2A74"/>
    <w:rsid w:val="005D66D5"/>
    <w:rsid w:val="005E2ED7"/>
    <w:rsid w:val="005E4B0B"/>
    <w:rsid w:val="005E5B8A"/>
    <w:rsid w:val="005F1C68"/>
    <w:rsid w:val="005F706C"/>
    <w:rsid w:val="00601C63"/>
    <w:rsid w:val="0060340E"/>
    <w:rsid w:val="00604212"/>
    <w:rsid w:val="0060450B"/>
    <w:rsid w:val="006078DF"/>
    <w:rsid w:val="00611DAB"/>
    <w:rsid w:val="00615756"/>
    <w:rsid w:val="00617F4A"/>
    <w:rsid w:val="00623781"/>
    <w:rsid w:val="0063148D"/>
    <w:rsid w:val="006349C0"/>
    <w:rsid w:val="00646351"/>
    <w:rsid w:val="0064711F"/>
    <w:rsid w:val="006479D7"/>
    <w:rsid w:val="00654186"/>
    <w:rsid w:val="006557AC"/>
    <w:rsid w:val="006573C5"/>
    <w:rsid w:val="006608FD"/>
    <w:rsid w:val="0066223E"/>
    <w:rsid w:val="0066241C"/>
    <w:rsid w:val="00662491"/>
    <w:rsid w:val="00663566"/>
    <w:rsid w:val="006635DE"/>
    <w:rsid w:val="00664278"/>
    <w:rsid w:val="00672BE7"/>
    <w:rsid w:val="006764BC"/>
    <w:rsid w:val="0067658B"/>
    <w:rsid w:val="006807F4"/>
    <w:rsid w:val="00682E80"/>
    <w:rsid w:val="00684704"/>
    <w:rsid w:val="00686575"/>
    <w:rsid w:val="0069071C"/>
    <w:rsid w:val="006A0610"/>
    <w:rsid w:val="006A4FFB"/>
    <w:rsid w:val="006A6645"/>
    <w:rsid w:val="006A7EEF"/>
    <w:rsid w:val="006B1233"/>
    <w:rsid w:val="006B161B"/>
    <w:rsid w:val="006C3603"/>
    <w:rsid w:val="006C5054"/>
    <w:rsid w:val="006D5683"/>
    <w:rsid w:val="006E0A31"/>
    <w:rsid w:val="006E102B"/>
    <w:rsid w:val="006E1C35"/>
    <w:rsid w:val="006E5589"/>
    <w:rsid w:val="006E721C"/>
    <w:rsid w:val="006E78B1"/>
    <w:rsid w:val="006F244B"/>
    <w:rsid w:val="006F2E0F"/>
    <w:rsid w:val="0071467B"/>
    <w:rsid w:val="0071736D"/>
    <w:rsid w:val="00717DD4"/>
    <w:rsid w:val="00722751"/>
    <w:rsid w:val="00722965"/>
    <w:rsid w:val="00725BA8"/>
    <w:rsid w:val="00730A14"/>
    <w:rsid w:val="00733952"/>
    <w:rsid w:val="007342C8"/>
    <w:rsid w:val="00740E58"/>
    <w:rsid w:val="00741A2E"/>
    <w:rsid w:val="00742E76"/>
    <w:rsid w:val="007515E8"/>
    <w:rsid w:val="007546FC"/>
    <w:rsid w:val="0075658E"/>
    <w:rsid w:val="00756BB4"/>
    <w:rsid w:val="00756D04"/>
    <w:rsid w:val="007810AE"/>
    <w:rsid w:val="007810D0"/>
    <w:rsid w:val="007834EE"/>
    <w:rsid w:val="0079257C"/>
    <w:rsid w:val="00792F0E"/>
    <w:rsid w:val="007A2B0A"/>
    <w:rsid w:val="007A6FEC"/>
    <w:rsid w:val="007B5853"/>
    <w:rsid w:val="007B5973"/>
    <w:rsid w:val="007C166F"/>
    <w:rsid w:val="007C6762"/>
    <w:rsid w:val="007C6B7B"/>
    <w:rsid w:val="007D0C0D"/>
    <w:rsid w:val="007D47BE"/>
    <w:rsid w:val="007E4EF1"/>
    <w:rsid w:val="007E7052"/>
    <w:rsid w:val="007F576B"/>
    <w:rsid w:val="007F5B4F"/>
    <w:rsid w:val="007F6B89"/>
    <w:rsid w:val="0080198C"/>
    <w:rsid w:val="00804E98"/>
    <w:rsid w:val="008078AF"/>
    <w:rsid w:val="00821A6B"/>
    <w:rsid w:val="0082300F"/>
    <w:rsid w:val="008249D3"/>
    <w:rsid w:val="00833FB8"/>
    <w:rsid w:val="0084333D"/>
    <w:rsid w:val="00844271"/>
    <w:rsid w:val="00844412"/>
    <w:rsid w:val="008576BA"/>
    <w:rsid w:val="00864589"/>
    <w:rsid w:val="00867FBD"/>
    <w:rsid w:val="00872C90"/>
    <w:rsid w:val="008758E2"/>
    <w:rsid w:val="0088300C"/>
    <w:rsid w:val="00885185"/>
    <w:rsid w:val="00885F96"/>
    <w:rsid w:val="00894567"/>
    <w:rsid w:val="00894BA5"/>
    <w:rsid w:val="00895853"/>
    <w:rsid w:val="00897B60"/>
    <w:rsid w:val="00897C02"/>
    <w:rsid w:val="00897D6A"/>
    <w:rsid w:val="008A0E9A"/>
    <w:rsid w:val="008A1E99"/>
    <w:rsid w:val="008C49CF"/>
    <w:rsid w:val="008C5C08"/>
    <w:rsid w:val="008C632F"/>
    <w:rsid w:val="008C67BA"/>
    <w:rsid w:val="008D1001"/>
    <w:rsid w:val="008D3243"/>
    <w:rsid w:val="008E1B61"/>
    <w:rsid w:val="008E2FB6"/>
    <w:rsid w:val="008E3E3C"/>
    <w:rsid w:val="008F1052"/>
    <w:rsid w:val="008F1DE7"/>
    <w:rsid w:val="009061A5"/>
    <w:rsid w:val="00926D97"/>
    <w:rsid w:val="009302E5"/>
    <w:rsid w:val="009473BF"/>
    <w:rsid w:val="0095003B"/>
    <w:rsid w:val="00952C97"/>
    <w:rsid w:val="009568BE"/>
    <w:rsid w:val="00956A15"/>
    <w:rsid w:val="00957622"/>
    <w:rsid w:val="00960F3C"/>
    <w:rsid w:val="0096422B"/>
    <w:rsid w:val="00966E87"/>
    <w:rsid w:val="009728A5"/>
    <w:rsid w:val="009740B1"/>
    <w:rsid w:val="00974D94"/>
    <w:rsid w:val="009769F8"/>
    <w:rsid w:val="0098095E"/>
    <w:rsid w:val="0098215A"/>
    <w:rsid w:val="00984405"/>
    <w:rsid w:val="009860B5"/>
    <w:rsid w:val="00986FC4"/>
    <w:rsid w:val="00986FE8"/>
    <w:rsid w:val="00990854"/>
    <w:rsid w:val="009959E2"/>
    <w:rsid w:val="009A271D"/>
    <w:rsid w:val="009A30CC"/>
    <w:rsid w:val="009A437C"/>
    <w:rsid w:val="009A4689"/>
    <w:rsid w:val="009B4366"/>
    <w:rsid w:val="009C2BEA"/>
    <w:rsid w:val="009D0BE6"/>
    <w:rsid w:val="009D6DA8"/>
    <w:rsid w:val="009E01CA"/>
    <w:rsid w:val="00A118DA"/>
    <w:rsid w:val="00A20019"/>
    <w:rsid w:val="00A20FA0"/>
    <w:rsid w:val="00A259E4"/>
    <w:rsid w:val="00A43873"/>
    <w:rsid w:val="00A501F5"/>
    <w:rsid w:val="00A5319D"/>
    <w:rsid w:val="00A56F0E"/>
    <w:rsid w:val="00A67CA6"/>
    <w:rsid w:val="00A71F2C"/>
    <w:rsid w:val="00A73CEE"/>
    <w:rsid w:val="00A839FD"/>
    <w:rsid w:val="00A862CE"/>
    <w:rsid w:val="00A9452C"/>
    <w:rsid w:val="00A966F3"/>
    <w:rsid w:val="00AA1BCF"/>
    <w:rsid w:val="00AB17F8"/>
    <w:rsid w:val="00AB1D13"/>
    <w:rsid w:val="00AB2673"/>
    <w:rsid w:val="00AC0359"/>
    <w:rsid w:val="00AC0903"/>
    <w:rsid w:val="00AC11F3"/>
    <w:rsid w:val="00AC5539"/>
    <w:rsid w:val="00AC6DFE"/>
    <w:rsid w:val="00AD0B51"/>
    <w:rsid w:val="00AD1D49"/>
    <w:rsid w:val="00AD4B6C"/>
    <w:rsid w:val="00AE1215"/>
    <w:rsid w:val="00AE22A9"/>
    <w:rsid w:val="00AE2339"/>
    <w:rsid w:val="00AE7F87"/>
    <w:rsid w:val="00AF3E72"/>
    <w:rsid w:val="00AF6196"/>
    <w:rsid w:val="00B07ECF"/>
    <w:rsid w:val="00B22C8B"/>
    <w:rsid w:val="00B23073"/>
    <w:rsid w:val="00B33BA2"/>
    <w:rsid w:val="00B36A04"/>
    <w:rsid w:val="00B37763"/>
    <w:rsid w:val="00B40505"/>
    <w:rsid w:val="00B4058E"/>
    <w:rsid w:val="00B42737"/>
    <w:rsid w:val="00B4433D"/>
    <w:rsid w:val="00B5116B"/>
    <w:rsid w:val="00B568DC"/>
    <w:rsid w:val="00B5790A"/>
    <w:rsid w:val="00B61D9E"/>
    <w:rsid w:val="00B62415"/>
    <w:rsid w:val="00B673A6"/>
    <w:rsid w:val="00B71274"/>
    <w:rsid w:val="00B715CE"/>
    <w:rsid w:val="00B72367"/>
    <w:rsid w:val="00B725AD"/>
    <w:rsid w:val="00B72D65"/>
    <w:rsid w:val="00B860D6"/>
    <w:rsid w:val="00B93824"/>
    <w:rsid w:val="00BA4173"/>
    <w:rsid w:val="00BB636C"/>
    <w:rsid w:val="00BB6A38"/>
    <w:rsid w:val="00BC3FE5"/>
    <w:rsid w:val="00BC7344"/>
    <w:rsid w:val="00BD3A4D"/>
    <w:rsid w:val="00BD44D3"/>
    <w:rsid w:val="00BD56B5"/>
    <w:rsid w:val="00BE2ACA"/>
    <w:rsid w:val="00BF075A"/>
    <w:rsid w:val="00BF1A27"/>
    <w:rsid w:val="00C1674D"/>
    <w:rsid w:val="00C17974"/>
    <w:rsid w:val="00C3078F"/>
    <w:rsid w:val="00C34EA1"/>
    <w:rsid w:val="00C42508"/>
    <w:rsid w:val="00C43B6A"/>
    <w:rsid w:val="00C52F27"/>
    <w:rsid w:val="00C562AF"/>
    <w:rsid w:val="00C6106F"/>
    <w:rsid w:val="00C65F18"/>
    <w:rsid w:val="00C6794F"/>
    <w:rsid w:val="00C67E5D"/>
    <w:rsid w:val="00C75915"/>
    <w:rsid w:val="00C76FF7"/>
    <w:rsid w:val="00C770C8"/>
    <w:rsid w:val="00C868F8"/>
    <w:rsid w:val="00C86A11"/>
    <w:rsid w:val="00C86B5C"/>
    <w:rsid w:val="00C870AF"/>
    <w:rsid w:val="00C879E5"/>
    <w:rsid w:val="00C971C1"/>
    <w:rsid w:val="00C97341"/>
    <w:rsid w:val="00CA2AE7"/>
    <w:rsid w:val="00CA2FE0"/>
    <w:rsid w:val="00CA3F07"/>
    <w:rsid w:val="00CA53D9"/>
    <w:rsid w:val="00CB1723"/>
    <w:rsid w:val="00CB34A2"/>
    <w:rsid w:val="00CB4122"/>
    <w:rsid w:val="00CB6951"/>
    <w:rsid w:val="00CB7A5F"/>
    <w:rsid w:val="00CB7ACD"/>
    <w:rsid w:val="00CB7F09"/>
    <w:rsid w:val="00CC2B43"/>
    <w:rsid w:val="00CD16CD"/>
    <w:rsid w:val="00CD285B"/>
    <w:rsid w:val="00CE3CCB"/>
    <w:rsid w:val="00D02DA3"/>
    <w:rsid w:val="00D03ABA"/>
    <w:rsid w:val="00D1385F"/>
    <w:rsid w:val="00D15337"/>
    <w:rsid w:val="00D30ACF"/>
    <w:rsid w:val="00D3322D"/>
    <w:rsid w:val="00D43C4E"/>
    <w:rsid w:val="00D470F5"/>
    <w:rsid w:val="00D5763D"/>
    <w:rsid w:val="00D63669"/>
    <w:rsid w:val="00D64007"/>
    <w:rsid w:val="00D641C5"/>
    <w:rsid w:val="00D64EC5"/>
    <w:rsid w:val="00D71D77"/>
    <w:rsid w:val="00D71EAF"/>
    <w:rsid w:val="00D72058"/>
    <w:rsid w:val="00D74455"/>
    <w:rsid w:val="00D8243B"/>
    <w:rsid w:val="00D83169"/>
    <w:rsid w:val="00D858D8"/>
    <w:rsid w:val="00D860EB"/>
    <w:rsid w:val="00D97C37"/>
    <w:rsid w:val="00DA397B"/>
    <w:rsid w:val="00DA50DF"/>
    <w:rsid w:val="00DB5107"/>
    <w:rsid w:val="00DB5586"/>
    <w:rsid w:val="00DB6D34"/>
    <w:rsid w:val="00DC149A"/>
    <w:rsid w:val="00DD685A"/>
    <w:rsid w:val="00DD6BDA"/>
    <w:rsid w:val="00DE0129"/>
    <w:rsid w:val="00DE3E7D"/>
    <w:rsid w:val="00DE73CF"/>
    <w:rsid w:val="00E12835"/>
    <w:rsid w:val="00E14C30"/>
    <w:rsid w:val="00E150CF"/>
    <w:rsid w:val="00E1535E"/>
    <w:rsid w:val="00E15D38"/>
    <w:rsid w:val="00E232CD"/>
    <w:rsid w:val="00E26BBB"/>
    <w:rsid w:val="00E37ACD"/>
    <w:rsid w:val="00E44D0D"/>
    <w:rsid w:val="00E46E45"/>
    <w:rsid w:val="00E507BA"/>
    <w:rsid w:val="00E507BC"/>
    <w:rsid w:val="00E50E67"/>
    <w:rsid w:val="00E671CD"/>
    <w:rsid w:val="00E7161D"/>
    <w:rsid w:val="00E72DEB"/>
    <w:rsid w:val="00E73828"/>
    <w:rsid w:val="00E7480E"/>
    <w:rsid w:val="00E849D5"/>
    <w:rsid w:val="00E8508E"/>
    <w:rsid w:val="00E92F24"/>
    <w:rsid w:val="00E94046"/>
    <w:rsid w:val="00E95B19"/>
    <w:rsid w:val="00E96EB4"/>
    <w:rsid w:val="00EA3C79"/>
    <w:rsid w:val="00EB3000"/>
    <w:rsid w:val="00EC497F"/>
    <w:rsid w:val="00EC7184"/>
    <w:rsid w:val="00EE42D0"/>
    <w:rsid w:val="00EE5A0F"/>
    <w:rsid w:val="00F04886"/>
    <w:rsid w:val="00F1278A"/>
    <w:rsid w:val="00F13D3E"/>
    <w:rsid w:val="00F1656B"/>
    <w:rsid w:val="00F20F26"/>
    <w:rsid w:val="00F216ED"/>
    <w:rsid w:val="00F2498B"/>
    <w:rsid w:val="00F31756"/>
    <w:rsid w:val="00F35BA9"/>
    <w:rsid w:val="00F411DE"/>
    <w:rsid w:val="00F4425F"/>
    <w:rsid w:val="00F46CF4"/>
    <w:rsid w:val="00F51F67"/>
    <w:rsid w:val="00F53C22"/>
    <w:rsid w:val="00F625B5"/>
    <w:rsid w:val="00F71724"/>
    <w:rsid w:val="00F7325B"/>
    <w:rsid w:val="00F73A1E"/>
    <w:rsid w:val="00F758C0"/>
    <w:rsid w:val="00F76E37"/>
    <w:rsid w:val="00F77131"/>
    <w:rsid w:val="00F80488"/>
    <w:rsid w:val="00F820C3"/>
    <w:rsid w:val="00F82CFD"/>
    <w:rsid w:val="00F90C0F"/>
    <w:rsid w:val="00F91A10"/>
    <w:rsid w:val="00F91D7D"/>
    <w:rsid w:val="00F960F5"/>
    <w:rsid w:val="00FB095A"/>
    <w:rsid w:val="00FB13C0"/>
    <w:rsid w:val="00FB170C"/>
    <w:rsid w:val="00FC0540"/>
    <w:rsid w:val="00FC1F33"/>
    <w:rsid w:val="00FC3954"/>
    <w:rsid w:val="00FD04E2"/>
    <w:rsid w:val="00FD64D7"/>
    <w:rsid w:val="00FE1489"/>
    <w:rsid w:val="00FE2711"/>
    <w:rsid w:val="00FE4144"/>
    <w:rsid w:val="00FE63B9"/>
    <w:rsid w:val="00FE6A4D"/>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CB7A5F"/>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CB7A5F"/>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03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0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3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C65C-AB69-4CDE-BCF6-8184A55B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2</cp:revision>
  <cp:lastPrinted>2016-06-21T13:05:00Z</cp:lastPrinted>
  <dcterms:created xsi:type="dcterms:W3CDTF">2016-08-02T18:40:00Z</dcterms:created>
  <dcterms:modified xsi:type="dcterms:W3CDTF">2016-08-02T18:40:00Z</dcterms:modified>
</cp:coreProperties>
</file>