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8427F1" w:rsidP="008E49EA">
      <w:pPr>
        <w:rPr>
          <w:sz w:val="24"/>
          <w:szCs w:val="24"/>
        </w:rPr>
      </w:pPr>
      <w:r>
        <w:rPr>
          <w:sz w:val="24"/>
          <w:szCs w:val="24"/>
        </w:rPr>
        <w:t xml:space="preserve">Justin R. </w:t>
      </w:r>
      <w:proofErr w:type="spellStart"/>
      <w:r>
        <w:rPr>
          <w:sz w:val="24"/>
          <w:szCs w:val="24"/>
        </w:rPr>
        <w:t>Vasile</w:t>
      </w:r>
      <w:proofErr w:type="spellEnd"/>
      <w:r w:rsidR="008E49EA">
        <w:rPr>
          <w:sz w:val="24"/>
          <w:szCs w:val="24"/>
        </w:rPr>
        <w:tab/>
      </w:r>
      <w:r w:rsidR="008E49EA">
        <w:rPr>
          <w:sz w:val="24"/>
          <w:szCs w:val="24"/>
        </w:rPr>
        <w:tab/>
      </w:r>
      <w:r w:rsidR="00C87547">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427F1" w:rsidRPr="008427F1">
        <w:rPr>
          <w:sz w:val="24"/>
          <w:szCs w:val="24"/>
        </w:rPr>
        <w:t>C-2016-2549935</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427F1" w:rsidP="008E49EA">
      <w:pPr>
        <w:rPr>
          <w:sz w:val="24"/>
          <w:szCs w:val="24"/>
        </w:rPr>
      </w:pPr>
      <w:r>
        <w:rPr>
          <w:sz w:val="24"/>
          <w:szCs w:val="24"/>
        </w:rPr>
        <w:t>UGI Penn Natural Gas, Inc.</w:t>
      </w:r>
      <w:r>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444BB7">
        <w:rPr>
          <w:b/>
          <w:sz w:val="24"/>
          <w:szCs w:val="24"/>
        </w:rPr>
        <w:t>T</w:t>
      </w:r>
      <w:r w:rsidR="000755BE">
        <w:rPr>
          <w:b/>
          <w:sz w:val="24"/>
          <w:szCs w:val="24"/>
        </w:rPr>
        <w:t>ues</w:t>
      </w:r>
      <w:r w:rsidR="00444BB7">
        <w:rPr>
          <w:b/>
          <w:sz w:val="24"/>
          <w:szCs w:val="24"/>
        </w:rPr>
        <w:t xml:space="preserve">day, </w:t>
      </w:r>
      <w:r w:rsidR="008427F1">
        <w:rPr>
          <w:b/>
          <w:sz w:val="24"/>
          <w:szCs w:val="24"/>
        </w:rPr>
        <w:t>August 30</w:t>
      </w:r>
      <w:r w:rsidR="00444BB7">
        <w:rPr>
          <w:b/>
          <w:sz w:val="24"/>
          <w:szCs w:val="24"/>
        </w:rPr>
        <w:t>, 2016</w:t>
      </w:r>
      <w:r w:rsidR="000755BE">
        <w:rPr>
          <w:b/>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52 Pa. Code § 1.15(b).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xml:space="preserve">.  Requests for changes of the scheduled hearings date must be sent to me with copies to all parties of record.   </w:t>
      </w:r>
      <w:r w:rsidR="008427F1" w:rsidRPr="00444BB7">
        <w:rPr>
          <w:sz w:val="24"/>
          <w:szCs w:val="24"/>
        </w:rPr>
        <w:t xml:space="preserve">A copy of anything filed with the Secretary or submitted must also be sent directly to the presiding officer. </w:t>
      </w:r>
      <w:r w:rsidR="00444BB7" w:rsidRPr="00444BB7">
        <w:rPr>
          <w:sz w:val="24"/>
          <w:szCs w:val="24"/>
        </w:rPr>
        <w:t>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b/>
          <w:sz w:val="24"/>
          <w:szCs w:val="24"/>
        </w:rPr>
      </w:pPr>
      <w:r w:rsidRPr="00444BB7">
        <w:rPr>
          <w:i/>
          <w:sz w:val="24"/>
          <w:szCs w:val="24"/>
        </w:rPr>
        <w:tab/>
      </w:r>
      <w:r w:rsidRPr="00444BB7">
        <w:rPr>
          <w:i/>
          <w:sz w:val="24"/>
          <w:szCs w:val="24"/>
        </w:rPr>
        <w:tab/>
      </w:r>
      <w:r w:rsidR="009A3FF2">
        <w:rPr>
          <w:sz w:val="24"/>
          <w:szCs w:val="24"/>
        </w:rPr>
        <w:t>5</w:t>
      </w:r>
      <w:r w:rsidRPr="00444BB7">
        <w:rPr>
          <w:sz w:val="24"/>
          <w:szCs w:val="24"/>
        </w:rPr>
        <w:t>.</w:t>
      </w:r>
      <w:r w:rsidRPr="00444BB7">
        <w:rPr>
          <w:sz w:val="24"/>
          <w:szCs w:val="24"/>
        </w:rPr>
        <w:tab/>
      </w:r>
      <w:r w:rsidRPr="00444BB7">
        <w:rPr>
          <w:b/>
          <w:sz w:val="24"/>
          <w:szCs w:val="24"/>
        </w:rPr>
        <w:t>YOU MAY LOSE THIS CASE IF YOU DO NOT TAKE PART IN THIS HEARING AND PRESENT EVIDENCE ON THE ISSUES RAISED.</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6</w:t>
      </w:r>
      <w:r w:rsidRPr="00444BB7">
        <w:rPr>
          <w:sz w:val="24"/>
          <w:szCs w:val="24"/>
        </w:rPr>
        <w:t>.</w:t>
      </w:r>
      <w:r w:rsidRPr="00444BB7">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r>
      <w:r w:rsidR="009A3FF2">
        <w:rPr>
          <w:sz w:val="24"/>
          <w:szCs w:val="24"/>
        </w:rPr>
        <w:t>7</w:t>
      </w:r>
      <w:r w:rsidRPr="00444BB7">
        <w:rPr>
          <w:sz w:val="24"/>
          <w:szCs w:val="24"/>
        </w:rPr>
        <w:t>.</w:t>
      </w:r>
      <w:r w:rsidRPr="00444BB7">
        <w:rPr>
          <w:sz w:val="24"/>
          <w:szCs w:val="24"/>
        </w:rPr>
        <w:tab/>
      </w:r>
      <w:r w:rsidRPr="00444BB7">
        <w:rPr>
          <w:b/>
          <w:sz w:val="24"/>
          <w:szCs w:val="24"/>
        </w:rPr>
        <w:t xml:space="preserve">Commission policy is to encourage settlements.  52 Pa.Code </w:t>
      </w:r>
    </w:p>
    <w:p w:rsid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9A3FF2" w:rsidRPr="00444BB7" w:rsidRDefault="009A3FF2" w:rsidP="00444BB7">
      <w:pPr>
        <w:spacing w:line="360" w:lineRule="auto"/>
        <w:rPr>
          <w:b/>
          <w:sz w:val="24"/>
          <w:szCs w:val="24"/>
        </w:rPr>
      </w:pPr>
    </w:p>
    <w:p w:rsidR="00444BB7" w:rsidRPr="00444BB7" w:rsidRDefault="00444BB7" w:rsidP="00444BB7">
      <w:pPr>
        <w:spacing w:line="360" w:lineRule="auto"/>
        <w:rPr>
          <w:sz w:val="24"/>
          <w:szCs w:val="24"/>
        </w:rPr>
      </w:pPr>
      <w:r w:rsidRPr="00444BB7">
        <w:rPr>
          <w:b/>
          <w:sz w:val="24"/>
          <w:szCs w:val="24"/>
        </w:rPr>
        <w:tab/>
      </w:r>
      <w:r w:rsidRPr="00444BB7">
        <w:rPr>
          <w:b/>
          <w:sz w:val="24"/>
          <w:szCs w:val="24"/>
        </w:rPr>
        <w:tab/>
      </w:r>
      <w:r w:rsidR="009A3FF2">
        <w:rPr>
          <w:sz w:val="24"/>
          <w:szCs w:val="24"/>
        </w:rPr>
        <w:t>8.</w:t>
      </w:r>
      <w:r w:rsidRPr="00444BB7">
        <w:rPr>
          <w:sz w:val="24"/>
          <w:szCs w:val="24"/>
        </w:rPr>
        <w:t>.</w:t>
      </w:r>
      <w:r w:rsidRPr="00444BB7">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009A3FF2">
        <w:rPr>
          <w:sz w:val="24"/>
          <w:szCs w:val="24"/>
        </w:rPr>
        <w:t>9</w:t>
      </w:r>
      <w:r w:rsidRPr="00444BB7">
        <w:rPr>
          <w:sz w:val="24"/>
          <w:szCs w:val="24"/>
        </w:rPr>
        <w:t>.</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10</w:t>
      </w:r>
      <w:r w:rsidRPr="00444BB7">
        <w:rPr>
          <w:sz w:val="24"/>
          <w:szCs w:val="24"/>
        </w:rPr>
        <w:t>.</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1</w:t>
      </w:r>
      <w:r w:rsidRPr="00444BB7">
        <w:rPr>
          <w:sz w:val="24"/>
          <w:szCs w:val="24"/>
        </w:rPr>
        <w:t>.</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2</w:t>
      </w:r>
      <w:r w:rsidRPr="00444BB7">
        <w:rPr>
          <w:sz w:val="24"/>
          <w:szCs w:val="24"/>
        </w:rPr>
        <w:t>.</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3</w:t>
      </w:r>
      <w:r w:rsidRPr="00444BB7">
        <w:rPr>
          <w:sz w:val="24"/>
          <w:szCs w:val="24"/>
        </w:rPr>
        <w:t>.</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4</w:t>
      </w:r>
      <w:r w:rsidRPr="00444BB7">
        <w:rPr>
          <w:sz w:val="24"/>
          <w:szCs w:val="24"/>
        </w:rPr>
        <w:t>.</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15</w:t>
      </w:r>
      <w:r w:rsidRPr="00444BB7">
        <w:rPr>
          <w:sz w:val="24"/>
          <w:szCs w:val="24"/>
        </w:rPr>
        <w:t>.</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6</w:t>
      </w:r>
      <w:r w:rsidRPr="00444BB7">
        <w:rPr>
          <w:sz w:val="24"/>
          <w:szCs w:val="24"/>
        </w:rPr>
        <w:t>.</w:t>
      </w:r>
      <w:r w:rsidRPr="00444BB7">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9A3FF2">
        <w:rPr>
          <w:sz w:val="24"/>
          <w:szCs w:val="24"/>
          <w:u w:val="single"/>
        </w:rPr>
        <w:t>August 3</w:t>
      </w:r>
      <w:r w:rsidR="008867C1">
        <w:rPr>
          <w:sz w:val="24"/>
          <w:szCs w:val="24"/>
          <w:u w:val="single"/>
        </w:rPr>
        <w:t>, 2016</w:t>
      </w:r>
      <w:r w:rsidR="00261D5C">
        <w:rPr>
          <w:sz w:val="24"/>
          <w:szCs w:val="24"/>
        </w:rPr>
        <w:tab/>
      </w:r>
      <w:r>
        <w:rPr>
          <w:sz w:val="24"/>
          <w:szCs w:val="24"/>
        </w:rPr>
        <w:tab/>
      </w:r>
      <w:r>
        <w:rPr>
          <w:sz w:val="24"/>
          <w:szCs w:val="24"/>
        </w:rPr>
        <w:tab/>
      </w:r>
      <w:r w:rsidR="00261D5C">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9A3FF2" w:rsidRDefault="009A3FF2" w:rsidP="009A3FF2">
      <w:pPr>
        <w:contextualSpacing/>
        <w:rPr>
          <w:rFonts w:ascii="Microsoft Sans Serif"/>
          <w:sz w:val="24"/>
        </w:rPr>
      </w:pPr>
      <w:r>
        <w:rPr>
          <w:rFonts w:ascii="Microsoft Sans Serif"/>
          <w:b/>
          <w:sz w:val="24"/>
          <w:u w:val="single"/>
        </w:rPr>
        <w:t>C-2016-2549935 - JUSTIN R VASILE v. UGI PENN NATURAL GAS</w:t>
      </w:r>
      <w:r>
        <w:rPr>
          <w:rFonts w:ascii="Microsoft Sans Serif"/>
          <w:b/>
          <w:sz w:val="24"/>
          <w:u w:val="single"/>
        </w:rPr>
        <w:t xml:space="preserve">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JUSTIN R VASILE</w:t>
      </w:r>
      <w:r>
        <w:rPr>
          <w:rFonts w:ascii="Microsoft Sans Serif"/>
          <w:sz w:val="24"/>
        </w:rPr>
        <w:cr/>
        <w:t>1310 WINTON STREET</w:t>
      </w:r>
      <w:r>
        <w:rPr>
          <w:rFonts w:ascii="Microsoft Sans Serif"/>
          <w:sz w:val="24"/>
        </w:rPr>
        <w:cr/>
        <w:t>ARCHBALD PA  18403</w:t>
      </w:r>
      <w:r>
        <w:rPr>
          <w:rFonts w:ascii="Microsoft Sans Serif"/>
          <w:sz w:val="24"/>
        </w:rPr>
        <w:cr/>
      </w:r>
      <w:r w:rsidRPr="00C75139">
        <w:rPr>
          <w:rFonts w:ascii="Microsoft Sans Serif"/>
          <w:b/>
          <w:sz w:val="24"/>
        </w:rPr>
        <w:t>570.593.0287</w:t>
      </w:r>
      <w:r>
        <w:rPr>
          <w:rFonts w:ascii="Microsoft Sans Serif"/>
          <w:sz w:val="24"/>
        </w:rPr>
        <w:cr/>
      </w:r>
    </w:p>
    <w:p w:rsidR="009A3FF2" w:rsidRDefault="009A3FF2" w:rsidP="009A3FF2">
      <w:pPr>
        <w:contextualSpacing/>
      </w:pPr>
      <w:r>
        <w:rPr>
          <w:rFonts w:ascii="Microsoft Sans Serif"/>
          <w:sz w:val="24"/>
        </w:rPr>
        <w:t>JEFFERY H SUNDAY ESQUIRE</w:t>
      </w:r>
      <w:r>
        <w:rPr>
          <w:rFonts w:ascii="Microsoft Sans Serif"/>
          <w:sz w:val="24"/>
        </w:rPr>
        <w:cr/>
        <w:t>1242 WATSON STREET</w:t>
      </w:r>
      <w:r>
        <w:rPr>
          <w:rFonts w:ascii="Microsoft Sans Serif"/>
          <w:sz w:val="24"/>
        </w:rPr>
        <w:cr/>
        <w:t>SCRANTON PA  18504</w:t>
      </w:r>
      <w:r>
        <w:rPr>
          <w:rFonts w:ascii="Microsoft Sans Serif"/>
          <w:sz w:val="24"/>
        </w:rPr>
        <w:cr/>
      </w:r>
      <w:r w:rsidRPr="00C75139">
        <w:rPr>
          <w:rFonts w:ascii="Microsoft Sans Serif"/>
          <w:b/>
          <w:sz w:val="24"/>
        </w:rPr>
        <w:t>570.344.5639</w:t>
      </w:r>
      <w:r>
        <w:rPr>
          <w:rFonts w:ascii="Microsoft Sans Serif"/>
          <w:sz w:val="24"/>
        </w:rPr>
        <w:cr/>
      </w:r>
    </w:p>
    <w:p w:rsidR="008E49EA" w:rsidRPr="00C87547" w:rsidRDefault="008E49EA" w:rsidP="00C87547">
      <w:pPr>
        <w:contextualSpacing/>
      </w:pPr>
      <w:bookmarkStart w:id="0" w:name="_GoBack"/>
      <w:bookmarkEnd w:id="0"/>
    </w:p>
    <w:sectPr w:rsidR="008E49EA" w:rsidRPr="00C87547"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55" w:rsidRDefault="003C7055" w:rsidP="00AD704E">
      <w:r>
        <w:separator/>
      </w:r>
    </w:p>
  </w:endnote>
  <w:endnote w:type="continuationSeparator" w:id="0">
    <w:p w:rsidR="003C7055" w:rsidRDefault="003C705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4E" w:rsidRPr="007222FD" w:rsidRDefault="00AD704E"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726A5A" w:rsidRPr="007222FD" w:rsidRDefault="00726A5A"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sidR="008008F6">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FD" w:rsidRDefault="007222FD">
    <w:pPr>
      <w:pStyle w:val="Footer"/>
      <w:jc w:val="right"/>
    </w:pPr>
  </w:p>
  <w:p w:rsidR="007222FD" w:rsidRDefault="0072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55" w:rsidRDefault="003C7055" w:rsidP="00AD704E">
      <w:r>
        <w:separator/>
      </w:r>
    </w:p>
  </w:footnote>
  <w:footnote w:type="continuationSeparator" w:id="0">
    <w:p w:rsidR="003C7055" w:rsidRDefault="003C7055"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55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B20"/>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C705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882"/>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08F6"/>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7F1"/>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DEF"/>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3FF2"/>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547"/>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2016-08-02T20:00:00Z</cp:lastPrinted>
  <dcterms:created xsi:type="dcterms:W3CDTF">2016-08-02T19:50:00Z</dcterms:created>
  <dcterms:modified xsi:type="dcterms:W3CDTF">2016-08-02T20:03:00Z</dcterms:modified>
</cp:coreProperties>
</file>