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28"/>
        <w:tblW w:w="10890" w:type="dxa"/>
        <w:tblLayout w:type="fixed"/>
        <w:tblLook w:val="0000" w:firstRow="0" w:lastRow="0" w:firstColumn="0" w:lastColumn="0" w:noHBand="0" w:noVBand="0"/>
      </w:tblPr>
      <w:tblGrid>
        <w:gridCol w:w="1363"/>
        <w:gridCol w:w="8075"/>
        <w:gridCol w:w="1452"/>
      </w:tblGrid>
      <w:tr w:rsidR="00C53327" w:rsidTr="00C04304">
        <w:tc>
          <w:tcPr>
            <w:tcW w:w="1363" w:type="dxa"/>
          </w:tcPr>
          <w:p w:rsidR="00C53327" w:rsidRDefault="00C53327" w:rsidP="00C04304">
            <w:pPr>
              <w:rPr>
                <w:sz w:val="24"/>
              </w:rPr>
            </w:pPr>
            <w:r>
              <w:rPr>
                <w:noProof/>
                <w:spacing w:val="-2"/>
              </w:rPr>
              <w:drawing>
                <wp:inline distT="0" distB="0" distL="0" distR="0" wp14:anchorId="0324C603" wp14:editId="34CD110C">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04304" w:rsidRDefault="00C04304" w:rsidP="00C0430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04304" w:rsidRDefault="00C04304" w:rsidP="00C04304">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C53327" w:rsidRDefault="00C04304" w:rsidP="00C04304">
            <w:pPr>
              <w:jc w:val="center"/>
              <w:rPr>
                <w:rFonts w:ascii="Arial" w:hAnsi="Arial"/>
                <w:sz w:val="12"/>
              </w:rPr>
            </w:pPr>
            <w:r>
              <w:rPr>
                <w:rFonts w:ascii="Arial" w:hAnsi="Arial"/>
                <w:color w:val="000080"/>
                <w:spacing w:val="-3"/>
                <w:sz w:val="26"/>
              </w:rPr>
              <w:t xml:space="preserve">400 North Street, </w:t>
            </w:r>
            <w:r w:rsidR="00F8334D">
              <w:rPr>
                <w:rFonts w:ascii="Arial" w:hAnsi="Arial"/>
                <w:color w:val="000080"/>
                <w:spacing w:val="-3"/>
                <w:sz w:val="26"/>
              </w:rPr>
              <w:t>2</w:t>
            </w:r>
            <w:r w:rsidR="00F8334D" w:rsidRPr="00C9409F">
              <w:rPr>
                <w:rFonts w:ascii="Arial" w:hAnsi="Arial"/>
                <w:color w:val="000080"/>
                <w:spacing w:val="-3"/>
                <w:sz w:val="26"/>
                <w:vertAlign w:val="superscript"/>
              </w:rPr>
              <w:t>nd</w:t>
            </w:r>
            <w:r w:rsidR="00F8334D">
              <w:rPr>
                <w:rFonts w:ascii="Arial" w:hAnsi="Arial"/>
                <w:color w:val="000080"/>
                <w:spacing w:val="-3"/>
                <w:sz w:val="26"/>
              </w:rPr>
              <w:t xml:space="preserve"> Floor, </w:t>
            </w:r>
            <w:r>
              <w:rPr>
                <w:rFonts w:ascii="Arial" w:hAnsi="Arial"/>
                <w:color w:val="000080"/>
                <w:spacing w:val="-3"/>
                <w:sz w:val="26"/>
              </w:rPr>
              <w:t>Harrisburg, PA 17120</w:t>
            </w:r>
          </w:p>
        </w:tc>
        <w:tc>
          <w:tcPr>
            <w:tcW w:w="1452" w:type="dxa"/>
          </w:tcPr>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jc w:val="right"/>
              <w:rPr>
                <w:rFonts w:ascii="Arial" w:hAnsi="Arial"/>
                <w:sz w:val="12"/>
              </w:rPr>
            </w:pPr>
            <w:r>
              <w:rPr>
                <w:rFonts w:ascii="Arial" w:hAnsi="Arial"/>
                <w:b/>
                <w:spacing w:val="-1"/>
                <w:sz w:val="12"/>
              </w:rPr>
              <w:t>IN REPLY PLEASE REFER TO OUR FILE</w:t>
            </w:r>
          </w:p>
        </w:tc>
      </w:tr>
    </w:tbl>
    <w:p w:rsidR="005F4BBE" w:rsidRDefault="005F4BBE" w:rsidP="005F4BBE">
      <w:pPr>
        <w:jc w:val="center"/>
        <w:rPr>
          <w:sz w:val="24"/>
        </w:rPr>
      </w:pPr>
      <w:r>
        <w:rPr>
          <w:sz w:val="24"/>
        </w:rPr>
        <w:t>August 3, 2016</w:t>
      </w:r>
    </w:p>
    <w:p w:rsidR="00C53327" w:rsidRPr="001F0D55" w:rsidRDefault="00C53327" w:rsidP="00C53327">
      <w:pPr>
        <w:jc w:val="right"/>
        <w:rPr>
          <w:sz w:val="24"/>
        </w:rPr>
      </w:pPr>
      <w:r>
        <w:rPr>
          <w:sz w:val="24"/>
        </w:rPr>
        <w:t xml:space="preserve">Docket No. </w:t>
      </w:r>
      <w:r w:rsidR="00175E6A" w:rsidRPr="00175E6A">
        <w:rPr>
          <w:sz w:val="24"/>
        </w:rPr>
        <w:t>A-2016-</w:t>
      </w:r>
      <w:r w:rsidR="0002407D">
        <w:rPr>
          <w:sz w:val="24"/>
        </w:rPr>
        <w:t>2552403</w:t>
      </w:r>
    </w:p>
    <w:p w:rsidR="00C53327" w:rsidRDefault="00664F48" w:rsidP="00093DF4">
      <w:pPr>
        <w:jc w:val="right"/>
        <w:rPr>
          <w:sz w:val="24"/>
        </w:rPr>
      </w:pPr>
      <w:r>
        <w:rPr>
          <w:sz w:val="24"/>
        </w:rPr>
        <w:t>Utility Code</w:t>
      </w:r>
      <w:r w:rsidR="00C53327">
        <w:rPr>
          <w:sz w:val="24"/>
        </w:rPr>
        <w:t xml:space="preserve"> </w:t>
      </w:r>
      <w:r w:rsidR="00175E6A" w:rsidRPr="00175E6A">
        <w:rPr>
          <w:sz w:val="24"/>
        </w:rPr>
        <w:t>2</w:t>
      </w:r>
      <w:r w:rsidR="00E35037">
        <w:rPr>
          <w:sz w:val="24"/>
        </w:rPr>
        <w:t>30087</w:t>
      </w:r>
    </w:p>
    <w:p w:rsidR="00F8334D" w:rsidRDefault="00F8334D" w:rsidP="008D297C">
      <w:pPr>
        <w:rPr>
          <w:color w:val="000000" w:themeColor="text1"/>
          <w:sz w:val="24"/>
        </w:rPr>
      </w:pPr>
    </w:p>
    <w:p w:rsidR="008D297C" w:rsidRDefault="00E35037" w:rsidP="008D297C">
      <w:pPr>
        <w:rPr>
          <w:color w:val="000000" w:themeColor="text1"/>
          <w:sz w:val="24"/>
        </w:rPr>
      </w:pPr>
      <w:r>
        <w:rPr>
          <w:color w:val="000000" w:themeColor="text1"/>
          <w:sz w:val="24"/>
        </w:rPr>
        <w:t xml:space="preserve">MICHAEL W HASSELL </w:t>
      </w:r>
      <w:r w:rsidR="00BF423E">
        <w:rPr>
          <w:color w:val="000000" w:themeColor="text1"/>
          <w:sz w:val="24"/>
        </w:rPr>
        <w:t>ESQUIRE</w:t>
      </w:r>
    </w:p>
    <w:p w:rsidR="004E5BCD" w:rsidRPr="00712C56" w:rsidRDefault="004E5BCD" w:rsidP="008D297C">
      <w:pPr>
        <w:rPr>
          <w:color w:val="000000" w:themeColor="text1"/>
          <w:sz w:val="24"/>
        </w:rPr>
      </w:pPr>
      <w:r>
        <w:rPr>
          <w:color w:val="000000" w:themeColor="text1"/>
          <w:sz w:val="24"/>
        </w:rPr>
        <w:t>DEVIN T RYAN ESQUIRE</w:t>
      </w:r>
    </w:p>
    <w:p w:rsidR="00E35037" w:rsidRDefault="00E35037" w:rsidP="008D297C">
      <w:pPr>
        <w:rPr>
          <w:color w:val="000000" w:themeColor="text1"/>
          <w:sz w:val="24"/>
        </w:rPr>
      </w:pPr>
      <w:r>
        <w:rPr>
          <w:color w:val="000000" w:themeColor="text1"/>
          <w:sz w:val="24"/>
        </w:rPr>
        <w:t>POST &amp; SHELL P C</w:t>
      </w:r>
    </w:p>
    <w:p w:rsidR="008D297C" w:rsidRDefault="00E35037" w:rsidP="008D297C">
      <w:pPr>
        <w:rPr>
          <w:color w:val="000000" w:themeColor="text1"/>
          <w:sz w:val="24"/>
        </w:rPr>
      </w:pPr>
      <w:r>
        <w:rPr>
          <w:color w:val="000000" w:themeColor="text1"/>
          <w:sz w:val="24"/>
        </w:rPr>
        <w:t>17 NORTH SECOND STREET 12</w:t>
      </w:r>
      <w:r w:rsidRPr="00E35037">
        <w:rPr>
          <w:color w:val="000000" w:themeColor="text1"/>
          <w:sz w:val="24"/>
          <w:vertAlign w:val="superscript"/>
        </w:rPr>
        <w:t>TH</w:t>
      </w:r>
      <w:r>
        <w:rPr>
          <w:color w:val="000000" w:themeColor="text1"/>
          <w:sz w:val="24"/>
        </w:rPr>
        <w:t xml:space="preserve"> </w:t>
      </w:r>
      <w:proofErr w:type="gramStart"/>
      <w:r>
        <w:rPr>
          <w:color w:val="000000" w:themeColor="text1"/>
          <w:sz w:val="24"/>
        </w:rPr>
        <w:t>FLOOR</w:t>
      </w:r>
      <w:proofErr w:type="gramEnd"/>
    </w:p>
    <w:p w:rsidR="00BA4EDF" w:rsidRDefault="00E35037" w:rsidP="00BA4EDF">
      <w:pPr>
        <w:rPr>
          <w:color w:val="000000" w:themeColor="text1"/>
          <w:sz w:val="24"/>
        </w:rPr>
      </w:pPr>
      <w:r>
        <w:rPr>
          <w:color w:val="000000" w:themeColor="text1"/>
          <w:sz w:val="24"/>
        </w:rPr>
        <w:t>HARRISBURG PA 17101-1601</w:t>
      </w:r>
    </w:p>
    <w:p w:rsidR="00D5255A" w:rsidRDefault="00D5255A" w:rsidP="00BA4EDF">
      <w:pPr>
        <w:rPr>
          <w:color w:val="000000" w:themeColor="text1"/>
          <w:sz w:val="24"/>
        </w:rPr>
      </w:pPr>
    </w:p>
    <w:p w:rsidR="00D5255A" w:rsidRDefault="00D5255A" w:rsidP="00BA4EDF">
      <w:pPr>
        <w:rPr>
          <w:sz w:val="24"/>
        </w:rPr>
      </w:pPr>
    </w:p>
    <w:p w:rsidR="00C53327" w:rsidRDefault="00C53327" w:rsidP="00C9409F">
      <w:pPr>
        <w:ind w:left="1440" w:hanging="720"/>
        <w:rPr>
          <w:color w:val="000000"/>
          <w:sz w:val="24"/>
          <w:szCs w:val="24"/>
        </w:rPr>
      </w:pPr>
      <w:r w:rsidRPr="00435CD9">
        <w:rPr>
          <w:sz w:val="24"/>
        </w:rPr>
        <w:t>RE:</w:t>
      </w:r>
      <w:r w:rsidR="00C95415">
        <w:rPr>
          <w:sz w:val="24"/>
        </w:rPr>
        <w:tab/>
      </w:r>
      <w:r w:rsidR="00175E6A">
        <w:rPr>
          <w:sz w:val="24"/>
        </w:rPr>
        <w:t xml:space="preserve">Application of </w:t>
      </w:r>
      <w:proofErr w:type="gramStart"/>
      <w:r w:rsidR="00E35037">
        <w:rPr>
          <w:sz w:val="24"/>
        </w:rPr>
        <w:t>The</w:t>
      </w:r>
      <w:proofErr w:type="gramEnd"/>
      <w:r w:rsidR="00E35037">
        <w:rPr>
          <w:sz w:val="24"/>
        </w:rPr>
        <w:t xml:space="preserve"> York Water Company</w:t>
      </w:r>
      <w:r w:rsidR="00FC335B">
        <w:rPr>
          <w:sz w:val="24"/>
        </w:rPr>
        <w:t xml:space="preserve"> </w:t>
      </w:r>
      <w:r w:rsidR="00BF423E">
        <w:rPr>
          <w:sz w:val="24"/>
        </w:rPr>
        <w:t xml:space="preserve">for approval </w:t>
      </w:r>
      <w:r w:rsidR="0002407D">
        <w:rPr>
          <w:sz w:val="24"/>
        </w:rPr>
        <w:t>to acquire</w:t>
      </w:r>
      <w:r w:rsidR="00510AC3">
        <w:rPr>
          <w:sz w:val="24"/>
        </w:rPr>
        <w:t xml:space="preserve"> West York Borough’s wastewater collection system </w:t>
      </w:r>
      <w:r w:rsidR="00175E6A">
        <w:rPr>
          <w:sz w:val="24"/>
        </w:rPr>
        <w:t>at Docket No. A-2016-</w:t>
      </w:r>
      <w:r w:rsidR="0002407D">
        <w:rPr>
          <w:sz w:val="24"/>
        </w:rPr>
        <w:t>2552403</w:t>
      </w:r>
    </w:p>
    <w:p w:rsidR="00C04304" w:rsidRPr="001F0D55" w:rsidRDefault="00C04304" w:rsidP="00C04304">
      <w:pPr>
        <w:ind w:left="720" w:hanging="720"/>
        <w:rPr>
          <w:b/>
          <w:sz w:val="24"/>
          <w:u w:val="single"/>
        </w:rPr>
      </w:pPr>
    </w:p>
    <w:p w:rsidR="00C04304" w:rsidRDefault="00C04304" w:rsidP="00C53327">
      <w:pPr>
        <w:rPr>
          <w:sz w:val="24"/>
          <w:szCs w:val="24"/>
        </w:rPr>
      </w:pPr>
    </w:p>
    <w:p w:rsidR="00C53327" w:rsidRPr="001F0D55" w:rsidRDefault="00C53327" w:rsidP="00C53327">
      <w:pPr>
        <w:rPr>
          <w:sz w:val="24"/>
          <w:szCs w:val="24"/>
        </w:rPr>
      </w:pPr>
      <w:r w:rsidRPr="001F0D55">
        <w:rPr>
          <w:sz w:val="24"/>
          <w:szCs w:val="24"/>
        </w:rPr>
        <w:t xml:space="preserve">Dear </w:t>
      </w:r>
      <w:r w:rsidR="00D5255A">
        <w:rPr>
          <w:sz w:val="24"/>
          <w:szCs w:val="24"/>
        </w:rPr>
        <w:t xml:space="preserve">Attorney </w:t>
      </w:r>
      <w:proofErr w:type="spellStart"/>
      <w:r w:rsidR="00E35037">
        <w:rPr>
          <w:sz w:val="24"/>
          <w:szCs w:val="24"/>
        </w:rPr>
        <w:t>Hassell</w:t>
      </w:r>
      <w:proofErr w:type="spellEnd"/>
      <w:r w:rsidR="000E0BC5">
        <w:rPr>
          <w:sz w:val="24"/>
          <w:szCs w:val="24"/>
        </w:rPr>
        <w:t>,</w:t>
      </w:r>
    </w:p>
    <w:p w:rsidR="00C04304" w:rsidRDefault="00C04304" w:rsidP="0076191C">
      <w:pPr>
        <w:ind w:firstLine="720"/>
        <w:rPr>
          <w:sz w:val="24"/>
          <w:szCs w:val="24"/>
        </w:rPr>
      </w:pPr>
    </w:p>
    <w:p w:rsidR="00AD21B2" w:rsidRDefault="00E0799D" w:rsidP="00E0799D">
      <w:pPr>
        <w:ind w:firstLine="720"/>
        <w:rPr>
          <w:sz w:val="24"/>
          <w:szCs w:val="24"/>
        </w:rPr>
      </w:pPr>
      <w:r>
        <w:rPr>
          <w:sz w:val="24"/>
          <w:szCs w:val="24"/>
        </w:rPr>
        <w:t xml:space="preserve">On </w:t>
      </w:r>
      <w:r w:rsidR="00BF423E" w:rsidRPr="004E5BCD">
        <w:rPr>
          <w:sz w:val="24"/>
          <w:szCs w:val="24"/>
        </w:rPr>
        <w:t>J</w:t>
      </w:r>
      <w:r w:rsidR="004E5BCD" w:rsidRPr="004E5BCD">
        <w:rPr>
          <w:sz w:val="24"/>
          <w:szCs w:val="24"/>
        </w:rPr>
        <w:t>une 6</w:t>
      </w:r>
      <w:r w:rsidR="00175E6A" w:rsidRPr="004E5BCD">
        <w:rPr>
          <w:sz w:val="24"/>
          <w:szCs w:val="24"/>
        </w:rPr>
        <w:t>, 2016</w:t>
      </w:r>
      <w:r w:rsidR="00C04304" w:rsidRPr="004E5BCD">
        <w:rPr>
          <w:sz w:val="24"/>
          <w:szCs w:val="24"/>
        </w:rPr>
        <w:t>,</w:t>
      </w:r>
      <w:r w:rsidR="00C04304">
        <w:rPr>
          <w:sz w:val="24"/>
          <w:szCs w:val="24"/>
        </w:rPr>
        <w:t xml:space="preserve"> </w:t>
      </w:r>
      <w:r w:rsidR="00E35037">
        <w:rPr>
          <w:sz w:val="24"/>
          <w:szCs w:val="24"/>
        </w:rPr>
        <w:t>The York Water Company</w:t>
      </w:r>
      <w:r>
        <w:rPr>
          <w:sz w:val="24"/>
          <w:szCs w:val="24"/>
        </w:rPr>
        <w:t xml:space="preserve"> </w:t>
      </w:r>
      <w:r w:rsidR="00BF423E">
        <w:rPr>
          <w:sz w:val="24"/>
          <w:szCs w:val="24"/>
        </w:rPr>
        <w:t xml:space="preserve">submitted an </w:t>
      </w:r>
      <w:r w:rsidR="00E35037">
        <w:rPr>
          <w:sz w:val="24"/>
          <w:szCs w:val="24"/>
        </w:rPr>
        <w:t xml:space="preserve">acquisition </w:t>
      </w:r>
      <w:r w:rsidR="00BF423E">
        <w:rPr>
          <w:sz w:val="24"/>
          <w:szCs w:val="24"/>
        </w:rPr>
        <w:t>application to the Commission’s Secretary</w:t>
      </w:r>
      <w:r>
        <w:rPr>
          <w:sz w:val="24"/>
          <w:szCs w:val="24"/>
        </w:rPr>
        <w:t xml:space="preserve">.  In order for the Commission to complete our analysis of your application, </w:t>
      </w:r>
      <w:r w:rsidR="00F235B0">
        <w:rPr>
          <w:sz w:val="24"/>
          <w:szCs w:val="24"/>
        </w:rPr>
        <w:t xml:space="preserve">the Water/Wastewater Division requires responses to </w:t>
      </w:r>
      <w:r w:rsidR="007B7977">
        <w:rPr>
          <w:sz w:val="24"/>
          <w:szCs w:val="24"/>
        </w:rPr>
        <w:t>th</w:t>
      </w:r>
      <w:r w:rsidR="00F235B0">
        <w:rPr>
          <w:sz w:val="24"/>
          <w:szCs w:val="24"/>
        </w:rPr>
        <w:t>e attached data request</w:t>
      </w:r>
      <w:r w:rsidR="007B7977">
        <w:rPr>
          <w:sz w:val="24"/>
          <w:szCs w:val="24"/>
        </w:rPr>
        <w:t>s</w:t>
      </w:r>
      <w:r w:rsidR="00F235B0">
        <w:rPr>
          <w:sz w:val="24"/>
          <w:szCs w:val="24"/>
        </w:rPr>
        <w:t>.</w:t>
      </w:r>
      <w:r>
        <w:rPr>
          <w:sz w:val="24"/>
          <w:szCs w:val="24"/>
        </w:rPr>
        <w:t xml:space="preserve">  </w:t>
      </w:r>
      <w:r w:rsidR="00282317" w:rsidRPr="00282317">
        <w:rPr>
          <w:sz w:val="24"/>
          <w:szCs w:val="24"/>
        </w:rPr>
        <w:t xml:space="preserve">Please be advised that you are directed to forward the requested information to the Commission </w:t>
      </w:r>
      <w:r w:rsidR="00282317" w:rsidRPr="00C9409F">
        <w:rPr>
          <w:b/>
          <w:sz w:val="24"/>
          <w:szCs w:val="24"/>
        </w:rPr>
        <w:t xml:space="preserve">within </w:t>
      </w:r>
      <w:r w:rsidR="00866E76" w:rsidRPr="00C9409F">
        <w:rPr>
          <w:b/>
          <w:sz w:val="24"/>
          <w:szCs w:val="24"/>
        </w:rPr>
        <w:t>10 working</w:t>
      </w:r>
      <w:r w:rsidR="00282317" w:rsidRPr="00C9409F">
        <w:rPr>
          <w:b/>
          <w:sz w:val="24"/>
          <w:szCs w:val="24"/>
        </w:rPr>
        <w:t xml:space="preserve"> days</w:t>
      </w:r>
      <w:r w:rsidR="00282317" w:rsidRPr="00282317">
        <w:rPr>
          <w:sz w:val="24"/>
          <w:szCs w:val="24"/>
        </w:rPr>
        <w:t xml:space="preserve"> of </w:t>
      </w:r>
      <w:r w:rsidR="00F8334D">
        <w:rPr>
          <w:sz w:val="24"/>
          <w:szCs w:val="24"/>
        </w:rPr>
        <w:t xml:space="preserve">the date </w:t>
      </w:r>
      <w:r w:rsidR="00282317" w:rsidRPr="00282317">
        <w:rPr>
          <w:sz w:val="24"/>
          <w:szCs w:val="24"/>
        </w:rPr>
        <w:t xml:space="preserve">of this letter.  </w:t>
      </w:r>
    </w:p>
    <w:p w:rsidR="00AD21B2" w:rsidRDefault="00AD21B2" w:rsidP="0076191C">
      <w:pPr>
        <w:ind w:firstLine="720"/>
        <w:rPr>
          <w:sz w:val="24"/>
          <w:szCs w:val="24"/>
        </w:rPr>
      </w:pPr>
    </w:p>
    <w:p w:rsidR="00282317" w:rsidRPr="003614E5" w:rsidRDefault="00F11362" w:rsidP="0076191C">
      <w:pPr>
        <w:ind w:firstLine="720"/>
        <w:rPr>
          <w:sz w:val="24"/>
          <w:szCs w:val="24"/>
        </w:rPr>
      </w:pPr>
      <w:r>
        <w:rPr>
          <w:sz w:val="24"/>
          <w:szCs w:val="24"/>
        </w:rPr>
        <w:t>Please send all responses to the Secretary of the Commission at the following address:</w:t>
      </w:r>
    </w:p>
    <w:p w:rsidR="00C53327" w:rsidRDefault="00C53327" w:rsidP="00C53327">
      <w:pPr>
        <w:ind w:right="-90" w:firstLine="1440"/>
        <w:rPr>
          <w:sz w:val="24"/>
          <w:szCs w:val="24"/>
        </w:rPr>
      </w:pP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04304" w:rsidTr="00C04304">
        <w:tc>
          <w:tcPr>
            <w:tcW w:w="4158" w:type="dxa"/>
          </w:tcPr>
          <w:p w:rsidR="00C04304" w:rsidRDefault="00C04304" w:rsidP="00EF4292">
            <w:pPr>
              <w:ind w:right="-90"/>
              <w:rPr>
                <w:sz w:val="24"/>
                <w:szCs w:val="24"/>
              </w:rPr>
            </w:pPr>
            <w:r>
              <w:rPr>
                <w:sz w:val="24"/>
                <w:szCs w:val="24"/>
              </w:rPr>
              <w:t>Rosemary Chiavetta</w:t>
            </w:r>
            <w:r w:rsidRPr="007F7F3F">
              <w:rPr>
                <w:sz w:val="24"/>
                <w:szCs w:val="24"/>
              </w:rPr>
              <w:t>, Secretary</w:t>
            </w:r>
          </w:p>
        </w:tc>
      </w:tr>
      <w:tr w:rsidR="00C04304" w:rsidTr="00C04304">
        <w:tc>
          <w:tcPr>
            <w:tcW w:w="4158" w:type="dxa"/>
          </w:tcPr>
          <w:p w:rsidR="00C04304" w:rsidRDefault="00C04304" w:rsidP="00EF4292">
            <w:pPr>
              <w:ind w:right="-90"/>
              <w:rPr>
                <w:sz w:val="24"/>
                <w:szCs w:val="24"/>
              </w:rPr>
            </w:pPr>
            <w:r w:rsidRPr="007F7F3F">
              <w:rPr>
                <w:sz w:val="24"/>
                <w:szCs w:val="24"/>
              </w:rPr>
              <w:t>Pennsylvania Public Utility Commission</w:t>
            </w:r>
          </w:p>
        </w:tc>
      </w:tr>
      <w:tr w:rsidR="00C04304" w:rsidTr="00C04304">
        <w:tc>
          <w:tcPr>
            <w:tcW w:w="4158" w:type="dxa"/>
          </w:tcPr>
          <w:p w:rsidR="00C04304" w:rsidRDefault="00C04304" w:rsidP="00EF4292">
            <w:pPr>
              <w:ind w:right="-90"/>
              <w:rPr>
                <w:sz w:val="24"/>
                <w:szCs w:val="24"/>
              </w:rPr>
            </w:pPr>
            <w:r>
              <w:rPr>
                <w:sz w:val="24"/>
                <w:szCs w:val="24"/>
              </w:rPr>
              <w:t>400 North Street</w:t>
            </w:r>
            <w:r w:rsidR="00F8334D">
              <w:rPr>
                <w:sz w:val="24"/>
                <w:szCs w:val="24"/>
              </w:rPr>
              <w:t>, 2</w:t>
            </w:r>
            <w:r w:rsidR="00F8334D" w:rsidRPr="00C9409F">
              <w:rPr>
                <w:sz w:val="24"/>
                <w:szCs w:val="24"/>
                <w:vertAlign w:val="superscript"/>
              </w:rPr>
              <w:t>nd</w:t>
            </w:r>
            <w:r w:rsidR="00F8334D">
              <w:rPr>
                <w:sz w:val="24"/>
                <w:szCs w:val="24"/>
              </w:rPr>
              <w:t xml:space="preserve"> Floor</w:t>
            </w:r>
          </w:p>
        </w:tc>
      </w:tr>
      <w:tr w:rsidR="00C04304" w:rsidTr="00C04304">
        <w:tc>
          <w:tcPr>
            <w:tcW w:w="4158" w:type="dxa"/>
          </w:tcPr>
          <w:p w:rsidR="00C04304" w:rsidRDefault="00C04304" w:rsidP="00EF4292">
            <w:pPr>
              <w:ind w:right="-90"/>
              <w:rPr>
                <w:sz w:val="24"/>
                <w:szCs w:val="24"/>
              </w:rPr>
            </w:pPr>
            <w:r w:rsidRPr="007F7F3F">
              <w:rPr>
                <w:sz w:val="24"/>
                <w:szCs w:val="24"/>
              </w:rPr>
              <w:t xml:space="preserve">Harrisburg, PA </w:t>
            </w:r>
            <w:r>
              <w:rPr>
                <w:sz w:val="24"/>
                <w:szCs w:val="24"/>
              </w:rPr>
              <w:t xml:space="preserve"> 17120</w:t>
            </w:r>
          </w:p>
        </w:tc>
      </w:tr>
    </w:tbl>
    <w:p w:rsidR="00C53327" w:rsidRDefault="00C53327" w:rsidP="00C53327">
      <w:pPr>
        <w:ind w:right="-90" w:firstLine="720"/>
        <w:rPr>
          <w:sz w:val="24"/>
          <w:szCs w:val="24"/>
        </w:rPr>
      </w:pPr>
    </w:p>
    <w:p w:rsidR="00F11362" w:rsidRDefault="00C04304" w:rsidP="00F11362">
      <w:pPr>
        <w:ind w:right="-90" w:firstLine="720"/>
        <w:rPr>
          <w:sz w:val="24"/>
          <w:szCs w:val="24"/>
        </w:rPr>
      </w:pPr>
      <w:r>
        <w:rPr>
          <w:sz w:val="24"/>
          <w:szCs w:val="24"/>
        </w:rPr>
        <w:t>All</w:t>
      </w:r>
      <w:r w:rsidR="00F11362">
        <w:rPr>
          <w:sz w:val="24"/>
          <w:szCs w:val="24"/>
        </w:rPr>
        <w:t xml:space="preserve"> documents requiring notary stamps must have original signatures. </w:t>
      </w:r>
      <w:r w:rsidR="00F11362" w:rsidRPr="004F62B7">
        <w:rPr>
          <w:sz w:val="24"/>
          <w:szCs w:val="24"/>
        </w:rPr>
        <w:t xml:space="preserve"> </w:t>
      </w:r>
      <w:r>
        <w:rPr>
          <w:sz w:val="24"/>
          <w:szCs w:val="24"/>
        </w:rPr>
        <w:t>S</w:t>
      </w:r>
      <w:r w:rsidR="00F11362">
        <w:rPr>
          <w:sz w:val="24"/>
          <w:szCs w:val="24"/>
        </w:rPr>
        <w:t xml:space="preserve">ome responses may be e-filed at </w:t>
      </w:r>
      <w:hyperlink r:id="rId10" w:history="1">
        <w:r w:rsidR="00F11362" w:rsidRPr="00365217">
          <w:rPr>
            <w:rStyle w:val="Hyperlink"/>
            <w:sz w:val="24"/>
            <w:szCs w:val="24"/>
          </w:rPr>
          <w:t>http://www.puc.pa.gov/efiling/default.aspx</w:t>
        </w:r>
      </w:hyperlink>
      <w:r w:rsidR="00F11362">
        <w:rPr>
          <w:sz w:val="24"/>
          <w:szCs w:val="24"/>
        </w:rPr>
        <w:t xml:space="preserve">.   A list of </w:t>
      </w:r>
      <w:r>
        <w:rPr>
          <w:sz w:val="24"/>
          <w:szCs w:val="24"/>
        </w:rPr>
        <w:t xml:space="preserve">allowable e-filing </w:t>
      </w:r>
      <w:r w:rsidR="00F11362">
        <w:rPr>
          <w:sz w:val="24"/>
          <w:szCs w:val="24"/>
        </w:rPr>
        <w:t xml:space="preserve">document types </w:t>
      </w:r>
      <w:r>
        <w:rPr>
          <w:sz w:val="24"/>
          <w:szCs w:val="24"/>
        </w:rPr>
        <w:t>is available a</w:t>
      </w:r>
      <w:r w:rsidR="00F11362">
        <w:rPr>
          <w:sz w:val="24"/>
          <w:szCs w:val="24"/>
        </w:rPr>
        <w:t xml:space="preserve">t </w:t>
      </w:r>
      <w:hyperlink r:id="rId11" w:history="1">
        <w:r w:rsidRPr="00A54459">
          <w:rPr>
            <w:rStyle w:val="Hyperlink"/>
            <w:sz w:val="24"/>
            <w:szCs w:val="24"/>
          </w:rPr>
          <w:t>http://www.puc.pa.gov/efiling/DocTypes.aspx</w:t>
        </w:r>
      </w:hyperlink>
      <w:r w:rsidR="00F11362">
        <w:rPr>
          <w:sz w:val="24"/>
          <w:szCs w:val="24"/>
        </w:rPr>
        <w:t xml:space="preserve">.  </w:t>
      </w:r>
    </w:p>
    <w:p w:rsidR="00F11362" w:rsidRDefault="00F11362" w:rsidP="0076191C">
      <w:pPr>
        <w:ind w:right="-90" w:firstLine="720"/>
        <w:rPr>
          <w:b/>
          <w:sz w:val="24"/>
          <w:szCs w:val="24"/>
        </w:rPr>
      </w:pPr>
    </w:p>
    <w:p w:rsidR="00C53327" w:rsidRPr="00D35C32" w:rsidRDefault="00B454BD" w:rsidP="0073584F">
      <w:pPr>
        <w:ind w:right="-90" w:firstLine="720"/>
        <w:rPr>
          <w:sz w:val="24"/>
          <w:szCs w:val="24"/>
        </w:rPr>
      </w:pPr>
      <w:r>
        <w:rPr>
          <w:b/>
          <w:sz w:val="24"/>
          <w:szCs w:val="24"/>
        </w:rPr>
        <w:t>Please note that your</w:t>
      </w:r>
      <w:r w:rsidR="0076191C">
        <w:rPr>
          <w:b/>
          <w:sz w:val="24"/>
          <w:szCs w:val="24"/>
        </w:rPr>
        <w:t xml:space="preserve"> answers must</w:t>
      </w:r>
      <w:r w:rsidR="00C53327" w:rsidRPr="00312771">
        <w:rPr>
          <w:b/>
          <w:sz w:val="24"/>
          <w:szCs w:val="24"/>
        </w:rPr>
        <w:t xml:space="preserve"> be verified per 52 Pa Code § 1.36.</w:t>
      </w:r>
      <w:r w:rsidR="0073584F">
        <w:rPr>
          <w:sz w:val="24"/>
          <w:szCs w:val="24"/>
        </w:rPr>
        <w:t xml:space="preserve">  </w:t>
      </w:r>
      <w:r w:rsidR="00C53327"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D36670" w:rsidRDefault="0088380D" w:rsidP="00D36670">
      <w:pPr>
        <w:ind w:right="-90" w:firstLine="720"/>
        <w:rPr>
          <w:sz w:val="24"/>
          <w:szCs w:val="24"/>
        </w:rPr>
      </w:pPr>
      <w:r w:rsidRPr="00D36670">
        <w:rPr>
          <w:noProof/>
          <w:sz w:val="24"/>
          <w:szCs w:val="24"/>
        </w:rPr>
        <mc:AlternateContent>
          <mc:Choice Requires="wps">
            <w:drawing>
              <wp:anchor distT="0" distB="0" distL="114300" distR="114300" simplePos="0" relativeHeight="251659264" behindDoc="0" locked="0" layoutInCell="1" allowOverlap="1" wp14:anchorId="01DB9E39" wp14:editId="6151AF1F">
                <wp:simplePos x="0" y="0"/>
                <wp:positionH relativeFrom="column">
                  <wp:align>center</wp:align>
                </wp:positionH>
                <wp:positionV relativeFrom="paragraph">
                  <wp:posOffset>74295</wp:posOffset>
                </wp:positionV>
                <wp:extent cx="5620385" cy="1403985"/>
                <wp:effectExtent l="0" t="0" r="1841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175E6A" w:rsidRPr="0073584F" w:rsidRDefault="00175E6A" w:rsidP="00D36670">
                            <w:pPr>
                              <w:rPr>
                                <w:i/>
                                <w:sz w:val="24"/>
                                <w:szCs w:val="24"/>
                              </w:rPr>
                            </w:pPr>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rsidR="00175E6A" w:rsidRDefault="00175E6A" w:rsidP="00D36670">
                            <w:pPr>
                              <w:ind w:left="6480"/>
                              <w:rPr>
                                <w:sz w:val="24"/>
                                <w:szCs w:val="24"/>
                              </w:rPr>
                            </w:pPr>
                            <w:r>
                              <w:rPr>
                                <w:sz w:val="24"/>
                                <w:szCs w:val="24"/>
                              </w:rPr>
                              <w:t>Signature ________</w:t>
                            </w:r>
                          </w:p>
                          <w:p w:rsidR="00175E6A" w:rsidRDefault="00175E6A" w:rsidP="00D36670">
                            <w:pPr>
                              <w:ind w:left="6480"/>
                              <w:rPr>
                                <w:sz w:val="24"/>
                                <w:szCs w:val="24"/>
                              </w:rPr>
                            </w:pPr>
                            <w:r>
                              <w:rPr>
                                <w:sz w:val="24"/>
                                <w:szCs w:val="24"/>
                              </w:rPr>
                              <w:t>Title ____________</w:t>
                            </w:r>
                          </w:p>
                          <w:p w:rsidR="00175E6A" w:rsidRDefault="00175E6A" w:rsidP="00D3667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5.85pt;width:442.5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rZQQIAALYEAAAOAAAAZHJzL2Uyb0RvYy54bWysVMlu2zAQvRfoPxC815JlO4tgOUidpiiQ&#10;LmjSD6Ap0iJCcViSseR8fYeUrbgtkEPRC0Fq5r15s2l51bea7ITzCkxFp5OcEmE41MpsK/rj4fbd&#10;BSU+MFMzDUZUdC88vVq9fbPsbCkKaEDXwhEkMb7sbEWbEGyZZZ43omV+AlYYNEpwLQv4dNusdqxD&#10;9lZnRZ6fZR242jrgwnv8ejMY6SrxSyl4+CqlF4HoiqK2kE6Xzk08s9WSlVvHbKP4QQb7BxUtUwaD&#10;jlQ3LDDy5NRfVK3iDjzIMOHQZiCl4iLlgNlM8z+yuW+YFSkXLI63Y5n8/6PlX3bfHFF1RWf5OSWG&#10;tdikB9EH8h56UsT6dNaX6HZv0TH0+Bn7nHL19g74oycG1g0zW3HtHHSNYDXqm0ZkdgIdeHwk2XSf&#10;ocYw7ClAIuqla2PxsBwE2bFP+7E3UQrHj4uzIp9dLCjhaJvO89klPmIMVh7h1vnwUUBL4qWiDpuf&#10;6NnuzofB9egSo2kTz6j3g6nRzMrAlB7uyBrNKYGo+aA+7LUYoN+FxKqhrmIoRZxXsdaO7BhOWv04&#10;5B9Z0DNCpNJ6BB3q9ztIhyPo4BthIs3wCMxfjzZ6p4hgwghslQH3OlgO/sesh1xjB0O/6bE+8bqB&#10;eo8ddDAsEi4+Xhpwz5R0uEQV9T+fmBOU6E8Gp+ByOp/HrUuP+eK8wIc7tWxOLcxwpKpooGS4rkPa&#10;1JiMt9c4Lbcq9fFFyUEsLkeahMMix+07fSevl9/N6hcAAAD//wMAUEsDBBQABgAIAAAAIQA9h6m6&#10;3gAAAAcBAAAPAAAAZHJzL2Rvd25yZXYueG1sTI/BTsMwEETvSPyDtUjcqJNUgJXGqQpS4QAHGuDQ&#10;mxtvk4h4HcVuE/6e5QTHnRnNvC3Ws+vFGcfQedKQLhIQSLW3HTUaPt63NwpEiIas6T2hhm8MsC4v&#10;LwqTWz/RDs9VbASXUMiNhjbGIZcy1C06ExZ+QGLv6EdnIp9jI+1oJi53vcyS5E460xEvtGbAxxbr&#10;r+rkNOz8w/Px861bRjVtXqq+ftpvXzOtr6/mzQpExDn+heEXn9GhZKaDP5ENotfAj0RW03sQ7Cp1&#10;m4I4aMiWmQJZFvI/f/kDAAD//wMAUEsBAi0AFAAGAAgAAAAhALaDOJL+AAAA4QEAABMAAAAAAAAA&#10;AAAAAAAAAAAAAFtDb250ZW50X1R5cGVzXS54bWxQSwECLQAUAAYACAAAACEAOP0h/9YAAACUAQAA&#10;CwAAAAAAAAAAAAAAAAAvAQAAX3JlbHMvLnJlbHNQSwECLQAUAAYACAAAACEAXZD62UECAAC2BAAA&#10;DgAAAAAAAAAAAAAAAAAuAgAAZHJzL2Uyb0RvYy54bWxQSwECLQAUAAYACAAAACEAPYeput4AAAAH&#10;AQAADwAAAAAAAAAAAAAAAACbBAAAZHJzL2Rvd25yZXYueG1sUEsFBgAAAAAEAAQA8wAAAKYFAAAA&#10;AA==&#10;" fillcolor="white [3201]" strokecolor="black [3200]" strokeweight="2pt">
                <v:textbox style="mso-fit-shape-to-text:t">
                  <w:txbxContent>
                    <w:p w:rsidR="00175E6A" w:rsidRPr="0073584F" w:rsidRDefault="00175E6A" w:rsidP="00D36670">
                      <w:pPr>
                        <w:rPr>
                          <w:i/>
                          <w:sz w:val="24"/>
                          <w:szCs w:val="24"/>
                        </w:rPr>
                      </w:pPr>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rsidR="00175E6A" w:rsidRDefault="00175E6A" w:rsidP="00D36670">
                      <w:pPr>
                        <w:ind w:left="6480"/>
                        <w:rPr>
                          <w:sz w:val="24"/>
                          <w:szCs w:val="24"/>
                        </w:rPr>
                      </w:pPr>
                      <w:r>
                        <w:rPr>
                          <w:sz w:val="24"/>
                          <w:szCs w:val="24"/>
                        </w:rPr>
                        <w:t>Signature ________</w:t>
                      </w:r>
                    </w:p>
                    <w:p w:rsidR="00175E6A" w:rsidRDefault="00175E6A" w:rsidP="00D36670">
                      <w:pPr>
                        <w:ind w:left="6480"/>
                        <w:rPr>
                          <w:sz w:val="24"/>
                          <w:szCs w:val="24"/>
                        </w:rPr>
                      </w:pPr>
                      <w:r>
                        <w:rPr>
                          <w:sz w:val="24"/>
                          <w:szCs w:val="24"/>
                        </w:rPr>
                        <w:t>Title ____________</w:t>
                      </w:r>
                    </w:p>
                    <w:p w:rsidR="00175E6A" w:rsidRDefault="00175E6A" w:rsidP="00D36670"/>
                  </w:txbxContent>
                </v:textbox>
              </v:shape>
            </w:pict>
          </mc:Fallback>
        </mc:AlternateContent>
      </w:r>
    </w:p>
    <w:p w:rsidR="00D36670" w:rsidRDefault="00D36670" w:rsidP="00D36670">
      <w:pPr>
        <w:ind w:right="-90" w:firstLine="720"/>
        <w:rPr>
          <w:sz w:val="24"/>
          <w:szCs w:val="24"/>
        </w:rPr>
      </w:pPr>
    </w:p>
    <w:p w:rsidR="0088380D" w:rsidRDefault="0088380D" w:rsidP="00D36670">
      <w:pPr>
        <w:ind w:right="-90" w:firstLine="720"/>
        <w:rPr>
          <w:sz w:val="24"/>
          <w:szCs w:val="24"/>
        </w:rPr>
      </w:pPr>
    </w:p>
    <w:p w:rsidR="0088380D" w:rsidRDefault="0088380D" w:rsidP="00D36670">
      <w:pPr>
        <w:ind w:right="-90" w:firstLine="720"/>
        <w:rPr>
          <w:sz w:val="24"/>
          <w:szCs w:val="24"/>
        </w:rPr>
      </w:pPr>
    </w:p>
    <w:p w:rsidR="00D36670" w:rsidRDefault="00D36670" w:rsidP="00D36670">
      <w:pPr>
        <w:ind w:right="-90" w:firstLine="720"/>
        <w:rPr>
          <w:sz w:val="24"/>
          <w:szCs w:val="24"/>
        </w:rPr>
      </w:pPr>
    </w:p>
    <w:p w:rsidR="00D36670" w:rsidRDefault="00D36670" w:rsidP="00D36670">
      <w:pPr>
        <w:ind w:right="-90" w:firstLine="720"/>
        <w:rPr>
          <w:sz w:val="24"/>
          <w:szCs w:val="24"/>
        </w:rPr>
      </w:pPr>
    </w:p>
    <w:p w:rsidR="00D36670" w:rsidRDefault="00D36670" w:rsidP="00FC1CCD">
      <w:pPr>
        <w:ind w:right="-90"/>
        <w:rPr>
          <w:sz w:val="24"/>
          <w:szCs w:val="24"/>
        </w:rPr>
      </w:pPr>
    </w:p>
    <w:p w:rsidR="00C53327" w:rsidRDefault="0073584F" w:rsidP="0076191C">
      <w:pPr>
        <w:ind w:right="-90" w:firstLine="720"/>
        <w:rPr>
          <w:sz w:val="24"/>
          <w:szCs w:val="24"/>
        </w:rPr>
      </w:pPr>
      <w:r>
        <w:rPr>
          <w:sz w:val="24"/>
          <w:szCs w:val="24"/>
        </w:rPr>
        <w:lastRenderedPageBreak/>
        <w:t xml:space="preserve">Please contact the </w:t>
      </w:r>
      <w:r w:rsidR="00D36670">
        <w:rPr>
          <w:sz w:val="24"/>
          <w:szCs w:val="24"/>
        </w:rPr>
        <w:t>below s</w:t>
      </w:r>
      <w:r>
        <w:rPr>
          <w:sz w:val="24"/>
          <w:szCs w:val="24"/>
        </w:rPr>
        <w:t>taff person if any problems should arise that prevents a full response within ten working days or if any clarification of these data requests is needed.  Please mark the materials “CONFIDENTIAL” in bold or highlighted manner if any of the requested information is deemed to be of a confidential nature</w:t>
      </w:r>
      <w:r w:rsidR="00B454BD">
        <w:rPr>
          <w:sz w:val="24"/>
          <w:szCs w:val="24"/>
        </w:rPr>
        <w:t xml:space="preserve">.  </w:t>
      </w:r>
    </w:p>
    <w:p w:rsidR="0076191C" w:rsidRDefault="0076191C" w:rsidP="0076191C">
      <w:pPr>
        <w:ind w:right="-90" w:firstLine="720"/>
        <w:rPr>
          <w:sz w:val="24"/>
          <w:szCs w:val="24"/>
        </w:rPr>
      </w:pPr>
    </w:p>
    <w:p w:rsidR="0076191C" w:rsidRDefault="0076191C" w:rsidP="0076191C">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175E6A">
        <w:rPr>
          <w:sz w:val="24"/>
          <w:szCs w:val="24"/>
        </w:rPr>
        <w:t>Clinton McKinley</w:t>
      </w:r>
      <w:r>
        <w:rPr>
          <w:sz w:val="24"/>
          <w:szCs w:val="24"/>
        </w:rPr>
        <w:t xml:space="preserve"> via e-mail </w:t>
      </w:r>
      <w:r w:rsidRPr="004F62B7">
        <w:rPr>
          <w:sz w:val="24"/>
          <w:szCs w:val="24"/>
        </w:rPr>
        <w:t>at</w:t>
      </w:r>
      <w:r>
        <w:rPr>
          <w:sz w:val="24"/>
          <w:szCs w:val="24"/>
        </w:rPr>
        <w:t xml:space="preserve"> </w:t>
      </w:r>
      <w:r w:rsidR="00175E6A">
        <w:rPr>
          <w:sz w:val="24"/>
          <w:szCs w:val="24"/>
          <w:u w:val="single"/>
        </w:rPr>
        <w:t>cmckinley@pa.gov</w:t>
      </w:r>
      <w:r>
        <w:rPr>
          <w:rStyle w:val="Hyperlink"/>
          <w:color w:val="auto"/>
          <w:sz w:val="24"/>
          <w:szCs w:val="24"/>
        </w:rPr>
        <w:t xml:space="preserve"> </w:t>
      </w:r>
      <w:r w:rsidRPr="00866E76">
        <w:rPr>
          <w:rStyle w:val="Hyperlink"/>
          <w:color w:val="auto"/>
          <w:sz w:val="24"/>
          <w:szCs w:val="24"/>
          <w:u w:val="none"/>
        </w:rPr>
        <w:t xml:space="preserve">or </w:t>
      </w:r>
      <w:r w:rsidR="00195D41">
        <w:rPr>
          <w:rStyle w:val="Hyperlink"/>
          <w:color w:val="auto"/>
          <w:sz w:val="24"/>
          <w:szCs w:val="24"/>
          <w:u w:val="none"/>
        </w:rPr>
        <w:t xml:space="preserve">by </w:t>
      </w:r>
      <w:r w:rsidRPr="00866E76">
        <w:rPr>
          <w:rStyle w:val="Hyperlink"/>
          <w:color w:val="auto"/>
          <w:sz w:val="24"/>
          <w:szCs w:val="24"/>
          <w:u w:val="none"/>
        </w:rPr>
        <w:t>fax (717) 787-4750</w:t>
      </w:r>
      <w:r>
        <w:rPr>
          <w:sz w:val="24"/>
          <w:szCs w:val="24"/>
        </w:rPr>
        <w:t xml:space="preserve">.  Please also direct any questions to </w:t>
      </w:r>
      <w:r w:rsidR="00175E6A">
        <w:rPr>
          <w:sz w:val="24"/>
          <w:szCs w:val="24"/>
        </w:rPr>
        <w:t>Clinton McKinley</w:t>
      </w:r>
      <w:r>
        <w:rPr>
          <w:sz w:val="24"/>
          <w:szCs w:val="24"/>
        </w:rPr>
        <w:t xml:space="preserve">, 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175E6A">
        <w:rPr>
          <w:sz w:val="24"/>
          <w:szCs w:val="24"/>
        </w:rPr>
        <w:t>783-6161</w:t>
      </w:r>
      <w:r w:rsidRPr="004F62B7">
        <w:rPr>
          <w:sz w:val="24"/>
          <w:szCs w:val="24"/>
        </w:rPr>
        <w:t>.</w:t>
      </w:r>
      <w:r>
        <w:rPr>
          <w:sz w:val="24"/>
          <w:szCs w:val="24"/>
        </w:rPr>
        <w:t xml:space="preserve">  </w:t>
      </w:r>
      <w:r w:rsidR="0073584F">
        <w:rPr>
          <w:sz w:val="24"/>
          <w:szCs w:val="24"/>
        </w:rPr>
        <w:t>Thank you in advance for your cooperation.</w:t>
      </w:r>
    </w:p>
    <w:p w:rsidR="002944B9" w:rsidRDefault="002944B9" w:rsidP="00351EF9">
      <w:pPr>
        <w:rPr>
          <w:sz w:val="24"/>
          <w:szCs w:val="24"/>
        </w:rPr>
      </w:pPr>
    </w:p>
    <w:p w:rsidR="00093DF4" w:rsidRPr="00093DF4" w:rsidRDefault="005F4BBE" w:rsidP="00093DF4">
      <w:pPr>
        <w:tabs>
          <w:tab w:val="left" w:pos="5040"/>
        </w:tabs>
        <w:rPr>
          <w:color w:val="000000"/>
          <w:sz w:val="24"/>
          <w:szCs w:val="24"/>
        </w:rPr>
      </w:pPr>
      <w:r>
        <w:rPr>
          <w:noProof/>
        </w:rPr>
        <w:drawing>
          <wp:anchor distT="0" distB="0" distL="114300" distR="114300" simplePos="0" relativeHeight="251661312" behindDoc="1" locked="0" layoutInCell="1" allowOverlap="1" wp14:anchorId="4328EAF9" wp14:editId="13CB1DD7">
            <wp:simplePos x="0" y="0"/>
            <wp:positionH relativeFrom="column">
              <wp:posOffset>3143250</wp:posOffset>
            </wp:positionH>
            <wp:positionV relativeFrom="paragraph">
              <wp:posOffset>253365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E651EC" w:rsidRDefault="00E651EC"/>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bookmarkStart w:id="0" w:name="_GoBack"/>
      <w:bookmarkEnd w:id="0"/>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Default="00C53327" w:rsidP="00093DF4">
      <w:pPr>
        <w:rPr>
          <w:sz w:val="32"/>
          <w:szCs w:val="24"/>
        </w:rPr>
      </w:pPr>
    </w:p>
    <w:p w:rsidR="004C70BE" w:rsidRPr="004C70BE" w:rsidRDefault="004C70BE" w:rsidP="00093DF4">
      <w:pPr>
        <w:rPr>
          <w:sz w:val="24"/>
          <w:szCs w:val="24"/>
        </w:rPr>
      </w:pPr>
      <w:r>
        <w:rPr>
          <w:sz w:val="24"/>
          <w:szCs w:val="24"/>
        </w:rPr>
        <w:t xml:space="preserve">Enclosure: </w:t>
      </w:r>
    </w:p>
    <w:p w:rsidR="004970BF" w:rsidRDefault="004970BF" w:rsidP="00C53327">
      <w:pPr>
        <w:rPr>
          <w:sz w:val="24"/>
          <w:szCs w:val="24"/>
        </w:rPr>
      </w:pPr>
    </w:p>
    <w:p w:rsidR="00066AE0" w:rsidRDefault="00367FDF" w:rsidP="00BA4EDF">
      <w:pPr>
        <w:rPr>
          <w:sz w:val="24"/>
          <w:szCs w:val="24"/>
        </w:rPr>
      </w:pPr>
      <w:r>
        <w:rPr>
          <w:sz w:val="24"/>
          <w:szCs w:val="24"/>
        </w:rPr>
        <w:t xml:space="preserve">cc: </w:t>
      </w:r>
      <w:r>
        <w:rPr>
          <w:sz w:val="24"/>
          <w:szCs w:val="24"/>
        </w:rPr>
        <w:tab/>
      </w:r>
      <w:r w:rsidR="00066AE0">
        <w:rPr>
          <w:sz w:val="24"/>
          <w:szCs w:val="24"/>
        </w:rPr>
        <w:t>Christine</w:t>
      </w:r>
      <w:r w:rsidR="002C0F7E">
        <w:rPr>
          <w:sz w:val="24"/>
          <w:szCs w:val="24"/>
        </w:rPr>
        <w:t xml:space="preserve"> Maloni</w:t>
      </w:r>
      <w:r w:rsidR="00066AE0">
        <w:rPr>
          <w:sz w:val="24"/>
          <w:szCs w:val="24"/>
        </w:rPr>
        <w:t xml:space="preserve"> Hoover, Office of Consumer Advocate</w:t>
      </w:r>
      <w:r w:rsidR="00C91975">
        <w:rPr>
          <w:sz w:val="24"/>
          <w:szCs w:val="24"/>
        </w:rPr>
        <w:t xml:space="preserve"> </w:t>
      </w:r>
    </w:p>
    <w:p w:rsidR="00066AE0" w:rsidRDefault="00066AE0" w:rsidP="00BA4EDF">
      <w:pPr>
        <w:rPr>
          <w:sz w:val="24"/>
          <w:szCs w:val="24"/>
        </w:rPr>
      </w:pPr>
      <w:r>
        <w:rPr>
          <w:sz w:val="24"/>
          <w:szCs w:val="24"/>
        </w:rPr>
        <w:tab/>
        <w:t>John Evans, Office of Small Business Advocate</w:t>
      </w:r>
      <w:r w:rsidR="00C91975">
        <w:rPr>
          <w:sz w:val="24"/>
          <w:szCs w:val="24"/>
        </w:rPr>
        <w:t xml:space="preserve"> </w:t>
      </w:r>
    </w:p>
    <w:p w:rsidR="004970BF" w:rsidRDefault="00C91975" w:rsidP="00BA4EDF">
      <w:pPr>
        <w:rPr>
          <w:sz w:val="24"/>
          <w:szCs w:val="24"/>
        </w:rPr>
      </w:pPr>
      <w:r>
        <w:rPr>
          <w:sz w:val="24"/>
          <w:szCs w:val="24"/>
        </w:rPr>
        <w:tab/>
        <w:t xml:space="preserve">Amanda Gordon, PUC BI&amp;E </w:t>
      </w:r>
    </w:p>
    <w:p w:rsidR="00F428ED" w:rsidRDefault="00066AE0" w:rsidP="00BA4EDF">
      <w:pPr>
        <w:rPr>
          <w:sz w:val="24"/>
          <w:szCs w:val="24"/>
        </w:rPr>
        <w:sectPr w:rsidR="00F428ED" w:rsidSect="006C5A9F">
          <w:footerReference w:type="default" r:id="rId13"/>
          <w:type w:val="continuous"/>
          <w:pgSz w:w="12240" w:h="15840"/>
          <w:pgMar w:top="1440" w:right="1440" w:bottom="1440" w:left="1440" w:header="720" w:footer="720" w:gutter="0"/>
          <w:pgNumType w:start="1"/>
          <w:cols w:space="720"/>
          <w:docGrid w:linePitch="360"/>
        </w:sectPr>
      </w:pPr>
      <w:r>
        <w:rPr>
          <w:sz w:val="24"/>
          <w:szCs w:val="24"/>
        </w:rPr>
        <w:tab/>
      </w:r>
      <w:r w:rsidR="00367FDF">
        <w:rPr>
          <w:sz w:val="24"/>
          <w:szCs w:val="24"/>
        </w:rPr>
        <w:t xml:space="preserve">Clinton McKinley, </w:t>
      </w:r>
      <w:r w:rsidR="00C91975">
        <w:rPr>
          <w:sz w:val="24"/>
          <w:szCs w:val="24"/>
        </w:rPr>
        <w:t xml:space="preserve">PUC </w:t>
      </w:r>
      <w:r w:rsidR="00367FDF">
        <w:rPr>
          <w:sz w:val="24"/>
          <w:szCs w:val="24"/>
        </w:rPr>
        <w:t xml:space="preserve">TUS Water/Wastewater </w:t>
      </w:r>
    </w:p>
    <w:p w:rsidR="004970BF" w:rsidRDefault="004970BF" w:rsidP="004970BF">
      <w:pPr>
        <w:ind w:left="2160" w:firstLine="720"/>
        <w:rPr>
          <w:sz w:val="24"/>
          <w:szCs w:val="24"/>
        </w:rPr>
      </w:pPr>
      <w:r>
        <w:rPr>
          <w:sz w:val="24"/>
          <w:szCs w:val="24"/>
        </w:rPr>
        <w:lastRenderedPageBreak/>
        <w:t>Bureau of Technical Utility Services</w:t>
      </w:r>
    </w:p>
    <w:p w:rsidR="004970BF" w:rsidRDefault="004970BF" w:rsidP="004970BF">
      <w:pPr>
        <w:jc w:val="center"/>
        <w:rPr>
          <w:sz w:val="24"/>
          <w:szCs w:val="24"/>
        </w:rPr>
      </w:pPr>
      <w:r>
        <w:rPr>
          <w:sz w:val="24"/>
          <w:szCs w:val="24"/>
        </w:rPr>
        <w:t>Water/Wastewater Division</w:t>
      </w:r>
    </w:p>
    <w:p w:rsidR="004970BF" w:rsidRDefault="004970BF" w:rsidP="004970BF">
      <w:pPr>
        <w:jc w:val="center"/>
        <w:rPr>
          <w:color w:val="000000"/>
          <w:sz w:val="24"/>
          <w:szCs w:val="24"/>
        </w:rPr>
      </w:pPr>
    </w:p>
    <w:p w:rsidR="004970BF" w:rsidRDefault="004970BF" w:rsidP="004970BF">
      <w:pPr>
        <w:jc w:val="center"/>
        <w:rPr>
          <w:sz w:val="24"/>
          <w:szCs w:val="24"/>
        </w:rPr>
      </w:pPr>
      <w:r>
        <w:rPr>
          <w:sz w:val="24"/>
          <w:szCs w:val="24"/>
        </w:rPr>
        <w:t>Data Request 1</w:t>
      </w:r>
    </w:p>
    <w:p w:rsidR="004970BF" w:rsidRDefault="004970BF" w:rsidP="004970BF">
      <w:pPr>
        <w:jc w:val="center"/>
        <w:rPr>
          <w:sz w:val="24"/>
          <w:szCs w:val="24"/>
        </w:rPr>
      </w:pPr>
    </w:p>
    <w:p w:rsidR="004970BF" w:rsidRDefault="004970BF" w:rsidP="004970BF">
      <w:pPr>
        <w:jc w:val="center"/>
        <w:rPr>
          <w:sz w:val="24"/>
          <w:szCs w:val="24"/>
        </w:rPr>
      </w:pPr>
      <w:r w:rsidRPr="004E5BCD">
        <w:rPr>
          <w:sz w:val="24"/>
          <w:szCs w:val="24"/>
        </w:rPr>
        <w:t xml:space="preserve">Application of </w:t>
      </w:r>
      <w:proofErr w:type="gramStart"/>
      <w:r w:rsidRPr="004E5BCD">
        <w:rPr>
          <w:sz w:val="24"/>
          <w:szCs w:val="24"/>
        </w:rPr>
        <w:t>The</w:t>
      </w:r>
      <w:proofErr w:type="gramEnd"/>
      <w:r w:rsidRPr="004E5BCD">
        <w:rPr>
          <w:sz w:val="24"/>
          <w:szCs w:val="24"/>
        </w:rPr>
        <w:t xml:space="preserve"> York Water Company for approval to acquire West York Borough’s wastewater collection system at Docket No. A-2016-2552403</w:t>
      </w:r>
    </w:p>
    <w:p w:rsidR="004970BF" w:rsidRDefault="004970BF" w:rsidP="004970BF">
      <w:pPr>
        <w:jc w:val="center"/>
        <w:rPr>
          <w:sz w:val="24"/>
          <w:szCs w:val="24"/>
        </w:rPr>
      </w:pPr>
    </w:p>
    <w:p w:rsidR="004970BF" w:rsidRPr="00173736" w:rsidRDefault="004970BF" w:rsidP="004970BF">
      <w:pPr>
        <w:rPr>
          <w:sz w:val="24"/>
          <w:szCs w:val="24"/>
        </w:rPr>
      </w:pPr>
      <w:r>
        <w:rPr>
          <w:sz w:val="24"/>
          <w:szCs w:val="24"/>
        </w:rPr>
        <w:t xml:space="preserve">Note:  Please restate the data </w:t>
      </w:r>
      <w:r w:rsidRPr="00173736">
        <w:rPr>
          <w:sz w:val="24"/>
          <w:szCs w:val="24"/>
        </w:rPr>
        <w:t>request prior to providing a response.  In addition, provide the name and title of the person(s) providing the response and/or information for each data request.</w:t>
      </w:r>
    </w:p>
    <w:p w:rsidR="004970BF" w:rsidRPr="00173736" w:rsidRDefault="004970BF" w:rsidP="004970BF">
      <w:pPr>
        <w:pStyle w:val="ListParagraph"/>
        <w:ind w:left="1080"/>
        <w:rPr>
          <w:sz w:val="24"/>
        </w:rPr>
      </w:pPr>
    </w:p>
    <w:p w:rsidR="004970BF" w:rsidRPr="00173736" w:rsidRDefault="004970BF" w:rsidP="004970BF">
      <w:pPr>
        <w:pStyle w:val="ListParagraph"/>
        <w:ind w:left="1080"/>
        <w:rPr>
          <w:sz w:val="24"/>
        </w:rPr>
      </w:pPr>
    </w:p>
    <w:p w:rsidR="004970BF" w:rsidRDefault="004970BF" w:rsidP="004970BF">
      <w:pPr>
        <w:pStyle w:val="ListParagraph"/>
        <w:numPr>
          <w:ilvl w:val="0"/>
          <w:numId w:val="17"/>
        </w:numPr>
        <w:ind w:left="1080" w:hanging="720"/>
        <w:rPr>
          <w:sz w:val="24"/>
        </w:rPr>
      </w:pPr>
      <w:r>
        <w:rPr>
          <w:sz w:val="24"/>
        </w:rPr>
        <w:t xml:space="preserve">The filing combines requests for Commission review of applications under Section 1102 and Section 507 of the Public Utility Code.  Please file a separate application for approval of the Public Utility Municipal Contracts included in the initial filing.  These contracts will be appropriately docketed and reviewed under Section 507. </w:t>
      </w:r>
    </w:p>
    <w:p w:rsidR="004970BF" w:rsidRDefault="004970BF" w:rsidP="004970BF">
      <w:pPr>
        <w:pStyle w:val="ListParagraph"/>
        <w:ind w:left="1080"/>
        <w:rPr>
          <w:sz w:val="24"/>
        </w:rPr>
      </w:pPr>
    </w:p>
    <w:p w:rsidR="004970BF" w:rsidRDefault="004970BF" w:rsidP="004970BF">
      <w:pPr>
        <w:pStyle w:val="ListParagraph"/>
        <w:numPr>
          <w:ilvl w:val="0"/>
          <w:numId w:val="17"/>
        </w:numPr>
        <w:ind w:left="1080" w:hanging="720"/>
        <w:rPr>
          <w:sz w:val="24"/>
        </w:rPr>
      </w:pPr>
      <w:r>
        <w:rPr>
          <w:sz w:val="24"/>
        </w:rPr>
        <w:t xml:space="preserve">Please provide a description of the applied for territory in terms of bearing angles and distances. </w:t>
      </w:r>
    </w:p>
    <w:p w:rsidR="004970BF" w:rsidRPr="00B206BF" w:rsidRDefault="004970BF" w:rsidP="004970BF">
      <w:pPr>
        <w:pStyle w:val="ListParagraph"/>
        <w:rPr>
          <w:sz w:val="24"/>
        </w:rPr>
      </w:pPr>
    </w:p>
    <w:p w:rsidR="004970BF" w:rsidRDefault="004970BF" w:rsidP="004970BF">
      <w:pPr>
        <w:pStyle w:val="ListParagraph"/>
        <w:numPr>
          <w:ilvl w:val="0"/>
          <w:numId w:val="17"/>
        </w:numPr>
        <w:ind w:left="1080" w:hanging="720"/>
        <w:rPr>
          <w:sz w:val="24"/>
        </w:rPr>
      </w:pPr>
      <w:r>
        <w:rPr>
          <w:sz w:val="24"/>
        </w:rPr>
        <w:t xml:space="preserve">Please provide a written description of the location of the applied for territory. </w:t>
      </w:r>
    </w:p>
    <w:p w:rsidR="004970BF" w:rsidRPr="009C6374" w:rsidRDefault="004970BF" w:rsidP="004970BF">
      <w:pPr>
        <w:pStyle w:val="ListParagraph"/>
        <w:rPr>
          <w:sz w:val="24"/>
        </w:rPr>
      </w:pPr>
    </w:p>
    <w:p w:rsidR="004970BF" w:rsidRDefault="004970BF" w:rsidP="004970BF">
      <w:pPr>
        <w:pStyle w:val="ListParagraph"/>
        <w:numPr>
          <w:ilvl w:val="0"/>
          <w:numId w:val="17"/>
        </w:numPr>
        <w:ind w:left="1080" w:hanging="720"/>
        <w:rPr>
          <w:sz w:val="24"/>
        </w:rPr>
      </w:pPr>
      <w:r>
        <w:rPr>
          <w:sz w:val="24"/>
        </w:rPr>
        <w:t>Please quantify, in acres, the area of the applied for territory.</w:t>
      </w:r>
    </w:p>
    <w:p w:rsidR="004970BF" w:rsidRPr="00EA1886" w:rsidRDefault="004970BF" w:rsidP="004970BF">
      <w:pPr>
        <w:rPr>
          <w:sz w:val="24"/>
        </w:rPr>
      </w:pPr>
    </w:p>
    <w:p w:rsidR="004970BF" w:rsidRDefault="004970BF" w:rsidP="004970BF">
      <w:pPr>
        <w:pStyle w:val="ListParagraph"/>
        <w:numPr>
          <w:ilvl w:val="0"/>
          <w:numId w:val="17"/>
        </w:numPr>
        <w:ind w:left="1080" w:hanging="720"/>
        <w:rPr>
          <w:sz w:val="24"/>
        </w:rPr>
      </w:pPr>
      <w:r w:rsidRPr="00173736">
        <w:rPr>
          <w:sz w:val="24"/>
        </w:rPr>
        <w:t>Please provide a copy of the Department of</w:t>
      </w:r>
      <w:r w:rsidR="006A21EB">
        <w:rPr>
          <w:sz w:val="24"/>
        </w:rPr>
        <w:t xml:space="preserve"> Environmental Protection (DEP) </w:t>
      </w:r>
      <w:r w:rsidRPr="00173736">
        <w:rPr>
          <w:sz w:val="24"/>
        </w:rPr>
        <w:t xml:space="preserve">approved Act 537 Official Sewage Facilities Plan for </w:t>
      </w:r>
      <w:r>
        <w:rPr>
          <w:sz w:val="24"/>
        </w:rPr>
        <w:t>West York</w:t>
      </w:r>
      <w:r w:rsidRPr="00173736">
        <w:rPr>
          <w:sz w:val="24"/>
        </w:rPr>
        <w:t xml:space="preserve"> Borough (Borough) dated </w:t>
      </w:r>
      <w:r>
        <w:rPr>
          <w:sz w:val="24"/>
        </w:rPr>
        <w:t xml:space="preserve">May 4, 1986, and York City’s </w:t>
      </w:r>
      <w:r w:rsidRPr="00173736">
        <w:rPr>
          <w:sz w:val="24"/>
        </w:rPr>
        <w:t xml:space="preserve">Act 537 Official Sewage Facilities Plan </w:t>
      </w:r>
      <w:r>
        <w:rPr>
          <w:sz w:val="24"/>
        </w:rPr>
        <w:t>dated March 3, 2008</w:t>
      </w:r>
      <w:r w:rsidRPr="00173736">
        <w:rPr>
          <w:sz w:val="24"/>
        </w:rPr>
        <w:t>.</w:t>
      </w:r>
    </w:p>
    <w:p w:rsidR="004970BF" w:rsidRPr="007B2562" w:rsidRDefault="004970BF" w:rsidP="004970BF">
      <w:pPr>
        <w:rPr>
          <w:sz w:val="24"/>
        </w:rPr>
      </w:pPr>
    </w:p>
    <w:p w:rsidR="004970BF" w:rsidRDefault="004970BF" w:rsidP="004970BF">
      <w:pPr>
        <w:pStyle w:val="ListParagraph"/>
        <w:numPr>
          <w:ilvl w:val="0"/>
          <w:numId w:val="17"/>
        </w:numPr>
        <w:ind w:left="1080" w:hanging="720"/>
        <w:rPr>
          <w:sz w:val="24"/>
        </w:rPr>
      </w:pPr>
      <w:r w:rsidRPr="00173736">
        <w:rPr>
          <w:sz w:val="24"/>
        </w:rPr>
        <w:t xml:space="preserve">Please provide a 5-year compliance history with DEP for </w:t>
      </w:r>
      <w:r>
        <w:rPr>
          <w:sz w:val="24"/>
        </w:rPr>
        <w:t>West York</w:t>
      </w:r>
      <w:r w:rsidRPr="00173736">
        <w:rPr>
          <w:sz w:val="24"/>
        </w:rPr>
        <w:t xml:space="preserve"> Borough’s wastewater collection and treatment system that includes an explanation for any violations.</w:t>
      </w:r>
    </w:p>
    <w:p w:rsidR="004970BF" w:rsidRPr="008D7AB1" w:rsidRDefault="004970BF" w:rsidP="004970BF">
      <w:pPr>
        <w:rPr>
          <w:sz w:val="24"/>
        </w:rPr>
      </w:pPr>
    </w:p>
    <w:p w:rsidR="004970BF" w:rsidRDefault="004970BF" w:rsidP="004970BF">
      <w:pPr>
        <w:pStyle w:val="ListParagraph"/>
        <w:numPr>
          <w:ilvl w:val="0"/>
          <w:numId w:val="17"/>
        </w:numPr>
        <w:ind w:left="1080" w:hanging="720"/>
        <w:rPr>
          <w:sz w:val="24"/>
        </w:rPr>
      </w:pPr>
      <w:r w:rsidRPr="00173736">
        <w:rPr>
          <w:sz w:val="24"/>
        </w:rPr>
        <w:t xml:space="preserve">Please provide a copy of the Borough’s Chapter 94 Municipal </w:t>
      </w:r>
      <w:proofErr w:type="spellStart"/>
      <w:r w:rsidRPr="00173736">
        <w:rPr>
          <w:sz w:val="24"/>
        </w:rPr>
        <w:t>Wasteload</w:t>
      </w:r>
      <w:proofErr w:type="spellEnd"/>
      <w:r w:rsidRPr="00173736">
        <w:rPr>
          <w:sz w:val="24"/>
        </w:rPr>
        <w:t xml:space="preserve"> Management Report that was most recently submitted to (DEP).</w:t>
      </w:r>
    </w:p>
    <w:p w:rsidR="004970BF" w:rsidRPr="008D7AB1" w:rsidRDefault="004970BF" w:rsidP="004970BF">
      <w:pPr>
        <w:pStyle w:val="ListParagraph"/>
        <w:rPr>
          <w:sz w:val="24"/>
        </w:rPr>
      </w:pPr>
    </w:p>
    <w:p w:rsidR="004970BF" w:rsidRDefault="004970BF" w:rsidP="004970BF">
      <w:pPr>
        <w:pStyle w:val="ListParagraph"/>
        <w:numPr>
          <w:ilvl w:val="0"/>
          <w:numId w:val="17"/>
        </w:numPr>
        <w:ind w:left="1080" w:hanging="720"/>
        <w:rPr>
          <w:sz w:val="24"/>
        </w:rPr>
      </w:pPr>
      <w:r w:rsidRPr="00173736">
        <w:rPr>
          <w:sz w:val="24"/>
        </w:rPr>
        <w:t>Please provide a complete copy of the Borough’s wastewater rules and regulations.</w:t>
      </w:r>
    </w:p>
    <w:p w:rsidR="004970BF" w:rsidRPr="001D1E01" w:rsidRDefault="004970BF" w:rsidP="004970BF">
      <w:pPr>
        <w:rPr>
          <w:sz w:val="24"/>
        </w:rPr>
      </w:pPr>
    </w:p>
    <w:p w:rsidR="004970BF" w:rsidRDefault="004970BF" w:rsidP="004970BF">
      <w:pPr>
        <w:pStyle w:val="ListParagraph"/>
        <w:numPr>
          <w:ilvl w:val="0"/>
          <w:numId w:val="17"/>
        </w:numPr>
        <w:ind w:left="1080" w:hanging="720"/>
        <w:rPr>
          <w:sz w:val="24"/>
        </w:rPr>
      </w:pPr>
      <w:r>
        <w:rPr>
          <w:sz w:val="24"/>
        </w:rPr>
        <w:t>Please provide a copy of the Borough’s National Pollution Discharge Elimination System (NPDES) Permit No. NPDES PA 0026263.</w:t>
      </w:r>
    </w:p>
    <w:p w:rsidR="004970BF" w:rsidRPr="00C9409F" w:rsidRDefault="004970BF" w:rsidP="004970BF">
      <w:pPr>
        <w:pStyle w:val="ListParagraph"/>
        <w:rPr>
          <w:sz w:val="24"/>
        </w:rPr>
      </w:pPr>
    </w:p>
    <w:p w:rsidR="004970BF" w:rsidRPr="00C9409F" w:rsidRDefault="004970BF" w:rsidP="004970BF">
      <w:pPr>
        <w:pStyle w:val="ListParagraph"/>
        <w:numPr>
          <w:ilvl w:val="0"/>
          <w:numId w:val="17"/>
        </w:numPr>
        <w:ind w:left="1080" w:hanging="720"/>
        <w:rPr>
          <w:sz w:val="24"/>
        </w:rPr>
      </w:pPr>
      <w:r w:rsidRPr="00C9409F">
        <w:rPr>
          <w:sz w:val="24"/>
        </w:rPr>
        <w:t xml:space="preserve">Please provide a breakdown, by class, of the 1,667 Borough customers, as stated in the </w:t>
      </w:r>
      <w:r>
        <w:rPr>
          <w:sz w:val="24"/>
        </w:rPr>
        <w:t>A</w:t>
      </w:r>
      <w:r w:rsidRPr="00C9409F">
        <w:rPr>
          <w:sz w:val="24"/>
        </w:rPr>
        <w:t>pplication.</w:t>
      </w:r>
    </w:p>
    <w:p w:rsidR="004970BF" w:rsidRPr="00C9409F" w:rsidRDefault="004970BF" w:rsidP="004970BF">
      <w:pPr>
        <w:pStyle w:val="ListParagraph"/>
        <w:rPr>
          <w:sz w:val="24"/>
        </w:rPr>
      </w:pPr>
    </w:p>
    <w:p w:rsidR="004970BF" w:rsidRDefault="004970BF" w:rsidP="004970BF">
      <w:pPr>
        <w:pStyle w:val="ListParagraph"/>
        <w:numPr>
          <w:ilvl w:val="0"/>
          <w:numId w:val="17"/>
        </w:numPr>
        <w:ind w:left="1080" w:hanging="630"/>
        <w:rPr>
          <w:sz w:val="24"/>
        </w:rPr>
      </w:pPr>
      <w:r w:rsidRPr="00173736">
        <w:rPr>
          <w:sz w:val="24"/>
        </w:rPr>
        <w:t>Please provide a cop</w:t>
      </w:r>
      <w:r>
        <w:rPr>
          <w:sz w:val="24"/>
        </w:rPr>
        <w:t>y of the Borough’s most recent Annual Financial S</w:t>
      </w:r>
      <w:r w:rsidRPr="00173736">
        <w:rPr>
          <w:sz w:val="24"/>
        </w:rPr>
        <w:t>tatement</w:t>
      </w:r>
      <w:r>
        <w:rPr>
          <w:sz w:val="24"/>
        </w:rPr>
        <w:t xml:space="preserve"> submitted to the Commonwealth</w:t>
      </w:r>
      <w:r w:rsidRPr="00173736">
        <w:rPr>
          <w:sz w:val="24"/>
        </w:rPr>
        <w:t>.</w:t>
      </w:r>
    </w:p>
    <w:p w:rsidR="004970BF" w:rsidRDefault="004970BF" w:rsidP="004970BF">
      <w:pPr>
        <w:pStyle w:val="ListParagraph"/>
        <w:numPr>
          <w:ilvl w:val="0"/>
          <w:numId w:val="17"/>
        </w:numPr>
        <w:ind w:left="1080" w:hanging="720"/>
        <w:rPr>
          <w:sz w:val="24"/>
        </w:rPr>
      </w:pPr>
      <w:r>
        <w:rPr>
          <w:sz w:val="24"/>
        </w:rPr>
        <w:lastRenderedPageBreak/>
        <w:t xml:space="preserve">52 </w:t>
      </w:r>
      <w:r w:rsidRPr="00173736">
        <w:rPr>
          <w:sz w:val="24"/>
        </w:rPr>
        <w:t>Pa</w:t>
      </w:r>
      <w:r>
        <w:rPr>
          <w:sz w:val="24"/>
        </w:rPr>
        <w:t>.</w:t>
      </w:r>
      <w:r w:rsidRPr="00173736">
        <w:rPr>
          <w:sz w:val="24"/>
        </w:rPr>
        <w:t xml:space="preserve"> Code §</w:t>
      </w:r>
      <w:r>
        <w:rPr>
          <w:sz w:val="24"/>
        </w:rPr>
        <w:t xml:space="preserve"> </w:t>
      </w:r>
      <w:r w:rsidRPr="00173736">
        <w:rPr>
          <w:sz w:val="24"/>
        </w:rPr>
        <w:t>3.50</w:t>
      </w:r>
      <w:r>
        <w:rPr>
          <w:sz w:val="24"/>
        </w:rPr>
        <w:t>1(a)(1)(ii)(A) requires the</w:t>
      </w:r>
      <w:r w:rsidRPr="00173736">
        <w:rPr>
          <w:sz w:val="24"/>
        </w:rPr>
        <w:t xml:space="preserve"> original cost by year and major plant category, of used and useful plant in service and related accrued depreciation</w:t>
      </w:r>
      <w:r>
        <w:rPr>
          <w:sz w:val="24"/>
        </w:rPr>
        <w:t>; p</w:t>
      </w:r>
      <w:r w:rsidRPr="00173736">
        <w:rPr>
          <w:sz w:val="24"/>
        </w:rPr>
        <w:t>lease explain why the Application does not comply</w:t>
      </w:r>
      <w:r w:rsidR="00A95213">
        <w:rPr>
          <w:sz w:val="24"/>
        </w:rPr>
        <w:t xml:space="preserve"> with this requirement</w:t>
      </w:r>
      <w:r>
        <w:rPr>
          <w:sz w:val="24"/>
        </w:rPr>
        <w:t>.</w:t>
      </w:r>
    </w:p>
    <w:p w:rsidR="004970BF" w:rsidRDefault="004970BF" w:rsidP="004970BF">
      <w:pPr>
        <w:pStyle w:val="ListParagraph"/>
        <w:ind w:left="1080"/>
        <w:rPr>
          <w:sz w:val="24"/>
        </w:rPr>
      </w:pPr>
    </w:p>
    <w:p w:rsidR="004970BF" w:rsidRPr="005F0752" w:rsidRDefault="004970BF" w:rsidP="004970BF">
      <w:pPr>
        <w:pStyle w:val="ListParagraph"/>
        <w:numPr>
          <w:ilvl w:val="0"/>
          <w:numId w:val="17"/>
        </w:numPr>
        <w:ind w:left="1080" w:hanging="720"/>
        <w:rPr>
          <w:sz w:val="24"/>
        </w:rPr>
      </w:pPr>
      <w:r>
        <w:rPr>
          <w:sz w:val="24"/>
        </w:rPr>
        <w:t>If York Water</w:t>
      </w:r>
      <w:r w:rsidRPr="00173736">
        <w:rPr>
          <w:sz w:val="24"/>
        </w:rPr>
        <w:t xml:space="preserve"> did not rely on information such as the depreciated original cost of the wastewater system to be acquired, please </w:t>
      </w:r>
      <w:r>
        <w:rPr>
          <w:sz w:val="24"/>
        </w:rPr>
        <w:t xml:space="preserve">describe the method and provide any </w:t>
      </w:r>
      <w:r w:rsidRPr="00173736">
        <w:rPr>
          <w:sz w:val="24"/>
        </w:rPr>
        <w:t>calculat</w:t>
      </w:r>
      <w:r>
        <w:rPr>
          <w:sz w:val="24"/>
        </w:rPr>
        <w:t>ion used to determine</w:t>
      </w:r>
      <w:r w:rsidRPr="00173736">
        <w:rPr>
          <w:sz w:val="24"/>
        </w:rPr>
        <w:t xml:space="preserve"> the purchase price of $</w:t>
      </w:r>
      <w:r>
        <w:rPr>
          <w:sz w:val="24"/>
        </w:rPr>
        <w:t>395,000</w:t>
      </w:r>
      <w:r w:rsidRPr="00173736">
        <w:rPr>
          <w:sz w:val="24"/>
        </w:rPr>
        <w:t>.</w:t>
      </w:r>
    </w:p>
    <w:p w:rsidR="004970BF" w:rsidRDefault="004970BF" w:rsidP="004970BF">
      <w:pPr>
        <w:pStyle w:val="ListParagraph"/>
        <w:ind w:left="1080"/>
        <w:rPr>
          <w:sz w:val="24"/>
        </w:rPr>
      </w:pPr>
    </w:p>
    <w:p w:rsidR="004970BF" w:rsidRDefault="004970BF" w:rsidP="004970BF">
      <w:pPr>
        <w:pStyle w:val="ListParagraph"/>
        <w:numPr>
          <w:ilvl w:val="0"/>
          <w:numId w:val="17"/>
        </w:numPr>
        <w:ind w:left="1080" w:hanging="720"/>
        <w:rPr>
          <w:sz w:val="24"/>
        </w:rPr>
      </w:pPr>
      <w:r>
        <w:rPr>
          <w:sz w:val="24"/>
        </w:rPr>
        <w:t>Please state why the tentative journal entry as shown in Section 7.2 of the Application credits account no. 105 with $445,000 instead of $475,000 (Purchase price + other acquisition costs).</w:t>
      </w:r>
    </w:p>
    <w:p w:rsidR="004970BF" w:rsidRDefault="004970BF" w:rsidP="004970BF">
      <w:pPr>
        <w:pStyle w:val="ListParagraph"/>
        <w:ind w:left="1080"/>
        <w:rPr>
          <w:sz w:val="24"/>
        </w:rPr>
      </w:pPr>
    </w:p>
    <w:p w:rsidR="004970BF" w:rsidRPr="005F0752" w:rsidRDefault="004970BF" w:rsidP="004970BF">
      <w:pPr>
        <w:pStyle w:val="ListParagraph"/>
        <w:numPr>
          <w:ilvl w:val="0"/>
          <w:numId w:val="17"/>
        </w:numPr>
        <w:ind w:left="1080" w:hanging="720"/>
        <w:rPr>
          <w:sz w:val="24"/>
        </w:rPr>
      </w:pPr>
      <w:r>
        <w:rPr>
          <w:sz w:val="24"/>
        </w:rPr>
        <w:t xml:space="preserve">Please state any Contributions in Aid of Construction that the Borough has received associated with its wastewater assets.  </w:t>
      </w:r>
    </w:p>
    <w:p w:rsidR="004970BF" w:rsidRDefault="004970BF" w:rsidP="004970BF">
      <w:pPr>
        <w:pStyle w:val="ListParagraph"/>
        <w:ind w:left="1080"/>
        <w:rPr>
          <w:sz w:val="24"/>
        </w:rPr>
      </w:pPr>
    </w:p>
    <w:p w:rsidR="004970BF" w:rsidRPr="00C9409F" w:rsidRDefault="004970BF" w:rsidP="004970BF">
      <w:pPr>
        <w:pStyle w:val="ListParagraph"/>
        <w:numPr>
          <w:ilvl w:val="0"/>
          <w:numId w:val="17"/>
        </w:numPr>
        <w:ind w:left="1080" w:hanging="720"/>
        <w:rPr>
          <w:sz w:val="24"/>
        </w:rPr>
      </w:pPr>
      <w:r>
        <w:rPr>
          <w:sz w:val="24"/>
        </w:rPr>
        <w:t xml:space="preserve">Appendix A of the Application’s Exhibit I does not fully describe or quantify the assets being acquired and suggests that lift stations may or may not be included in the acquisition.  Please provide a complete list, by major plant category, of wastewater system assets being acquired.  The list should fully describe the asset and identify the asset’s size, quantity, and year of installation. </w:t>
      </w:r>
    </w:p>
    <w:p w:rsidR="004970BF" w:rsidRDefault="004970BF" w:rsidP="004970BF">
      <w:pPr>
        <w:pStyle w:val="ListParagraph"/>
        <w:ind w:left="1080"/>
        <w:rPr>
          <w:sz w:val="24"/>
        </w:rPr>
      </w:pPr>
    </w:p>
    <w:p w:rsidR="004970BF" w:rsidRDefault="004970BF" w:rsidP="004970BF">
      <w:pPr>
        <w:pStyle w:val="ListParagraph"/>
        <w:numPr>
          <w:ilvl w:val="0"/>
          <w:numId w:val="17"/>
        </w:numPr>
        <w:ind w:left="1080" w:hanging="720"/>
        <w:rPr>
          <w:sz w:val="24"/>
        </w:rPr>
      </w:pPr>
      <w:r>
        <w:rPr>
          <w:sz w:val="24"/>
        </w:rPr>
        <w:t xml:space="preserve">The map of major facilities to be acquired, provided as the Application’s Exhibit F, is not legible; </w:t>
      </w:r>
      <w:r w:rsidRPr="008A31EB">
        <w:rPr>
          <w:sz w:val="24"/>
        </w:rPr>
        <w:t>please provide a scalable copy</w:t>
      </w:r>
      <w:r>
        <w:rPr>
          <w:sz w:val="24"/>
        </w:rPr>
        <w:t xml:space="preserve"> with a key explaining the color coded overlay. </w:t>
      </w:r>
    </w:p>
    <w:p w:rsidR="004970BF" w:rsidRPr="00AA139B" w:rsidRDefault="004970BF" w:rsidP="004970BF">
      <w:pPr>
        <w:rPr>
          <w:sz w:val="24"/>
        </w:rPr>
      </w:pPr>
    </w:p>
    <w:p w:rsidR="004970BF" w:rsidRDefault="004970BF" w:rsidP="004970BF">
      <w:pPr>
        <w:pStyle w:val="ListParagraph"/>
        <w:numPr>
          <w:ilvl w:val="0"/>
          <w:numId w:val="17"/>
        </w:numPr>
        <w:ind w:left="1080" w:hanging="720"/>
        <w:rPr>
          <w:sz w:val="24"/>
        </w:rPr>
      </w:pPr>
      <w:r>
        <w:rPr>
          <w:sz w:val="24"/>
        </w:rPr>
        <w:t xml:space="preserve">Please state the Borough’s definition of an Equivalent Dwelling Unit (EDU) and state how any discrepancies between the Borough’s definition and York Water’s definition of an EDU, as defined in York Water’s effective tariff, will be handled. </w:t>
      </w:r>
    </w:p>
    <w:p w:rsidR="004970BF" w:rsidRPr="000F5319" w:rsidRDefault="004970BF" w:rsidP="004970BF">
      <w:pPr>
        <w:rPr>
          <w:sz w:val="24"/>
        </w:rPr>
      </w:pPr>
    </w:p>
    <w:p w:rsidR="004970BF" w:rsidRDefault="004970BF" w:rsidP="004970BF">
      <w:pPr>
        <w:pStyle w:val="ListParagraph"/>
        <w:numPr>
          <w:ilvl w:val="0"/>
          <w:numId w:val="17"/>
        </w:numPr>
        <w:ind w:left="1080" w:hanging="720"/>
        <w:rPr>
          <w:sz w:val="24"/>
        </w:rPr>
      </w:pPr>
      <w:r>
        <w:rPr>
          <w:sz w:val="24"/>
        </w:rPr>
        <w:t>Please state if an average customer using 4,393 gallons per month, as stated in the Application’s Exhibit G, is currently charged for multiple EDUs by the Borough.</w:t>
      </w:r>
    </w:p>
    <w:p w:rsidR="004970BF" w:rsidRPr="005E1A48" w:rsidRDefault="004970BF" w:rsidP="004970BF">
      <w:pPr>
        <w:pStyle w:val="ListParagraph"/>
        <w:ind w:left="810" w:firstLine="270"/>
        <w:rPr>
          <w:sz w:val="24"/>
        </w:rPr>
      </w:pPr>
      <w:proofErr w:type="gramStart"/>
      <w:r>
        <w:rPr>
          <w:sz w:val="24"/>
        </w:rPr>
        <w:t>(e.g.</w:t>
      </w:r>
      <w:proofErr w:type="gramEnd"/>
      <w:r>
        <w:rPr>
          <w:sz w:val="24"/>
        </w:rPr>
        <w:t xml:space="preserve"> </w:t>
      </w:r>
      <m:oMath>
        <m:f>
          <m:fPr>
            <m:ctrlPr>
              <w:rPr>
                <w:rFonts w:ascii="Cambria Math" w:hAnsi="Cambria Math"/>
                <w:i/>
                <w:sz w:val="24"/>
                <w:szCs w:val="24"/>
              </w:rPr>
            </m:ctrlPr>
          </m:fPr>
          <m:num>
            <m:r>
              <w:rPr>
                <w:rFonts w:ascii="Cambria Math" w:hAnsi="Cambria Math"/>
                <w:sz w:val="24"/>
                <w:szCs w:val="24"/>
              </w:rPr>
              <m:t>4393</m:t>
            </m:r>
            <m:f>
              <m:fPr>
                <m:ctrlPr>
                  <w:rPr>
                    <w:rFonts w:ascii="Cambria Math" w:hAnsi="Cambria Math"/>
                    <w:i/>
                    <w:sz w:val="24"/>
                    <w:szCs w:val="24"/>
                  </w:rPr>
                </m:ctrlPr>
              </m:fPr>
              <m:num>
                <m:r>
                  <w:rPr>
                    <w:rFonts w:ascii="Cambria Math" w:hAnsi="Cambria Math"/>
                    <w:sz w:val="24"/>
                    <w:szCs w:val="24"/>
                  </w:rPr>
                  <m:t>Gal</m:t>
                </m:r>
              </m:num>
              <m:den>
                <m:r>
                  <w:rPr>
                    <w:rFonts w:ascii="Cambria Math" w:hAnsi="Cambria Math"/>
                    <w:sz w:val="24"/>
                    <w:szCs w:val="24"/>
                  </w:rPr>
                  <m:t>Month</m:t>
                </m:r>
              </m:den>
            </m:f>
            <m:r>
              <w:rPr>
                <w:rFonts w:ascii="Cambria Math" w:hAnsi="Cambria Math"/>
                <w:sz w:val="24"/>
                <w:szCs w:val="24"/>
              </w:rPr>
              <m:t>x3 Months</m:t>
            </m:r>
          </m:num>
          <m:den>
            <m:r>
              <w:rPr>
                <w:rFonts w:ascii="Cambria Math" w:hAnsi="Cambria Math"/>
                <w:sz w:val="24"/>
                <w:szCs w:val="24"/>
              </w:rPr>
              <m:t>350</m:t>
            </m:r>
            <m:f>
              <m:fPr>
                <m:ctrlPr>
                  <w:rPr>
                    <w:rFonts w:ascii="Cambria Math" w:hAnsi="Cambria Math"/>
                    <w:i/>
                    <w:sz w:val="24"/>
                    <w:szCs w:val="24"/>
                  </w:rPr>
                </m:ctrlPr>
              </m:fPr>
              <m:num>
                <m:r>
                  <w:rPr>
                    <w:rFonts w:ascii="Cambria Math" w:hAnsi="Cambria Math"/>
                    <w:sz w:val="24"/>
                    <w:szCs w:val="24"/>
                  </w:rPr>
                  <m:t>Gal</m:t>
                </m:r>
              </m:num>
              <m:den>
                <m:r>
                  <w:rPr>
                    <w:rFonts w:ascii="Cambria Math" w:hAnsi="Cambria Math"/>
                    <w:sz w:val="24"/>
                    <w:szCs w:val="24"/>
                  </w:rPr>
                  <m:t>Day</m:t>
                </m:r>
              </m:den>
            </m:f>
            <m:r>
              <w:rPr>
                <w:rFonts w:ascii="Cambria Math" w:hAnsi="Cambria Math"/>
                <w:sz w:val="24"/>
                <w:szCs w:val="24"/>
              </w:rPr>
              <m:t>x30 Days</m:t>
            </m:r>
          </m:den>
        </m:f>
        <m:r>
          <w:rPr>
            <w:rFonts w:ascii="Cambria Math" w:hAnsi="Cambria Math"/>
            <w:sz w:val="24"/>
            <w:szCs w:val="24"/>
          </w:rPr>
          <m:t>=1.255 EDUs)</m:t>
        </m:r>
      </m:oMath>
    </w:p>
    <w:p w:rsidR="004970BF" w:rsidRPr="00C9409F" w:rsidRDefault="004970BF" w:rsidP="004970BF">
      <w:pPr>
        <w:pStyle w:val="ListParagraph"/>
        <w:rPr>
          <w:sz w:val="24"/>
        </w:rPr>
      </w:pPr>
    </w:p>
    <w:p w:rsidR="004970BF" w:rsidRPr="00C9409F" w:rsidRDefault="004970BF" w:rsidP="004970BF">
      <w:pPr>
        <w:pStyle w:val="ListParagraph"/>
        <w:numPr>
          <w:ilvl w:val="0"/>
          <w:numId w:val="17"/>
        </w:numPr>
        <w:ind w:left="1080" w:hanging="720"/>
        <w:rPr>
          <w:sz w:val="24"/>
        </w:rPr>
      </w:pPr>
      <w:r w:rsidRPr="008A31EB">
        <w:rPr>
          <w:sz w:val="24"/>
        </w:rPr>
        <w:t>As stated in the Application, nearly 37% of the Borough’s current customers</w:t>
      </w:r>
      <w:r>
        <w:rPr>
          <w:sz w:val="24"/>
        </w:rPr>
        <w:t xml:space="preserve"> sampled</w:t>
      </w:r>
      <w:r w:rsidRPr="008A31EB">
        <w:rPr>
          <w:sz w:val="24"/>
        </w:rPr>
        <w:t xml:space="preserve"> will see a slight decrease in rates; however the remaining 63% (the majority) of customers </w:t>
      </w:r>
      <w:r>
        <w:rPr>
          <w:sz w:val="24"/>
        </w:rPr>
        <w:t xml:space="preserve">sampled </w:t>
      </w:r>
      <w:r w:rsidRPr="008A31EB">
        <w:rPr>
          <w:sz w:val="24"/>
        </w:rPr>
        <w:t xml:space="preserve">will see an increase </w:t>
      </w:r>
      <w:r>
        <w:rPr>
          <w:sz w:val="24"/>
        </w:rPr>
        <w:t>in the range of 3</w:t>
      </w:r>
      <w:r w:rsidRPr="008A31EB">
        <w:rPr>
          <w:sz w:val="24"/>
        </w:rPr>
        <w:t>.2%</w:t>
      </w:r>
      <w:r>
        <w:rPr>
          <w:sz w:val="24"/>
        </w:rPr>
        <w:t xml:space="preserve"> for 4,000 gallons used to 49% for 10,000 gallons used</w:t>
      </w:r>
      <w:r w:rsidRPr="008A31EB">
        <w:rPr>
          <w:sz w:val="24"/>
        </w:rPr>
        <w:t>.  Commerc</w:t>
      </w:r>
      <w:r>
        <w:rPr>
          <w:sz w:val="24"/>
        </w:rPr>
        <w:t>ial customers would see a minimum</w:t>
      </w:r>
      <w:r w:rsidRPr="008A31EB">
        <w:rPr>
          <w:sz w:val="24"/>
        </w:rPr>
        <w:t xml:space="preserve"> increase of approximately 1</w:t>
      </w:r>
      <w:r>
        <w:rPr>
          <w:sz w:val="24"/>
        </w:rPr>
        <w:t>4</w:t>
      </w:r>
      <w:r w:rsidRPr="008A31EB">
        <w:rPr>
          <w:sz w:val="24"/>
        </w:rPr>
        <w:t>%.  Please state how this complies with Section 9.1 of the agreement</w:t>
      </w:r>
      <w:r>
        <w:rPr>
          <w:sz w:val="24"/>
        </w:rPr>
        <w:t xml:space="preserve"> included in the A</w:t>
      </w:r>
      <w:r w:rsidRPr="008A31EB">
        <w:rPr>
          <w:sz w:val="24"/>
        </w:rPr>
        <w:t>pplication as Exhibit I</w:t>
      </w:r>
      <w:r>
        <w:rPr>
          <w:sz w:val="24"/>
        </w:rPr>
        <w:t xml:space="preserve"> stating that York Water shall adopt the wastewater rates set by the Borough</w:t>
      </w:r>
      <w:r w:rsidRPr="008A31EB">
        <w:rPr>
          <w:sz w:val="24"/>
        </w:rPr>
        <w:t xml:space="preserve">. </w:t>
      </w:r>
    </w:p>
    <w:p w:rsidR="004970BF" w:rsidRPr="00BB514E" w:rsidRDefault="004970BF" w:rsidP="004970BF">
      <w:pPr>
        <w:pStyle w:val="ListParagraph"/>
        <w:rPr>
          <w:sz w:val="24"/>
        </w:rPr>
      </w:pPr>
    </w:p>
    <w:p w:rsidR="004970BF" w:rsidRPr="00917BD0" w:rsidRDefault="004970BF" w:rsidP="004970BF">
      <w:pPr>
        <w:pStyle w:val="ListParagraph"/>
        <w:rPr>
          <w:sz w:val="24"/>
        </w:rPr>
      </w:pPr>
    </w:p>
    <w:p w:rsidR="004970BF" w:rsidRPr="00227D01" w:rsidRDefault="004970BF" w:rsidP="004970BF">
      <w:pPr>
        <w:pStyle w:val="ListParagraph"/>
        <w:ind w:left="1080"/>
        <w:rPr>
          <w:sz w:val="24"/>
        </w:rPr>
      </w:pPr>
    </w:p>
    <w:p w:rsidR="004970BF" w:rsidRDefault="004970BF" w:rsidP="004970BF">
      <w:pPr>
        <w:pStyle w:val="ListParagraph"/>
        <w:keepLines/>
        <w:numPr>
          <w:ilvl w:val="0"/>
          <w:numId w:val="17"/>
        </w:numPr>
        <w:ind w:left="1080" w:hanging="720"/>
        <w:rPr>
          <w:sz w:val="24"/>
        </w:rPr>
      </w:pPr>
      <w:r>
        <w:rPr>
          <w:sz w:val="24"/>
        </w:rPr>
        <w:lastRenderedPageBreak/>
        <w:t xml:space="preserve">The Application states that York Water provides water service to 1,642 water customers in West York and that the Borough provides wastewater service to 1,667 customers within the same service area.  Please state how the balance of customers receives water service and how they would be billed for wastewater service following the acquisition.   </w:t>
      </w:r>
    </w:p>
    <w:p w:rsidR="004970BF" w:rsidRPr="00A54A1A" w:rsidRDefault="004970BF" w:rsidP="004970BF">
      <w:pPr>
        <w:pStyle w:val="ListParagraph"/>
        <w:rPr>
          <w:sz w:val="24"/>
        </w:rPr>
      </w:pPr>
    </w:p>
    <w:p w:rsidR="004970BF" w:rsidRDefault="004970BF" w:rsidP="004970BF">
      <w:pPr>
        <w:pStyle w:val="ListParagraph"/>
        <w:numPr>
          <w:ilvl w:val="0"/>
          <w:numId w:val="17"/>
        </w:numPr>
        <w:ind w:left="1080" w:hanging="720"/>
        <w:rPr>
          <w:sz w:val="24"/>
        </w:rPr>
      </w:pPr>
      <w:r>
        <w:rPr>
          <w:sz w:val="24"/>
        </w:rPr>
        <w:t xml:space="preserve">Please state the number of connections between the collection system of West York and the City of York’s system.  </w:t>
      </w:r>
    </w:p>
    <w:p w:rsidR="004970BF" w:rsidRPr="003D7693" w:rsidRDefault="004970BF" w:rsidP="004970BF">
      <w:pPr>
        <w:pStyle w:val="ListParagraph"/>
        <w:rPr>
          <w:sz w:val="24"/>
        </w:rPr>
      </w:pPr>
    </w:p>
    <w:p w:rsidR="004970BF" w:rsidRDefault="004970BF" w:rsidP="004970BF">
      <w:pPr>
        <w:pStyle w:val="ListParagraph"/>
        <w:numPr>
          <w:ilvl w:val="0"/>
          <w:numId w:val="17"/>
        </w:numPr>
        <w:ind w:left="1080" w:hanging="720"/>
        <w:rPr>
          <w:sz w:val="24"/>
        </w:rPr>
      </w:pPr>
      <w:r>
        <w:rPr>
          <w:sz w:val="24"/>
        </w:rPr>
        <w:t>Please state the number of metered connections between the collection system of West York and the City of York’s system.</w:t>
      </w:r>
    </w:p>
    <w:p w:rsidR="004970BF" w:rsidRPr="00566729" w:rsidRDefault="004970BF" w:rsidP="004970BF">
      <w:pPr>
        <w:pStyle w:val="ListParagraph"/>
        <w:rPr>
          <w:sz w:val="24"/>
        </w:rPr>
      </w:pPr>
    </w:p>
    <w:p w:rsidR="004970BF" w:rsidRPr="002A74C7" w:rsidRDefault="004970BF" w:rsidP="004970BF">
      <w:pPr>
        <w:pStyle w:val="ListParagraph"/>
        <w:numPr>
          <w:ilvl w:val="0"/>
          <w:numId w:val="17"/>
        </w:numPr>
        <w:ind w:left="1080" w:hanging="720"/>
        <w:rPr>
          <w:sz w:val="24"/>
        </w:rPr>
      </w:pPr>
      <w:r>
        <w:rPr>
          <w:sz w:val="24"/>
        </w:rPr>
        <w:t>Please state and describe the location of the</w:t>
      </w:r>
      <w:r w:rsidRPr="008A31EB">
        <w:rPr>
          <w:sz w:val="24"/>
        </w:rPr>
        <w:t xml:space="preserve"> two meter vaults and meters</w:t>
      </w:r>
      <w:r>
        <w:rPr>
          <w:sz w:val="24"/>
        </w:rPr>
        <w:t xml:space="preserve"> proposed in </w:t>
      </w:r>
      <w:r w:rsidRPr="008A31EB">
        <w:rPr>
          <w:sz w:val="24"/>
        </w:rPr>
        <w:t>paragraph 6 of the Application</w:t>
      </w:r>
      <w:r>
        <w:rPr>
          <w:sz w:val="24"/>
        </w:rPr>
        <w:t>.</w:t>
      </w:r>
    </w:p>
    <w:p w:rsidR="004970BF" w:rsidRPr="008A77D0" w:rsidRDefault="004970BF" w:rsidP="004970BF">
      <w:pPr>
        <w:pStyle w:val="ListParagraph"/>
        <w:ind w:left="1080"/>
        <w:rPr>
          <w:sz w:val="24"/>
        </w:rPr>
      </w:pPr>
    </w:p>
    <w:p w:rsidR="004970BF" w:rsidRDefault="004970BF" w:rsidP="004970BF">
      <w:pPr>
        <w:pStyle w:val="ListParagraph"/>
        <w:numPr>
          <w:ilvl w:val="0"/>
          <w:numId w:val="17"/>
        </w:numPr>
        <w:ind w:left="1080" w:hanging="720"/>
        <w:rPr>
          <w:sz w:val="24"/>
        </w:rPr>
      </w:pPr>
      <w:r w:rsidRPr="008A31EB">
        <w:rPr>
          <w:sz w:val="24"/>
        </w:rPr>
        <w:t xml:space="preserve">Please </w:t>
      </w:r>
      <w:r>
        <w:rPr>
          <w:sz w:val="24"/>
        </w:rPr>
        <w:t>state why</w:t>
      </w:r>
      <w:r w:rsidRPr="008A31EB">
        <w:rPr>
          <w:sz w:val="24"/>
        </w:rPr>
        <w:t xml:space="preserve"> the installation of two meter vaults and meters by The York Water Company (York Water), as described in paragraph 6 of the Application, </w:t>
      </w:r>
      <w:r>
        <w:rPr>
          <w:sz w:val="24"/>
        </w:rPr>
        <w:t xml:space="preserve">is necessary or proper when </w:t>
      </w:r>
      <w:r w:rsidRPr="008A31EB">
        <w:rPr>
          <w:sz w:val="24"/>
        </w:rPr>
        <w:t>paragraph 3 of the “Articles of Agreement” between West York and the</w:t>
      </w:r>
      <w:r>
        <w:rPr>
          <w:sz w:val="24"/>
        </w:rPr>
        <w:t xml:space="preserve"> City of York, provided as the A</w:t>
      </w:r>
      <w:r w:rsidRPr="008A31EB">
        <w:rPr>
          <w:sz w:val="24"/>
        </w:rPr>
        <w:t>pplication</w:t>
      </w:r>
      <w:r>
        <w:rPr>
          <w:sz w:val="24"/>
        </w:rPr>
        <w:t>’s Exhibit L, states that the City of York will install and maintain flow meters and charge the Municipality for associated costs</w:t>
      </w:r>
      <w:r w:rsidRPr="008A31EB">
        <w:rPr>
          <w:sz w:val="24"/>
        </w:rPr>
        <w:t xml:space="preserve">. </w:t>
      </w:r>
      <w:r>
        <w:rPr>
          <w:sz w:val="24"/>
        </w:rPr>
        <w:t xml:space="preserve"> </w:t>
      </w:r>
    </w:p>
    <w:p w:rsidR="004970BF" w:rsidRPr="003B537C" w:rsidRDefault="004970BF" w:rsidP="004970BF">
      <w:pPr>
        <w:pStyle w:val="ListParagraph"/>
        <w:rPr>
          <w:sz w:val="24"/>
        </w:rPr>
      </w:pPr>
    </w:p>
    <w:p w:rsidR="004970BF" w:rsidRPr="00AA139B" w:rsidRDefault="004970BF" w:rsidP="004970BF">
      <w:pPr>
        <w:pStyle w:val="ListParagraph"/>
        <w:numPr>
          <w:ilvl w:val="0"/>
          <w:numId w:val="17"/>
        </w:numPr>
        <w:ind w:left="1080" w:hanging="720"/>
        <w:rPr>
          <w:sz w:val="24"/>
        </w:rPr>
      </w:pPr>
      <w:r>
        <w:rPr>
          <w:sz w:val="24"/>
        </w:rPr>
        <w:t xml:space="preserve">Please provide the audit report which determines the actual cost for operation of York City’s plant and presents the allocation of cost to the Borough as described in </w:t>
      </w:r>
      <w:r w:rsidRPr="003B537C">
        <w:rPr>
          <w:sz w:val="24"/>
        </w:rPr>
        <w:t>Section 8 of the “Articles of Agreement” between West York and the City of York, provided as the Application’s Exhibit L</w:t>
      </w:r>
      <w:r>
        <w:rPr>
          <w:sz w:val="24"/>
        </w:rPr>
        <w:t>.</w:t>
      </w:r>
    </w:p>
    <w:p w:rsidR="004970BF" w:rsidRPr="000F5319" w:rsidRDefault="004970BF" w:rsidP="004970BF">
      <w:pPr>
        <w:rPr>
          <w:sz w:val="24"/>
        </w:rPr>
      </w:pPr>
    </w:p>
    <w:p w:rsidR="004970BF" w:rsidRPr="00A805C1" w:rsidRDefault="004970BF" w:rsidP="004970BF">
      <w:pPr>
        <w:pStyle w:val="ListParagraph"/>
        <w:numPr>
          <w:ilvl w:val="0"/>
          <w:numId w:val="17"/>
        </w:numPr>
        <w:ind w:left="1080" w:hanging="720"/>
        <w:rPr>
          <w:sz w:val="24"/>
        </w:rPr>
      </w:pPr>
      <w:r w:rsidRPr="00A805C1">
        <w:rPr>
          <w:sz w:val="24"/>
        </w:rPr>
        <w:t xml:space="preserve">Section 8-A of the “Articles of Agreement” between West York and the City of York, provided as the Application’s Exhibit L describes a service charge to be assessed from the Municipality.  The revenues from this service charge are to be placed in an account to be used toward the cost of maintenance, repair and replacement of the existing interceptor system.  Please state how this charge will be recorded in York Water’s system of accounts. </w:t>
      </w:r>
    </w:p>
    <w:p w:rsidR="004970BF" w:rsidRPr="0082450B" w:rsidRDefault="004970BF" w:rsidP="004970BF">
      <w:pPr>
        <w:pStyle w:val="ListParagraph"/>
        <w:ind w:left="1080"/>
        <w:rPr>
          <w:sz w:val="24"/>
        </w:rPr>
      </w:pPr>
    </w:p>
    <w:p w:rsidR="004970BF" w:rsidRPr="00AA139B" w:rsidRDefault="004970BF" w:rsidP="004970BF">
      <w:pPr>
        <w:pStyle w:val="ListParagraph"/>
        <w:numPr>
          <w:ilvl w:val="0"/>
          <w:numId w:val="17"/>
        </w:numPr>
        <w:ind w:left="1080" w:hanging="720"/>
        <w:rPr>
          <w:sz w:val="24"/>
        </w:rPr>
      </w:pPr>
      <w:r w:rsidRPr="002A6E74">
        <w:rPr>
          <w:sz w:val="24"/>
        </w:rPr>
        <w:t>Please provide Exhibit C as referenced in Section 8-A of the “Articles of Agreement” between West York and the City of York, provided as the Application’s Exhibit L.</w:t>
      </w:r>
    </w:p>
    <w:p w:rsidR="004970BF" w:rsidRPr="008A77D0" w:rsidRDefault="004970BF" w:rsidP="004970BF">
      <w:pPr>
        <w:rPr>
          <w:sz w:val="24"/>
        </w:rPr>
      </w:pPr>
    </w:p>
    <w:p w:rsidR="004970BF" w:rsidRDefault="004970BF" w:rsidP="004970BF">
      <w:pPr>
        <w:pStyle w:val="ListParagraph"/>
        <w:numPr>
          <w:ilvl w:val="0"/>
          <w:numId w:val="17"/>
        </w:numPr>
        <w:ind w:left="1080" w:hanging="720"/>
        <w:rPr>
          <w:sz w:val="24"/>
        </w:rPr>
      </w:pPr>
      <w:r>
        <w:rPr>
          <w:sz w:val="24"/>
        </w:rPr>
        <w:t xml:space="preserve">Please state the effective date of the agreement between the Borough and the City of York as defined on page 22 paragraph 24 of the Applications Exhibit L. </w:t>
      </w:r>
    </w:p>
    <w:p w:rsidR="004970BF" w:rsidRPr="00D75CB4" w:rsidRDefault="004970BF" w:rsidP="004970BF">
      <w:pPr>
        <w:pStyle w:val="ListParagraph"/>
        <w:rPr>
          <w:sz w:val="24"/>
        </w:rPr>
      </w:pPr>
    </w:p>
    <w:p w:rsidR="004970BF" w:rsidRDefault="004970BF" w:rsidP="004970BF">
      <w:pPr>
        <w:pStyle w:val="ListParagraph"/>
        <w:numPr>
          <w:ilvl w:val="0"/>
          <w:numId w:val="17"/>
        </w:numPr>
        <w:ind w:left="1080" w:hanging="720"/>
        <w:rPr>
          <w:sz w:val="24"/>
        </w:rPr>
      </w:pPr>
      <w:r>
        <w:rPr>
          <w:sz w:val="24"/>
        </w:rPr>
        <w:t xml:space="preserve">On page 24 of the Application’s Exhibit L, a term of 32 years for repayment of the original cost to upgrade the plant is described.  This 32 year term appears to have expired.  Please state why a “Debt Service” charge is still being charged to the Borough. </w:t>
      </w:r>
    </w:p>
    <w:p w:rsidR="004970BF" w:rsidRPr="00E11459" w:rsidRDefault="004970BF" w:rsidP="004970BF">
      <w:pPr>
        <w:pStyle w:val="ListParagraph"/>
        <w:rPr>
          <w:sz w:val="24"/>
        </w:rPr>
      </w:pPr>
    </w:p>
    <w:p w:rsidR="004970BF" w:rsidRPr="00FB2AC7" w:rsidRDefault="004970BF" w:rsidP="00FB2AC7">
      <w:pPr>
        <w:pStyle w:val="ListParagraph"/>
        <w:numPr>
          <w:ilvl w:val="0"/>
          <w:numId w:val="17"/>
        </w:numPr>
        <w:ind w:left="1080" w:hanging="720"/>
        <w:rPr>
          <w:sz w:val="24"/>
        </w:rPr>
      </w:pPr>
      <w:r>
        <w:rPr>
          <w:sz w:val="24"/>
        </w:rPr>
        <w:t>Please state if the Borough is current with all payments to the City of York for charges associated with the Agreement provided as Exhibit L.</w:t>
      </w:r>
    </w:p>
    <w:p w:rsidR="004970BF" w:rsidRDefault="004970BF" w:rsidP="004970BF">
      <w:pPr>
        <w:pStyle w:val="ListParagraph"/>
        <w:numPr>
          <w:ilvl w:val="0"/>
          <w:numId w:val="17"/>
        </w:numPr>
        <w:ind w:left="1080" w:hanging="720"/>
        <w:rPr>
          <w:sz w:val="24"/>
        </w:rPr>
      </w:pPr>
      <w:r>
        <w:rPr>
          <w:sz w:val="24"/>
        </w:rPr>
        <w:lastRenderedPageBreak/>
        <w:t>Please provide evidence that West Manchester Township agrees or acknowledges that York Water will succeed the Borough in the agreement</w:t>
      </w:r>
      <w:r w:rsidRPr="0011444C">
        <w:rPr>
          <w:sz w:val="24"/>
        </w:rPr>
        <w:t xml:space="preserve"> </w:t>
      </w:r>
      <w:r>
        <w:rPr>
          <w:sz w:val="24"/>
        </w:rPr>
        <w:t xml:space="preserve">included as the Application’s Exhibit M. </w:t>
      </w:r>
    </w:p>
    <w:p w:rsidR="004970BF" w:rsidRPr="00AA139B" w:rsidRDefault="004970BF" w:rsidP="004970BF">
      <w:pPr>
        <w:rPr>
          <w:sz w:val="24"/>
        </w:rPr>
      </w:pPr>
    </w:p>
    <w:p w:rsidR="004970BF" w:rsidRPr="001E0E12" w:rsidRDefault="004970BF" w:rsidP="004970BF">
      <w:pPr>
        <w:pStyle w:val="ListParagraph"/>
        <w:numPr>
          <w:ilvl w:val="0"/>
          <w:numId w:val="17"/>
        </w:numPr>
        <w:ind w:left="1080" w:hanging="720"/>
        <w:rPr>
          <w:sz w:val="24"/>
        </w:rPr>
      </w:pPr>
      <w:r w:rsidRPr="008A31EB">
        <w:rPr>
          <w:sz w:val="24"/>
        </w:rPr>
        <w:t>Please provide a calculation that shows how the value for “Treatment C</w:t>
      </w:r>
      <w:r>
        <w:rPr>
          <w:sz w:val="24"/>
        </w:rPr>
        <w:t>harges” was determined, as stated</w:t>
      </w:r>
      <w:r w:rsidRPr="008A31EB">
        <w:rPr>
          <w:sz w:val="24"/>
        </w:rPr>
        <w:t xml:space="preserve"> in the Application’s Exhibit N.</w:t>
      </w:r>
    </w:p>
    <w:p w:rsidR="004970BF" w:rsidRPr="003C1D20" w:rsidRDefault="004970BF" w:rsidP="004970BF">
      <w:pPr>
        <w:pStyle w:val="ListParagraph"/>
        <w:ind w:left="1080"/>
        <w:rPr>
          <w:sz w:val="24"/>
        </w:rPr>
      </w:pPr>
    </w:p>
    <w:p w:rsidR="004970BF" w:rsidRPr="00D75CB4" w:rsidRDefault="004970BF" w:rsidP="004970BF">
      <w:pPr>
        <w:pStyle w:val="ListParagraph"/>
        <w:numPr>
          <w:ilvl w:val="0"/>
          <w:numId w:val="17"/>
        </w:numPr>
        <w:ind w:left="1080" w:hanging="720"/>
        <w:rPr>
          <w:sz w:val="24"/>
        </w:rPr>
      </w:pPr>
      <w:r w:rsidRPr="00D75CB4">
        <w:rPr>
          <w:sz w:val="24"/>
        </w:rPr>
        <w:t>Please provide a calculation that shows how the value for “</w:t>
      </w:r>
      <w:r>
        <w:rPr>
          <w:sz w:val="24"/>
        </w:rPr>
        <w:t>Debt Service” was determined, as stated</w:t>
      </w:r>
      <w:r w:rsidRPr="00D75CB4">
        <w:rPr>
          <w:sz w:val="24"/>
        </w:rPr>
        <w:t xml:space="preserve"> in the Application’s Exhibit N.</w:t>
      </w:r>
    </w:p>
    <w:p w:rsidR="004970BF" w:rsidRPr="007B73C0" w:rsidRDefault="004970BF" w:rsidP="004970BF">
      <w:pPr>
        <w:rPr>
          <w:sz w:val="24"/>
        </w:rPr>
      </w:pPr>
    </w:p>
    <w:p w:rsidR="004970BF" w:rsidRDefault="004970BF" w:rsidP="004970BF">
      <w:pPr>
        <w:pStyle w:val="ListParagraph"/>
        <w:numPr>
          <w:ilvl w:val="0"/>
          <w:numId w:val="17"/>
        </w:numPr>
        <w:ind w:left="1080" w:hanging="720"/>
        <w:rPr>
          <w:sz w:val="24"/>
        </w:rPr>
      </w:pPr>
      <w:r>
        <w:rPr>
          <w:sz w:val="24"/>
        </w:rPr>
        <w:t xml:space="preserve">Please state why </w:t>
      </w:r>
      <w:r w:rsidRPr="008A31EB">
        <w:rPr>
          <w:sz w:val="24"/>
        </w:rPr>
        <w:t>Exhibit N of the</w:t>
      </w:r>
      <w:r>
        <w:rPr>
          <w:sz w:val="24"/>
        </w:rPr>
        <w:t xml:space="preserve"> Application does not include revenue</w:t>
      </w:r>
      <w:r w:rsidRPr="008A31EB">
        <w:rPr>
          <w:sz w:val="24"/>
        </w:rPr>
        <w:t xml:space="preserve"> from commercial</w:t>
      </w:r>
      <w:r>
        <w:rPr>
          <w:sz w:val="24"/>
        </w:rPr>
        <w:t xml:space="preserve"> and industrial</w:t>
      </w:r>
      <w:r w:rsidRPr="008A31EB">
        <w:rPr>
          <w:sz w:val="24"/>
        </w:rPr>
        <w:t xml:space="preserve"> customers</w:t>
      </w:r>
      <w:r>
        <w:rPr>
          <w:sz w:val="24"/>
        </w:rPr>
        <w:t>, costs associated with the “service charge” described in Section 8-A of Exhibit L, or revenues generated from the agreement included in the Application as Exhibit M</w:t>
      </w:r>
      <w:r w:rsidRPr="008A31EB">
        <w:rPr>
          <w:sz w:val="24"/>
        </w:rPr>
        <w:t xml:space="preserve">. </w:t>
      </w:r>
    </w:p>
    <w:p w:rsidR="004970BF" w:rsidRPr="0051729B" w:rsidRDefault="004970BF" w:rsidP="004970BF">
      <w:pPr>
        <w:rPr>
          <w:sz w:val="24"/>
        </w:rPr>
      </w:pPr>
    </w:p>
    <w:p w:rsidR="004970BF" w:rsidRDefault="004970BF" w:rsidP="004970BF">
      <w:pPr>
        <w:pStyle w:val="ListParagraph"/>
        <w:numPr>
          <w:ilvl w:val="0"/>
          <w:numId w:val="17"/>
        </w:numPr>
        <w:ind w:left="1080" w:hanging="720"/>
        <w:rPr>
          <w:sz w:val="24"/>
        </w:rPr>
      </w:pPr>
      <w:r>
        <w:rPr>
          <w:sz w:val="24"/>
        </w:rPr>
        <w:t xml:space="preserve">The letter submitted as Exhibit O in the Application does not adequately bind York Water to the Agreement known as the 1976 Agreement submitted as Exhibit L in the Application.  Please provide an addendum or supplement to the original Agreement, or an additional document signed and notarized by authorized individuals for the Borough, York Water, and the City of York. </w:t>
      </w:r>
    </w:p>
    <w:p w:rsidR="00BA4EDF" w:rsidRDefault="00BA4EDF" w:rsidP="00BA4EDF">
      <w:pPr>
        <w:rPr>
          <w:sz w:val="24"/>
          <w:szCs w:val="24"/>
        </w:rPr>
      </w:pPr>
    </w:p>
    <w:p w:rsidR="0099490E" w:rsidRPr="0099490E" w:rsidRDefault="0099490E" w:rsidP="0099490E">
      <w:pPr>
        <w:pStyle w:val="ListParagraph"/>
        <w:rPr>
          <w:sz w:val="24"/>
        </w:rPr>
      </w:pPr>
    </w:p>
    <w:p w:rsidR="004C1D15" w:rsidRPr="004C1D15" w:rsidRDefault="004C1D15" w:rsidP="004C1D15">
      <w:pPr>
        <w:pStyle w:val="ListParagraph"/>
        <w:rPr>
          <w:sz w:val="24"/>
        </w:rPr>
      </w:pPr>
    </w:p>
    <w:p w:rsidR="004C1D15" w:rsidRPr="0051729B" w:rsidRDefault="004C1D15" w:rsidP="0051729B">
      <w:pPr>
        <w:rPr>
          <w:sz w:val="24"/>
        </w:rPr>
      </w:pPr>
    </w:p>
    <w:p w:rsidR="00940A01" w:rsidRPr="001C5AC8" w:rsidRDefault="00940A01" w:rsidP="001C5AC8">
      <w:pPr>
        <w:rPr>
          <w:sz w:val="24"/>
        </w:rPr>
      </w:pPr>
    </w:p>
    <w:p w:rsidR="007A2AF1" w:rsidRPr="007A2AF1" w:rsidRDefault="007A2AF1" w:rsidP="007A2AF1">
      <w:pPr>
        <w:pStyle w:val="ListParagraph"/>
        <w:rPr>
          <w:sz w:val="24"/>
        </w:rPr>
      </w:pPr>
    </w:p>
    <w:p w:rsidR="00D00610" w:rsidRPr="00FC09B6" w:rsidRDefault="00D00610" w:rsidP="00FC09B6">
      <w:pPr>
        <w:rPr>
          <w:sz w:val="24"/>
        </w:rPr>
      </w:pPr>
    </w:p>
    <w:sectPr w:rsidR="00D00610" w:rsidRPr="00FC09B6" w:rsidSect="00F428E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78A" w:rsidRDefault="0042378A">
      <w:r>
        <w:separator/>
      </w:r>
    </w:p>
  </w:endnote>
  <w:endnote w:type="continuationSeparator" w:id="0">
    <w:p w:rsidR="0042378A" w:rsidRDefault="0042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E6A" w:rsidRDefault="00175E6A">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5F4BBE">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78A" w:rsidRDefault="0042378A">
      <w:r>
        <w:separator/>
      </w:r>
    </w:p>
  </w:footnote>
  <w:footnote w:type="continuationSeparator" w:id="0">
    <w:p w:rsidR="0042378A" w:rsidRDefault="004237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7">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8C72A5"/>
    <w:multiLevelType w:val="hybridMultilevel"/>
    <w:tmpl w:val="E274242E"/>
    <w:lvl w:ilvl="0" w:tplc="EE805BE4">
      <w:start w:val="1"/>
      <w:numFmt w:val="decimal"/>
      <w:lvlText w:val="A-%1."/>
      <w:lvlJc w:val="center"/>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4"/>
  </w:num>
  <w:num w:numId="4">
    <w:abstractNumId w:val="3"/>
  </w:num>
  <w:num w:numId="5">
    <w:abstractNumId w:val="9"/>
  </w:num>
  <w:num w:numId="6">
    <w:abstractNumId w:val="12"/>
  </w:num>
  <w:num w:numId="7">
    <w:abstractNumId w:val="15"/>
  </w:num>
  <w:num w:numId="8">
    <w:abstractNumId w:val="14"/>
  </w:num>
  <w:num w:numId="9">
    <w:abstractNumId w:val="1"/>
  </w:num>
  <w:num w:numId="10">
    <w:abstractNumId w:val="0"/>
  </w:num>
  <w:num w:numId="11">
    <w:abstractNumId w:val="2"/>
  </w:num>
  <w:num w:numId="12">
    <w:abstractNumId w:val="13"/>
  </w:num>
  <w:num w:numId="13">
    <w:abstractNumId w:val="10"/>
  </w:num>
  <w:num w:numId="14">
    <w:abstractNumId w:val="5"/>
  </w:num>
  <w:num w:numId="15">
    <w:abstractNumId w:val="11"/>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05F8"/>
    <w:rsid w:val="00017070"/>
    <w:rsid w:val="0002407D"/>
    <w:rsid w:val="00026EBD"/>
    <w:rsid w:val="000300A4"/>
    <w:rsid w:val="00030E13"/>
    <w:rsid w:val="00033EFC"/>
    <w:rsid w:val="00034183"/>
    <w:rsid w:val="000366B1"/>
    <w:rsid w:val="00037C8A"/>
    <w:rsid w:val="00040CA1"/>
    <w:rsid w:val="00043EC8"/>
    <w:rsid w:val="00046BBD"/>
    <w:rsid w:val="0005369C"/>
    <w:rsid w:val="00053898"/>
    <w:rsid w:val="000571AE"/>
    <w:rsid w:val="00062AB6"/>
    <w:rsid w:val="000643FB"/>
    <w:rsid w:val="000652E3"/>
    <w:rsid w:val="000659F6"/>
    <w:rsid w:val="00066AE0"/>
    <w:rsid w:val="00070508"/>
    <w:rsid w:val="00070868"/>
    <w:rsid w:val="0007177D"/>
    <w:rsid w:val="00074046"/>
    <w:rsid w:val="00074529"/>
    <w:rsid w:val="000776BD"/>
    <w:rsid w:val="00077D4F"/>
    <w:rsid w:val="00080254"/>
    <w:rsid w:val="0008176C"/>
    <w:rsid w:val="0008272E"/>
    <w:rsid w:val="00082B4D"/>
    <w:rsid w:val="0008607D"/>
    <w:rsid w:val="00093DF4"/>
    <w:rsid w:val="00094164"/>
    <w:rsid w:val="000963B7"/>
    <w:rsid w:val="000977CA"/>
    <w:rsid w:val="000A1412"/>
    <w:rsid w:val="000A4758"/>
    <w:rsid w:val="000A4DC1"/>
    <w:rsid w:val="000B1E11"/>
    <w:rsid w:val="000C013F"/>
    <w:rsid w:val="000C167D"/>
    <w:rsid w:val="000C2A00"/>
    <w:rsid w:val="000C5A0B"/>
    <w:rsid w:val="000C5B72"/>
    <w:rsid w:val="000C6A3A"/>
    <w:rsid w:val="000D485B"/>
    <w:rsid w:val="000E041A"/>
    <w:rsid w:val="000E0BC5"/>
    <w:rsid w:val="000E1163"/>
    <w:rsid w:val="000E5F62"/>
    <w:rsid w:val="000F5319"/>
    <w:rsid w:val="00105875"/>
    <w:rsid w:val="00111B35"/>
    <w:rsid w:val="001124DB"/>
    <w:rsid w:val="0011444C"/>
    <w:rsid w:val="00117EE8"/>
    <w:rsid w:val="0012325B"/>
    <w:rsid w:val="00126055"/>
    <w:rsid w:val="00130762"/>
    <w:rsid w:val="00131ECD"/>
    <w:rsid w:val="00134D02"/>
    <w:rsid w:val="00135696"/>
    <w:rsid w:val="00136319"/>
    <w:rsid w:val="00136A95"/>
    <w:rsid w:val="0014041B"/>
    <w:rsid w:val="00147162"/>
    <w:rsid w:val="00147820"/>
    <w:rsid w:val="001557B7"/>
    <w:rsid w:val="00156913"/>
    <w:rsid w:val="00157113"/>
    <w:rsid w:val="00160B85"/>
    <w:rsid w:val="001617EF"/>
    <w:rsid w:val="001619A2"/>
    <w:rsid w:val="001619AD"/>
    <w:rsid w:val="00164179"/>
    <w:rsid w:val="00164CB3"/>
    <w:rsid w:val="001711AA"/>
    <w:rsid w:val="00173736"/>
    <w:rsid w:val="00174D09"/>
    <w:rsid w:val="0017520D"/>
    <w:rsid w:val="00175E6A"/>
    <w:rsid w:val="00180847"/>
    <w:rsid w:val="00180EE3"/>
    <w:rsid w:val="00184DE3"/>
    <w:rsid w:val="00190F2B"/>
    <w:rsid w:val="001933F8"/>
    <w:rsid w:val="0019518E"/>
    <w:rsid w:val="00195A68"/>
    <w:rsid w:val="00195D41"/>
    <w:rsid w:val="001A1FB5"/>
    <w:rsid w:val="001A2379"/>
    <w:rsid w:val="001A6114"/>
    <w:rsid w:val="001A62AD"/>
    <w:rsid w:val="001B1533"/>
    <w:rsid w:val="001B36BE"/>
    <w:rsid w:val="001B41D8"/>
    <w:rsid w:val="001B44BC"/>
    <w:rsid w:val="001C3B36"/>
    <w:rsid w:val="001C5AC8"/>
    <w:rsid w:val="001D1E01"/>
    <w:rsid w:val="001D5FD9"/>
    <w:rsid w:val="001E02DF"/>
    <w:rsid w:val="001E0E12"/>
    <w:rsid w:val="001E1918"/>
    <w:rsid w:val="001F0D55"/>
    <w:rsid w:val="001F2E0A"/>
    <w:rsid w:val="002034B3"/>
    <w:rsid w:val="00204381"/>
    <w:rsid w:val="00207941"/>
    <w:rsid w:val="00210EE5"/>
    <w:rsid w:val="002123BF"/>
    <w:rsid w:val="0021364B"/>
    <w:rsid w:val="002137CA"/>
    <w:rsid w:val="00216851"/>
    <w:rsid w:val="00216BC1"/>
    <w:rsid w:val="002226D6"/>
    <w:rsid w:val="0022594C"/>
    <w:rsid w:val="0022616D"/>
    <w:rsid w:val="00226A49"/>
    <w:rsid w:val="00227D01"/>
    <w:rsid w:val="002319A4"/>
    <w:rsid w:val="0023423F"/>
    <w:rsid w:val="0023550F"/>
    <w:rsid w:val="002377C9"/>
    <w:rsid w:val="00241125"/>
    <w:rsid w:val="00243277"/>
    <w:rsid w:val="00245D0B"/>
    <w:rsid w:val="00251EB4"/>
    <w:rsid w:val="00252CB9"/>
    <w:rsid w:val="00254052"/>
    <w:rsid w:val="0025450F"/>
    <w:rsid w:val="002547DD"/>
    <w:rsid w:val="00260712"/>
    <w:rsid w:val="0026379C"/>
    <w:rsid w:val="00264998"/>
    <w:rsid w:val="0026597F"/>
    <w:rsid w:val="0026630E"/>
    <w:rsid w:val="00266A98"/>
    <w:rsid w:val="002676F8"/>
    <w:rsid w:val="002715E8"/>
    <w:rsid w:val="00271CF7"/>
    <w:rsid w:val="002726D8"/>
    <w:rsid w:val="00275953"/>
    <w:rsid w:val="00282317"/>
    <w:rsid w:val="00284D21"/>
    <w:rsid w:val="00285015"/>
    <w:rsid w:val="002864B2"/>
    <w:rsid w:val="002930C6"/>
    <w:rsid w:val="002944B9"/>
    <w:rsid w:val="00296E69"/>
    <w:rsid w:val="00297488"/>
    <w:rsid w:val="002A00F3"/>
    <w:rsid w:val="002A4170"/>
    <w:rsid w:val="002A42A6"/>
    <w:rsid w:val="002A58C0"/>
    <w:rsid w:val="002A679C"/>
    <w:rsid w:val="002A6E74"/>
    <w:rsid w:val="002A74C7"/>
    <w:rsid w:val="002A76CF"/>
    <w:rsid w:val="002B042D"/>
    <w:rsid w:val="002B07D9"/>
    <w:rsid w:val="002B5164"/>
    <w:rsid w:val="002B5E3C"/>
    <w:rsid w:val="002B6AF2"/>
    <w:rsid w:val="002C0F7E"/>
    <w:rsid w:val="002C355B"/>
    <w:rsid w:val="002C3EF2"/>
    <w:rsid w:val="002D18F2"/>
    <w:rsid w:val="002D30FD"/>
    <w:rsid w:val="002D4AA8"/>
    <w:rsid w:val="002D5BCC"/>
    <w:rsid w:val="002D5C6D"/>
    <w:rsid w:val="002D6957"/>
    <w:rsid w:val="002E1FF7"/>
    <w:rsid w:val="002E40AD"/>
    <w:rsid w:val="002E6379"/>
    <w:rsid w:val="002E6E46"/>
    <w:rsid w:val="002E7C93"/>
    <w:rsid w:val="002F0ABA"/>
    <w:rsid w:val="002F0C21"/>
    <w:rsid w:val="002F2B21"/>
    <w:rsid w:val="002F3932"/>
    <w:rsid w:val="002F4A02"/>
    <w:rsid w:val="00300AE7"/>
    <w:rsid w:val="00302CD9"/>
    <w:rsid w:val="00304291"/>
    <w:rsid w:val="0030599C"/>
    <w:rsid w:val="00310240"/>
    <w:rsid w:val="00314E38"/>
    <w:rsid w:val="00323358"/>
    <w:rsid w:val="003256B7"/>
    <w:rsid w:val="00325A2B"/>
    <w:rsid w:val="00332D55"/>
    <w:rsid w:val="003346F2"/>
    <w:rsid w:val="00334F86"/>
    <w:rsid w:val="00335F78"/>
    <w:rsid w:val="00336581"/>
    <w:rsid w:val="00341519"/>
    <w:rsid w:val="00342346"/>
    <w:rsid w:val="00343058"/>
    <w:rsid w:val="003446D3"/>
    <w:rsid w:val="00344B1B"/>
    <w:rsid w:val="00345266"/>
    <w:rsid w:val="003454C9"/>
    <w:rsid w:val="003471B3"/>
    <w:rsid w:val="003518C9"/>
    <w:rsid w:val="00351EF9"/>
    <w:rsid w:val="003523B6"/>
    <w:rsid w:val="00356997"/>
    <w:rsid w:val="003614E5"/>
    <w:rsid w:val="00361FFD"/>
    <w:rsid w:val="00362B96"/>
    <w:rsid w:val="0036573D"/>
    <w:rsid w:val="00366025"/>
    <w:rsid w:val="00366D8D"/>
    <w:rsid w:val="00366EC9"/>
    <w:rsid w:val="003679A6"/>
    <w:rsid w:val="00367FDF"/>
    <w:rsid w:val="003776D6"/>
    <w:rsid w:val="00377FA5"/>
    <w:rsid w:val="00384D57"/>
    <w:rsid w:val="00386025"/>
    <w:rsid w:val="003868D7"/>
    <w:rsid w:val="00390D74"/>
    <w:rsid w:val="00395B29"/>
    <w:rsid w:val="003A3212"/>
    <w:rsid w:val="003A4523"/>
    <w:rsid w:val="003A68DC"/>
    <w:rsid w:val="003B180A"/>
    <w:rsid w:val="003B2585"/>
    <w:rsid w:val="003B537C"/>
    <w:rsid w:val="003B5D0A"/>
    <w:rsid w:val="003B7F07"/>
    <w:rsid w:val="003C1D20"/>
    <w:rsid w:val="003C2D27"/>
    <w:rsid w:val="003C31EC"/>
    <w:rsid w:val="003C3C40"/>
    <w:rsid w:val="003C4AC0"/>
    <w:rsid w:val="003C5C73"/>
    <w:rsid w:val="003C7761"/>
    <w:rsid w:val="003D0103"/>
    <w:rsid w:val="003D085D"/>
    <w:rsid w:val="003D2849"/>
    <w:rsid w:val="003D7693"/>
    <w:rsid w:val="003D779B"/>
    <w:rsid w:val="003E299F"/>
    <w:rsid w:val="003E316D"/>
    <w:rsid w:val="003E345B"/>
    <w:rsid w:val="003E74DE"/>
    <w:rsid w:val="003F79CC"/>
    <w:rsid w:val="004021C7"/>
    <w:rsid w:val="00402E7A"/>
    <w:rsid w:val="00405E10"/>
    <w:rsid w:val="00406B96"/>
    <w:rsid w:val="00412EDB"/>
    <w:rsid w:val="004137EB"/>
    <w:rsid w:val="00420608"/>
    <w:rsid w:val="00420E79"/>
    <w:rsid w:val="0042378A"/>
    <w:rsid w:val="0043041F"/>
    <w:rsid w:val="0043163A"/>
    <w:rsid w:val="00431993"/>
    <w:rsid w:val="004335A2"/>
    <w:rsid w:val="00434796"/>
    <w:rsid w:val="00435CD9"/>
    <w:rsid w:val="004363B6"/>
    <w:rsid w:val="0044253D"/>
    <w:rsid w:val="00444A74"/>
    <w:rsid w:val="00446991"/>
    <w:rsid w:val="00450975"/>
    <w:rsid w:val="004527A2"/>
    <w:rsid w:val="00457150"/>
    <w:rsid w:val="0046070E"/>
    <w:rsid w:val="00467833"/>
    <w:rsid w:val="00472A8C"/>
    <w:rsid w:val="00473312"/>
    <w:rsid w:val="00486192"/>
    <w:rsid w:val="0049034E"/>
    <w:rsid w:val="0049319D"/>
    <w:rsid w:val="00493FDA"/>
    <w:rsid w:val="004970BF"/>
    <w:rsid w:val="004A7FC1"/>
    <w:rsid w:val="004B33AC"/>
    <w:rsid w:val="004B540D"/>
    <w:rsid w:val="004C1D15"/>
    <w:rsid w:val="004C2259"/>
    <w:rsid w:val="004C6A17"/>
    <w:rsid w:val="004C704A"/>
    <w:rsid w:val="004C70BE"/>
    <w:rsid w:val="004C7115"/>
    <w:rsid w:val="004C741A"/>
    <w:rsid w:val="004C7430"/>
    <w:rsid w:val="004D2A60"/>
    <w:rsid w:val="004D2BAD"/>
    <w:rsid w:val="004D7B0B"/>
    <w:rsid w:val="004D7D2F"/>
    <w:rsid w:val="004E09C2"/>
    <w:rsid w:val="004E2C1E"/>
    <w:rsid w:val="004E589D"/>
    <w:rsid w:val="004E5BCD"/>
    <w:rsid w:val="004E7D60"/>
    <w:rsid w:val="004F0293"/>
    <w:rsid w:val="004F058E"/>
    <w:rsid w:val="004F3471"/>
    <w:rsid w:val="004F62B7"/>
    <w:rsid w:val="00501B83"/>
    <w:rsid w:val="00503CE7"/>
    <w:rsid w:val="00505A2F"/>
    <w:rsid w:val="00510213"/>
    <w:rsid w:val="00510AC3"/>
    <w:rsid w:val="00510E27"/>
    <w:rsid w:val="005133B5"/>
    <w:rsid w:val="0051729B"/>
    <w:rsid w:val="005177A0"/>
    <w:rsid w:val="0052225A"/>
    <w:rsid w:val="0052287D"/>
    <w:rsid w:val="00524A10"/>
    <w:rsid w:val="00525B09"/>
    <w:rsid w:val="00526198"/>
    <w:rsid w:val="00526544"/>
    <w:rsid w:val="00530442"/>
    <w:rsid w:val="00531FEB"/>
    <w:rsid w:val="00534A16"/>
    <w:rsid w:val="00535218"/>
    <w:rsid w:val="005364C8"/>
    <w:rsid w:val="0053770B"/>
    <w:rsid w:val="00537D15"/>
    <w:rsid w:val="00537F4E"/>
    <w:rsid w:val="00543F9C"/>
    <w:rsid w:val="00550CBD"/>
    <w:rsid w:val="00553CF8"/>
    <w:rsid w:val="00555DAD"/>
    <w:rsid w:val="00557CEB"/>
    <w:rsid w:val="00562B03"/>
    <w:rsid w:val="00565150"/>
    <w:rsid w:val="00565A7A"/>
    <w:rsid w:val="00566729"/>
    <w:rsid w:val="00567DF8"/>
    <w:rsid w:val="0057024A"/>
    <w:rsid w:val="00572316"/>
    <w:rsid w:val="005743FD"/>
    <w:rsid w:val="00576A53"/>
    <w:rsid w:val="00580BB3"/>
    <w:rsid w:val="005820EE"/>
    <w:rsid w:val="00582332"/>
    <w:rsid w:val="00590A7D"/>
    <w:rsid w:val="00596FAB"/>
    <w:rsid w:val="00597AEF"/>
    <w:rsid w:val="005A1898"/>
    <w:rsid w:val="005A24C5"/>
    <w:rsid w:val="005A3C6F"/>
    <w:rsid w:val="005A5586"/>
    <w:rsid w:val="005A7419"/>
    <w:rsid w:val="005B127E"/>
    <w:rsid w:val="005B1B93"/>
    <w:rsid w:val="005B370A"/>
    <w:rsid w:val="005C2308"/>
    <w:rsid w:val="005C2C58"/>
    <w:rsid w:val="005C4074"/>
    <w:rsid w:val="005D116E"/>
    <w:rsid w:val="005D2891"/>
    <w:rsid w:val="005D2B8E"/>
    <w:rsid w:val="005D6E86"/>
    <w:rsid w:val="005D724D"/>
    <w:rsid w:val="005D7F45"/>
    <w:rsid w:val="005E1430"/>
    <w:rsid w:val="005E1A48"/>
    <w:rsid w:val="005E1D94"/>
    <w:rsid w:val="005E55F6"/>
    <w:rsid w:val="005E6FD1"/>
    <w:rsid w:val="005F0752"/>
    <w:rsid w:val="005F1507"/>
    <w:rsid w:val="005F4BBE"/>
    <w:rsid w:val="005F5E9E"/>
    <w:rsid w:val="00615C3B"/>
    <w:rsid w:val="00615F18"/>
    <w:rsid w:val="006162E6"/>
    <w:rsid w:val="00620233"/>
    <w:rsid w:val="00621118"/>
    <w:rsid w:val="006234CA"/>
    <w:rsid w:val="00626584"/>
    <w:rsid w:val="0063030A"/>
    <w:rsid w:val="00630A37"/>
    <w:rsid w:val="00630CB4"/>
    <w:rsid w:val="00637B52"/>
    <w:rsid w:val="00641596"/>
    <w:rsid w:val="006477AB"/>
    <w:rsid w:val="00647CF0"/>
    <w:rsid w:val="006503D3"/>
    <w:rsid w:val="00650F05"/>
    <w:rsid w:val="00652E85"/>
    <w:rsid w:val="00653A1A"/>
    <w:rsid w:val="00657D05"/>
    <w:rsid w:val="006640C3"/>
    <w:rsid w:val="0066450C"/>
    <w:rsid w:val="00664F48"/>
    <w:rsid w:val="00666971"/>
    <w:rsid w:val="00667F4B"/>
    <w:rsid w:val="00682B20"/>
    <w:rsid w:val="00683FC3"/>
    <w:rsid w:val="0068420C"/>
    <w:rsid w:val="00684519"/>
    <w:rsid w:val="00685228"/>
    <w:rsid w:val="00692DA2"/>
    <w:rsid w:val="00694159"/>
    <w:rsid w:val="006957B7"/>
    <w:rsid w:val="0069704D"/>
    <w:rsid w:val="006A074A"/>
    <w:rsid w:val="006A21EB"/>
    <w:rsid w:val="006A69B9"/>
    <w:rsid w:val="006B06E4"/>
    <w:rsid w:val="006B09C7"/>
    <w:rsid w:val="006B305D"/>
    <w:rsid w:val="006B6C56"/>
    <w:rsid w:val="006C5A9F"/>
    <w:rsid w:val="006C7C10"/>
    <w:rsid w:val="006D24B1"/>
    <w:rsid w:val="006D3428"/>
    <w:rsid w:val="006D42F4"/>
    <w:rsid w:val="006D45DC"/>
    <w:rsid w:val="006D51CE"/>
    <w:rsid w:val="006D52FB"/>
    <w:rsid w:val="006D5DC2"/>
    <w:rsid w:val="006E019D"/>
    <w:rsid w:val="006E421E"/>
    <w:rsid w:val="006E437A"/>
    <w:rsid w:val="006E5CDB"/>
    <w:rsid w:val="006E5E3E"/>
    <w:rsid w:val="006F1490"/>
    <w:rsid w:val="006F31A3"/>
    <w:rsid w:val="006F5F75"/>
    <w:rsid w:val="006F63A1"/>
    <w:rsid w:val="006F65F8"/>
    <w:rsid w:val="006F6BD1"/>
    <w:rsid w:val="00702CF9"/>
    <w:rsid w:val="007034BA"/>
    <w:rsid w:val="0070627B"/>
    <w:rsid w:val="007122F5"/>
    <w:rsid w:val="00713578"/>
    <w:rsid w:val="007165DB"/>
    <w:rsid w:val="00716F58"/>
    <w:rsid w:val="0072081A"/>
    <w:rsid w:val="007219A7"/>
    <w:rsid w:val="007303AE"/>
    <w:rsid w:val="0073342A"/>
    <w:rsid w:val="00733580"/>
    <w:rsid w:val="0073584F"/>
    <w:rsid w:val="00741281"/>
    <w:rsid w:val="007441F6"/>
    <w:rsid w:val="007519AB"/>
    <w:rsid w:val="00751EB6"/>
    <w:rsid w:val="0075229A"/>
    <w:rsid w:val="007535CD"/>
    <w:rsid w:val="00753F8D"/>
    <w:rsid w:val="0075516F"/>
    <w:rsid w:val="007568C0"/>
    <w:rsid w:val="00756ABE"/>
    <w:rsid w:val="00761092"/>
    <w:rsid w:val="0076191C"/>
    <w:rsid w:val="00761944"/>
    <w:rsid w:val="00763508"/>
    <w:rsid w:val="007656BC"/>
    <w:rsid w:val="00765CAD"/>
    <w:rsid w:val="00766199"/>
    <w:rsid w:val="00770345"/>
    <w:rsid w:val="0077315F"/>
    <w:rsid w:val="00773A44"/>
    <w:rsid w:val="0077421F"/>
    <w:rsid w:val="00775160"/>
    <w:rsid w:val="00782295"/>
    <w:rsid w:val="00783BCF"/>
    <w:rsid w:val="0078686D"/>
    <w:rsid w:val="00787280"/>
    <w:rsid w:val="00797F54"/>
    <w:rsid w:val="007A2333"/>
    <w:rsid w:val="007A2AF1"/>
    <w:rsid w:val="007A42DB"/>
    <w:rsid w:val="007A62E9"/>
    <w:rsid w:val="007A6B31"/>
    <w:rsid w:val="007B0845"/>
    <w:rsid w:val="007B2562"/>
    <w:rsid w:val="007B7255"/>
    <w:rsid w:val="007B73C0"/>
    <w:rsid w:val="007B7977"/>
    <w:rsid w:val="007C135F"/>
    <w:rsid w:val="007C2405"/>
    <w:rsid w:val="007C513C"/>
    <w:rsid w:val="007C5A08"/>
    <w:rsid w:val="007D28E8"/>
    <w:rsid w:val="007D2DEB"/>
    <w:rsid w:val="007D5999"/>
    <w:rsid w:val="007E0EFC"/>
    <w:rsid w:val="007E2066"/>
    <w:rsid w:val="007E42D2"/>
    <w:rsid w:val="007E432F"/>
    <w:rsid w:val="007E46A5"/>
    <w:rsid w:val="007E4B03"/>
    <w:rsid w:val="007E520A"/>
    <w:rsid w:val="007E7AB1"/>
    <w:rsid w:val="007F114F"/>
    <w:rsid w:val="007F1463"/>
    <w:rsid w:val="007F1DC4"/>
    <w:rsid w:val="007F35EC"/>
    <w:rsid w:val="007F6EF4"/>
    <w:rsid w:val="008032A2"/>
    <w:rsid w:val="00803CC7"/>
    <w:rsid w:val="00807650"/>
    <w:rsid w:val="008149E2"/>
    <w:rsid w:val="00816016"/>
    <w:rsid w:val="00820E25"/>
    <w:rsid w:val="0082450B"/>
    <w:rsid w:val="0082499B"/>
    <w:rsid w:val="00830E07"/>
    <w:rsid w:val="0083160E"/>
    <w:rsid w:val="0085384E"/>
    <w:rsid w:val="00860819"/>
    <w:rsid w:val="0086517B"/>
    <w:rsid w:val="0086628F"/>
    <w:rsid w:val="00866E76"/>
    <w:rsid w:val="00867ACD"/>
    <w:rsid w:val="00872678"/>
    <w:rsid w:val="008813C0"/>
    <w:rsid w:val="0088380D"/>
    <w:rsid w:val="00884888"/>
    <w:rsid w:val="008848C8"/>
    <w:rsid w:val="008A31EB"/>
    <w:rsid w:val="008A34F9"/>
    <w:rsid w:val="008A58A0"/>
    <w:rsid w:val="008A77D0"/>
    <w:rsid w:val="008B55D6"/>
    <w:rsid w:val="008B72C2"/>
    <w:rsid w:val="008B76D8"/>
    <w:rsid w:val="008C29B5"/>
    <w:rsid w:val="008C6117"/>
    <w:rsid w:val="008C6886"/>
    <w:rsid w:val="008C74E6"/>
    <w:rsid w:val="008D0E3F"/>
    <w:rsid w:val="008D297C"/>
    <w:rsid w:val="008D37DA"/>
    <w:rsid w:val="008D462F"/>
    <w:rsid w:val="008D66A5"/>
    <w:rsid w:val="008D7AB1"/>
    <w:rsid w:val="008E3360"/>
    <w:rsid w:val="008E4081"/>
    <w:rsid w:val="008E7D03"/>
    <w:rsid w:val="008F498B"/>
    <w:rsid w:val="008F53DA"/>
    <w:rsid w:val="008F57BF"/>
    <w:rsid w:val="008F7794"/>
    <w:rsid w:val="00902481"/>
    <w:rsid w:val="0090324B"/>
    <w:rsid w:val="00905095"/>
    <w:rsid w:val="00906577"/>
    <w:rsid w:val="009125B4"/>
    <w:rsid w:val="00912835"/>
    <w:rsid w:val="009131E0"/>
    <w:rsid w:val="0091485B"/>
    <w:rsid w:val="00917BD0"/>
    <w:rsid w:val="009224F5"/>
    <w:rsid w:val="0092370D"/>
    <w:rsid w:val="009257EC"/>
    <w:rsid w:val="00926AB7"/>
    <w:rsid w:val="009276EE"/>
    <w:rsid w:val="0094002D"/>
    <w:rsid w:val="00940A01"/>
    <w:rsid w:val="009411C6"/>
    <w:rsid w:val="00946B8C"/>
    <w:rsid w:val="009538B2"/>
    <w:rsid w:val="009569E0"/>
    <w:rsid w:val="00956C6F"/>
    <w:rsid w:val="00962C09"/>
    <w:rsid w:val="009637AB"/>
    <w:rsid w:val="00971173"/>
    <w:rsid w:val="00975562"/>
    <w:rsid w:val="00976428"/>
    <w:rsid w:val="00977609"/>
    <w:rsid w:val="009825E1"/>
    <w:rsid w:val="00982AC5"/>
    <w:rsid w:val="00983D14"/>
    <w:rsid w:val="0098426D"/>
    <w:rsid w:val="00984C15"/>
    <w:rsid w:val="009856D8"/>
    <w:rsid w:val="00986582"/>
    <w:rsid w:val="00986C50"/>
    <w:rsid w:val="00990335"/>
    <w:rsid w:val="00993877"/>
    <w:rsid w:val="0099490E"/>
    <w:rsid w:val="00994C51"/>
    <w:rsid w:val="00997BF6"/>
    <w:rsid w:val="009A04D8"/>
    <w:rsid w:val="009A1ADB"/>
    <w:rsid w:val="009A23C9"/>
    <w:rsid w:val="009A4985"/>
    <w:rsid w:val="009B37E2"/>
    <w:rsid w:val="009B44B5"/>
    <w:rsid w:val="009B5247"/>
    <w:rsid w:val="009B6F98"/>
    <w:rsid w:val="009C317B"/>
    <w:rsid w:val="009C6374"/>
    <w:rsid w:val="009C638C"/>
    <w:rsid w:val="009D069E"/>
    <w:rsid w:val="009D0ED3"/>
    <w:rsid w:val="009D334E"/>
    <w:rsid w:val="009D59D0"/>
    <w:rsid w:val="009D6C33"/>
    <w:rsid w:val="009E058B"/>
    <w:rsid w:val="009E0850"/>
    <w:rsid w:val="009E417D"/>
    <w:rsid w:val="009F27C1"/>
    <w:rsid w:val="009F4950"/>
    <w:rsid w:val="009F5003"/>
    <w:rsid w:val="009F65EE"/>
    <w:rsid w:val="00A018DC"/>
    <w:rsid w:val="00A01F1D"/>
    <w:rsid w:val="00A15C58"/>
    <w:rsid w:val="00A15CE1"/>
    <w:rsid w:val="00A24786"/>
    <w:rsid w:val="00A26B1C"/>
    <w:rsid w:val="00A322F6"/>
    <w:rsid w:val="00A3389D"/>
    <w:rsid w:val="00A343E5"/>
    <w:rsid w:val="00A35E1C"/>
    <w:rsid w:val="00A41669"/>
    <w:rsid w:val="00A419CB"/>
    <w:rsid w:val="00A42DF3"/>
    <w:rsid w:val="00A448B3"/>
    <w:rsid w:val="00A46B57"/>
    <w:rsid w:val="00A47189"/>
    <w:rsid w:val="00A47C64"/>
    <w:rsid w:val="00A50072"/>
    <w:rsid w:val="00A52B1B"/>
    <w:rsid w:val="00A54A1A"/>
    <w:rsid w:val="00A556E4"/>
    <w:rsid w:val="00A55B50"/>
    <w:rsid w:val="00A55ECA"/>
    <w:rsid w:val="00A57C3F"/>
    <w:rsid w:val="00A61693"/>
    <w:rsid w:val="00A639AB"/>
    <w:rsid w:val="00A64250"/>
    <w:rsid w:val="00A67C5B"/>
    <w:rsid w:val="00A74C27"/>
    <w:rsid w:val="00A805C1"/>
    <w:rsid w:val="00A80EC9"/>
    <w:rsid w:val="00A87DD4"/>
    <w:rsid w:val="00A90A37"/>
    <w:rsid w:val="00A91BC9"/>
    <w:rsid w:val="00A92065"/>
    <w:rsid w:val="00A95213"/>
    <w:rsid w:val="00A97855"/>
    <w:rsid w:val="00A97E38"/>
    <w:rsid w:val="00AA139B"/>
    <w:rsid w:val="00AA215A"/>
    <w:rsid w:val="00AA38F0"/>
    <w:rsid w:val="00AA3A01"/>
    <w:rsid w:val="00AA514B"/>
    <w:rsid w:val="00AA5ECB"/>
    <w:rsid w:val="00AA7901"/>
    <w:rsid w:val="00AB18C9"/>
    <w:rsid w:val="00AB3FFB"/>
    <w:rsid w:val="00AB4096"/>
    <w:rsid w:val="00AB7AC1"/>
    <w:rsid w:val="00AC0F91"/>
    <w:rsid w:val="00AC20DD"/>
    <w:rsid w:val="00AC3841"/>
    <w:rsid w:val="00AD1D14"/>
    <w:rsid w:val="00AD21B2"/>
    <w:rsid w:val="00AD21EE"/>
    <w:rsid w:val="00AD2995"/>
    <w:rsid w:val="00AE0C7B"/>
    <w:rsid w:val="00AE799C"/>
    <w:rsid w:val="00AF0919"/>
    <w:rsid w:val="00AF19E5"/>
    <w:rsid w:val="00AF1A49"/>
    <w:rsid w:val="00AF292A"/>
    <w:rsid w:val="00AF466C"/>
    <w:rsid w:val="00AF74B9"/>
    <w:rsid w:val="00AF7941"/>
    <w:rsid w:val="00B01186"/>
    <w:rsid w:val="00B05D63"/>
    <w:rsid w:val="00B068FA"/>
    <w:rsid w:val="00B079B6"/>
    <w:rsid w:val="00B1301F"/>
    <w:rsid w:val="00B15D34"/>
    <w:rsid w:val="00B206BF"/>
    <w:rsid w:val="00B20E2A"/>
    <w:rsid w:val="00B25E16"/>
    <w:rsid w:val="00B30DF0"/>
    <w:rsid w:val="00B31309"/>
    <w:rsid w:val="00B34BC7"/>
    <w:rsid w:val="00B3762B"/>
    <w:rsid w:val="00B378B0"/>
    <w:rsid w:val="00B37AA3"/>
    <w:rsid w:val="00B41ACB"/>
    <w:rsid w:val="00B422DD"/>
    <w:rsid w:val="00B454BD"/>
    <w:rsid w:val="00B46A73"/>
    <w:rsid w:val="00B478D4"/>
    <w:rsid w:val="00B6041D"/>
    <w:rsid w:val="00B62329"/>
    <w:rsid w:val="00B63D27"/>
    <w:rsid w:val="00B654DF"/>
    <w:rsid w:val="00B76518"/>
    <w:rsid w:val="00B8264C"/>
    <w:rsid w:val="00B869C2"/>
    <w:rsid w:val="00B915C4"/>
    <w:rsid w:val="00B97BD3"/>
    <w:rsid w:val="00BA4EDF"/>
    <w:rsid w:val="00BA4F39"/>
    <w:rsid w:val="00BB0231"/>
    <w:rsid w:val="00BB5013"/>
    <w:rsid w:val="00BB514E"/>
    <w:rsid w:val="00BC10BB"/>
    <w:rsid w:val="00BC339F"/>
    <w:rsid w:val="00BC72CD"/>
    <w:rsid w:val="00BD271D"/>
    <w:rsid w:val="00BD3760"/>
    <w:rsid w:val="00BD3FD7"/>
    <w:rsid w:val="00BD48F1"/>
    <w:rsid w:val="00BD6811"/>
    <w:rsid w:val="00BD6DA2"/>
    <w:rsid w:val="00BE0A40"/>
    <w:rsid w:val="00BE11EB"/>
    <w:rsid w:val="00BE35D1"/>
    <w:rsid w:val="00BE3EEF"/>
    <w:rsid w:val="00BE53C1"/>
    <w:rsid w:val="00BE66E8"/>
    <w:rsid w:val="00BF1396"/>
    <w:rsid w:val="00BF423E"/>
    <w:rsid w:val="00BF6B5B"/>
    <w:rsid w:val="00BF7584"/>
    <w:rsid w:val="00C03458"/>
    <w:rsid w:val="00C04304"/>
    <w:rsid w:val="00C05A86"/>
    <w:rsid w:val="00C05B46"/>
    <w:rsid w:val="00C07ED1"/>
    <w:rsid w:val="00C12AE5"/>
    <w:rsid w:val="00C137AD"/>
    <w:rsid w:val="00C176E9"/>
    <w:rsid w:val="00C17FC1"/>
    <w:rsid w:val="00C2134B"/>
    <w:rsid w:val="00C258CB"/>
    <w:rsid w:val="00C2651E"/>
    <w:rsid w:val="00C3327B"/>
    <w:rsid w:val="00C40CA2"/>
    <w:rsid w:val="00C40F49"/>
    <w:rsid w:val="00C41ED2"/>
    <w:rsid w:val="00C504C1"/>
    <w:rsid w:val="00C507BB"/>
    <w:rsid w:val="00C51A43"/>
    <w:rsid w:val="00C53327"/>
    <w:rsid w:val="00C57AA8"/>
    <w:rsid w:val="00C656E1"/>
    <w:rsid w:val="00C65B02"/>
    <w:rsid w:val="00C67323"/>
    <w:rsid w:val="00C71429"/>
    <w:rsid w:val="00C73073"/>
    <w:rsid w:val="00C740BC"/>
    <w:rsid w:val="00C744C5"/>
    <w:rsid w:val="00C81971"/>
    <w:rsid w:val="00C84424"/>
    <w:rsid w:val="00C84E04"/>
    <w:rsid w:val="00C87615"/>
    <w:rsid w:val="00C91975"/>
    <w:rsid w:val="00C9409F"/>
    <w:rsid w:val="00C94486"/>
    <w:rsid w:val="00C95415"/>
    <w:rsid w:val="00C97B56"/>
    <w:rsid w:val="00CA39A1"/>
    <w:rsid w:val="00CB0D80"/>
    <w:rsid w:val="00CB7D66"/>
    <w:rsid w:val="00CC26B7"/>
    <w:rsid w:val="00CC36C6"/>
    <w:rsid w:val="00CC6E67"/>
    <w:rsid w:val="00CD6F27"/>
    <w:rsid w:val="00CE2D9A"/>
    <w:rsid w:val="00CE3AF2"/>
    <w:rsid w:val="00CE3B6A"/>
    <w:rsid w:val="00CE5EBF"/>
    <w:rsid w:val="00CE6A06"/>
    <w:rsid w:val="00CF097E"/>
    <w:rsid w:val="00CF60E5"/>
    <w:rsid w:val="00D0036B"/>
    <w:rsid w:val="00D00610"/>
    <w:rsid w:val="00D02319"/>
    <w:rsid w:val="00D03609"/>
    <w:rsid w:val="00D070F3"/>
    <w:rsid w:val="00D078F2"/>
    <w:rsid w:val="00D24767"/>
    <w:rsid w:val="00D261B6"/>
    <w:rsid w:val="00D2648F"/>
    <w:rsid w:val="00D26EF3"/>
    <w:rsid w:val="00D27A18"/>
    <w:rsid w:val="00D36670"/>
    <w:rsid w:val="00D41908"/>
    <w:rsid w:val="00D436FB"/>
    <w:rsid w:val="00D456B7"/>
    <w:rsid w:val="00D45E8D"/>
    <w:rsid w:val="00D474C6"/>
    <w:rsid w:val="00D5255A"/>
    <w:rsid w:val="00D61835"/>
    <w:rsid w:val="00D620DC"/>
    <w:rsid w:val="00D6795D"/>
    <w:rsid w:val="00D705C5"/>
    <w:rsid w:val="00D725DC"/>
    <w:rsid w:val="00D74192"/>
    <w:rsid w:val="00D75CB4"/>
    <w:rsid w:val="00D775D9"/>
    <w:rsid w:val="00D77AB5"/>
    <w:rsid w:val="00D91FA5"/>
    <w:rsid w:val="00D974FF"/>
    <w:rsid w:val="00D97D62"/>
    <w:rsid w:val="00DA2069"/>
    <w:rsid w:val="00DA461E"/>
    <w:rsid w:val="00DA5AF3"/>
    <w:rsid w:val="00DA7001"/>
    <w:rsid w:val="00DB49B7"/>
    <w:rsid w:val="00DB7666"/>
    <w:rsid w:val="00DB7C5C"/>
    <w:rsid w:val="00DC0874"/>
    <w:rsid w:val="00DC2959"/>
    <w:rsid w:val="00DC49E4"/>
    <w:rsid w:val="00DC4C5C"/>
    <w:rsid w:val="00DC6186"/>
    <w:rsid w:val="00DD1727"/>
    <w:rsid w:val="00DD3C00"/>
    <w:rsid w:val="00DD4EA9"/>
    <w:rsid w:val="00DD6751"/>
    <w:rsid w:val="00DD7C70"/>
    <w:rsid w:val="00DE104F"/>
    <w:rsid w:val="00DE2999"/>
    <w:rsid w:val="00DE5642"/>
    <w:rsid w:val="00DE606F"/>
    <w:rsid w:val="00DF09CA"/>
    <w:rsid w:val="00E036AF"/>
    <w:rsid w:val="00E065E9"/>
    <w:rsid w:val="00E0799D"/>
    <w:rsid w:val="00E11459"/>
    <w:rsid w:val="00E12399"/>
    <w:rsid w:val="00E20C2C"/>
    <w:rsid w:val="00E214B5"/>
    <w:rsid w:val="00E24163"/>
    <w:rsid w:val="00E25181"/>
    <w:rsid w:val="00E35037"/>
    <w:rsid w:val="00E35CD3"/>
    <w:rsid w:val="00E376EB"/>
    <w:rsid w:val="00E4066C"/>
    <w:rsid w:val="00E42AA3"/>
    <w:rsid w:val="00E430FD"/>
    <w:rsid w:val="00E441C5"/>
    <w:rsid w:val="00E5328F"/>
    <w:rsid w:val="00E538D1"/>
    <w:rsid w:val="00E566E2"/>
    <w:rsid w:val="00E5708E"/>
    <w:rsid w:val="00E57340"/>
    <w:rsid w:val="00E651EC"/>
    <w:rsid w:val="00E7358B"/>
    <w:rsid w:val="00E8035A"/>
    <w:rsid w:val="00E80E53"/>
    <w:rsid w:val="00E872FF"/>
    <w:rsid w:val="00E90871"/>
    <w:rsid w:val="00E93323"/>
    <w:rsid w:val="00E94502"/>
    <w:rsid w:val="00E974A4"/>
    <w:rsid w:val="00EA1886"/>
    <w:rsid w:val="00EA3314"/>
    <w:rsid w:val="00EA37D7"/>
    <w:rsid w:val="00EA63B0"/>
    <w:rsid w:val="00EB2A80"/>
    <w:rsid w:val="00EB396C"/>
    <w:rsid w:val="00EB58FD"/>
    <w:rsid w:val="00EC4700"/>
    <w:rsid w:val="00ED3B43"/>
    <w:rsid w:val="00ED6929"/>
    <w:rsid w:val="00EE01D0"/>
    <w:rsid w:val="00EE0D7A"/>
    <w:rsid w:val="00EE37CF"/>
    <w:rsid w:val="00EE454A"/>
    <w:rsid w:val="00EE7718"/>
    <w:rsid w:val="00EF3B78"/>
    <w:rsid w:val="00EF4292"/>
    <w:rsid w:val="00F0490C"/>
    <w:rsid w:val="00F11362"/>
    <w:rsid w:val="00F11D62"/>
    <w:rsid w:val="00F12D1B"/>
    <w:rsid w:val="00F1521E"/>
    <w:rsid w:val="00F17155"/>
    <w:rsid w:val="00F17AF8"/>
    <w:rsid w:val="00F235B0"/>
    <w:rsid w:val="00F30101"/>
    <w:rsid w:val="00F3119D"/>
    <w:rsid w:val="00F31CF9"/>
    <w:rsid w:val="00F32E5D"/>
    <w:rsid w:val="00F34A15"/>
    <w:rsid w:val="00F350F7"/>
    <w:rsid w:val="00F42176"/>
    <w:rsid w:val="00F428BC"/>
    <w:rsid w:val="00F428ED"/>
    <w:rsid w:val="00F454FD"/>
    <w:rsid w:val="00F45BA5"/>
    <w:rsid w:val="00F47BE0"/>
    <w:rsid w:val="00F52F18"/>
    <w:rsid w:val="00F5699D"/>
    <w:rsid w:val="00F56ACF"/>
    <w:rsid w:val="00F64E45"/>
    <w:rsid w:val="00F77108"/>
    <w:rsid w:val="00F805F2"/>
    <w:rsid w:val="00F8334D"/>
    <w:rsid w:val="00F85DAB"/>
    <w:rsid w:val="00F85F49"/>
    <w:rsid w:val="00F8628B"/>
    <w:rsid w:val="00F869C2"/>
    <w:rsid w:val="00F8733D"/>
    <w:rsid w:val="00F903AD"/>
    <w:rsid w:val="00F91D91"/>
    <w:rsid w:val="00FA2277"/>
    <w:rsid w:val="00FA30BF"/>
    <w:rsid w:val="00FA4C1F"/>
    <w:rsid w:val="00FB140C"/>
    <w:rsid w:val="00FB2AC7"/>
    <w:rsid w:val="00FC09B6"/>
    <w:rsid w:val="00FC1026"/>
    <w:rsid w:val="00FC1117"/>
    <w:rsid w:val="00FC1CCD"/>
    <w:rsid w:val="00FC335B"/>
    <w:rsid w:val="00FD02B1"/>
    <w:rsid w:val="00FD0632"/>
    <w:rsid w:val="00FD3475"/>
    <w:rsid w:val="00FD65CD"/>
    <w:rsid w:val="00FD7C5A"/>
    <w:rsid w:val="00FE031D"/>
    <w:rsid w:val="00FE18B3"/>
    <w:rsid w:val="00FE1F6B"/>
    <w:rsid w:val="00FE57CF"/>
    <w:rsid w:val="00FE587D"/>
    <w:rsid w:val="00FE6900"/>
    <w:rsid w:val="00FE7722"/>
    <w:rsid w:val="00FE7B97"/>
    <w:rsid w:val="00FF5B97"/>
    <w:rsid w:val="00FF5D1B"/>
    <w:rsid w:val="00FF7A09"/>
    <w:rsid w:val="00FF7F69"/>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styleId="PlaceholderText">
    <w:name w:val="Placeholder Text"/>
    <w:basedOn w:val="DefaultParagraphFont"/>
    <w:uiPriority w:val="99"/>
    <w:semiHidden/>
    <w:rsid w:val="00716F5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styleId="PlaceholderText">
    <w:name w:val="Placeholder Text"/>
    <w:basedOn w:val="DefaultParagraphFont"/>
    <w:uiPriority w:val="99"/>
    <w:semiHidden/>
    <w:rsid w:val="00716F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495470">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43342039">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645429185">
      <w:bodyDiv w:val="1"/>
      <w:marLeft w:val="0"/>
      <w:marRight w:val="0"/>
      <w:marTop w:val="0"/>
      <w:marBottom w:val="0"/>
      <w:divBdr>
        <w:top w:val="none" w:sz="0" w:space="0" w:color="auto"/>
        <w:left w:val="none" w:sz="0" w:space="0" w:color="auto"/>
        <w:bottom w:val="none" w:sz="0" w:space="0" w:color="auto"/>
        <w:right w:val="none" w:sz="0" w:space="0" w:color="auto"/>
      </w:divBdr>
    </w:div>
    <w:div w:id="213424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5495F-530C-4F35-A3D1-B7D420B02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10682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16</cp:revision>
  <cp:lastPrinted>2016-08-03T17:05:00Z</cp:lastPrinted>
  <dcterms:created xsi:type="dcterms:W3CDTF">2016-08-03T14:59:00Z</dcterms:created>
  <dcterms:modified xsi:type="dcterms:W3CDTF">2016-08-03T17:06:00Z</dcterms:modified>
</cp:coreProperties>
</file>