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rsidR="00F6461B" w:rsidRPr="00124413" w:rsidRDefault="00F6461B">
      <w:pPr>
        <w:tabs>
          <w:tab w:val="left" w:pos="-720"/>
        </w:tabs>
        <w:suppressAutoHyphens/>
        <w:rPr>
          <w:rFonts w:ascii="Arial" w:hAnsi="Arial" w:cs="Arial"/>
        </w:rPr>
      </w:pP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C-2</w:t>
      </w:r>
      <w:bookmarkStart w:id="0" w:name="AppNbr1"/>
      <w:bookmarkEnd w:id="0"/>
      <w:r w:rsidR="00866B04" w:rsidRPr="00124413">
        <w:rPr>
          <w:rFonts w:ascii="Arial" w:hAnsi="Arial" w:cs="Arial"/>
        </w:rPr>
        <w:t>01</w:t>
      </w:r>
      <w:r w:rsidR="009A2C03">
        <w:rPr>
          <w:rFonts w:ascii="Arial" w:hAnsi="Arial" w:cs="Arial"/>
        </w:rPr>
        <w:t>6</w:t>
      </w:r>
      <w:r w:rsidR="00866B04" w:rsidRPr="00124413">
        <w:rPr>
          <w:rFonts w:ascii="Arial" w:hAnsi="Arial" w:cs="Arial"/>
        </w:rPr>
        <w:t>-</w:t>
      </w:r>
      <w:r w:rsidR="002118CF" w:rsidRPr="002118CF">
        <w:rPr>
          <w:rFonts w:ascii="Arial" w:hAnsi="Arial" w:cs="Arial"/>
        </w:rPr>
        <w:t>2</w:t>
      </w:r>
      <w:r w:rsidR="00A2431D">
        <w:rPr>
          <w:rFonts w:ascii="Arial" w:hAnsi="Arial" w:cs="Arial"/>
        </w:rPr>
        <w:t>5547</w:t>
      </w:r>
      <w:r w:rsidR="004E1528">
        <w:rPr>
          <w:rFonts w:ascii="Arial" w:hAnsi="Arial" w:cs="Arial"/>
        </w:rPr>
        <w:t>4</w:t>
      </w:r>
      <w:r w:rsidR="00A2431D">
        <w:rPr>
          <w:rFonts w:ascii="Arial" w:hAnsi="Arial" w:cs="Arial"/>
        </w:rPr>
        <w:t>4</w:t>
      </w:r>
    </w:p>
    <w:p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rsidR="00450CDB" w:rsidRDefault="003E4EDD" w:rsidP="001415A0">
      <w:pPr>
        <w:tabs>
          <w:tab w:val="left" w:pos="-720"/>
          <w:tab w:val="left" w:pos="5040"/>
        </w:tabs>
        <w:suppressAutoHyphens/>
        <w:rPr>
          <w:rFonts w:ascii="Arial" w:hAnsi="Arial" w:cs="Arial"/>
        </w:rPr>
      </w:pPr>
      <w:bookmarkStart w:id="1" w:name="CompName1"/>
      <w:bookmarkEnd w:id="1"/>
      <w:r>
        <w:rPr>
          <w:rFonts w:ascii="Arial" w:hAnsi="Arial" w:cs="Arial"/>
        </w:rPr>
        <w:t>STANLEY LAMPKIN</w:t>
      </w:r>
      <w:r w:rsidR="00973F85">
        <w:rPr>
          <w:rFonts w:ascii="Arial" w:hAnsi="Arial" w:cs="Arial"/>
        </w:rPr>
        <w:tab/>
      </w:r>
      <w:r w:rsidR="00450CDB">
        <w:rPr>
          <w:rFonts w:ascii="Arial" w:hAnsi="Arial" w:cs="Arial"/>
        </w:rPr>
        <w:t>:</w:t>
      </w:r>
    </w:p>
    <w:p w:rsidR="00F6461B" w:rsidRDefault="003E4EDD" w:rsidP="001415A0">
      <w:pPr>
        <w:tabs>
          <w:tab w:val="left" w:pos="-720"/>
          <w:tab w:val="left" w:pos="5040"/>
        </w:tabs>
        <w:suppressAutoHyphens/>
        <w:rPr>
          <w:rFonts w:ascii="Arial" w:hAnsi="Arial" w:cs="Arial"/>
        </w:rPr>
      </w:pPr>
      <w:r>
        <w:rPr>
          <w:rFonts w:ascii="Arial" w:hAnsi="Arial" w:cs="Arial"/>
        </w:rPr>
        <w:t>236 WEST 6</w:t>
      </w:r>
      <w:r w:rsidRPr="003E4EDD">
        <w:rPr>
          <w:rFonts w:ascii="Arial" w:hAnsi="Arial" w:cs="Arial"/>
          <w:vertAlign w:val="superscript"/>
        </w:rPr>
        <w:t>TH</w:t>
      </w:r>
      <w:r>
        <w:rPr>
          <w:rFonts w:ascii="Arial" w:hAnsi="Arial" w:cs="Arial"/>
        </w:rPr>
        <w:t xml:space="preserve"> AVENUE APT 1C</w:t>
      </w:r>
      <w:r w:rsidR="00F6461B" w:rsidRPr="00124413">
        <w:rPr>
          <w:rFonts w:ascii="Arial" w:hAnsi="Arial" w:cs="Arial"/>
        </w:rPr>
        <w:tab/>
        <w:t>:</w:t>
      </w:r>
    </w:p>
    <w:p w:rsidR="00A85494" w:rsidRPr="00124413" w:rsidRDefault="003E4EDD" w:rsidP="001415A0">
      <w:pPr>
        <w:tabs>
          <w:tab w:val="left" w:pos="-720"/>
          <w:tab w:val="left" w:pos="5040"/>
        </w:tabs>
        <w:suppressAutoHyphens/>
        <w:rPr>
          <w:rFonts w:ascii="Arial" w:hAnsi="Arial" w:cs="Arial"/>
        </w:rPr>
      </w:pPr>
      <w:r>
        <w:rPr>
          <w:rFonts w:ascii="Arial" w:hAnsi="Arial" w:cs="Arial"/>
        </w:rPr>
        <w:t>TARENTUM PA  15084</w:t>
      </w:r>
      <w:r>
        <w:rPr>
          <w:rFonts w:ascii="Arial" w:hAnsi="Arial" w:cs="Arial"/>
        </w:rPr>
        <w:tab/>
      </w:r>
      <w:r w:rsidR="00A85494">
        <w:rPr>
          <w:rFonts w:ascii="Arial" w:hAnsi="Arial" w:cs="Arial"/>
        </w:rPr>
        <w:t>:</w:t>
      </w:r>
    </w:p>
    <w:p w:rsidR="00DE7E28" w:rsidRDefault="00DE7E28" w:rsidP="001415A0">
      <w:pPr>
        <w:tabs>
          <w:tab w:val="left" w:pos="-720"/>
          <w:tab w:val="left" w:pos="5040"/>
        </w:tabs>
        <w:suppressAutoHyphens/>
        <w:rPr>
          <w:rFonts w:ascii="Arial" w:hAnsi="Arial" w:cs="Arial"/>
        </w:rPr>
      </w:pPr>
    </w:p>
    <w:p w:rsidR="00A6298C" w:rsidRDefault="00845569" w:rsidP="000426EE">
      <w:pPr>
        <w:tabs>
          <w:tab w:val="left" w:pos="-720"/>
          <w:tab w:val="left" w:pos="5040"/>
        </w:tabs>
        <w:suppressAutoHyphens/>
        <w:rPr>
          <w:rFonts w:ascii="Arial" w:hAnsi="Arial" w:cs="Arial"/>
        </w:rPr>
      </w:pPr>
      <w:bookmarkStart w:id="2" w:name="CompLine4"/>
      <w:bookmarkEnd w:id="2"/>
      <w:r w:rsidRPr="00124413">
        <w:rPr>
          <w:rFonts w:ascii="Arial" w:hAnsi="Arial" w:cs="Arial"/>
        </w:rPr>
        <w:tab/>
      </w:r>
    </w:p>
    <w:p w:rsidR="00F6461B" w:rsidRDefault="00F6461B" w:rsidP="001415A0">
      <w:pPr>
        <w:suppressAutoHyphens/>
        <w:jc w:val="center"/>
        <w:rPr>
          <w:rFonts w:ascii="Arial" w:hAnsi="Arial" w:cs="Arial"/>
          <w:sz w:val="22"/>
          <w:szCs w:val="22"/>
          <w:u w:val="single"/>
        </w:rPr>
      </w:pPr>
      <w:r w:rsidRPr="000426EE">
        <w:rPr>
          <w:rFonts w:ascii="Arial" w:hAnsi="Arial" w:cs="Arial"/>
          <w:sz w:val="22"/>
          <w:szCs w:val="22"/>
          <w:u w:val="single"/>
        </w:rPr>
        <w:t>COMPLAINT</w:t>
      </w:r>
    </w:p>
    <w:p w:rsidR="00F6461B" w:rsidRPr="000426EE" w:rsidRDefault="00F6461B" w:rsidP="00117B9E">
      <w:pPr>
        <w:tabs>
          <w:tab w:val="left" w:pos="-720"/>
        </w:tabs>
        <w:suppressAutoHyphens/>
        <w:rPr>
          <w:rFonts w:ascii="Arial" w:hAnsi="Arial" w:cs="Arial"/>
          <w:sz w:val="22"/>
          <w:szCs w:val="22"/>
        </w:rPr>
      </w:pPr>
    </w:p>
    <w:p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rsidR="00D24379" w:rsidRDefault="00D24379" w:rsidP="00D24379">
      <w:pPr>
        <w:tabs>
          <w:tab w:val="left" w:pos="-720"/>
        </w:tabs>
        <w:suppressAutoHyphens/>
        <w:rPr>
          <w:rFonts w:ascii="Arial" w:hAnsi="Arial" w:cs="Arial"/>
          <w:sz w:val="22"/>
          <w:szCs w:val="22"/>
        </w:rPr>
      </w:pPr>
    </w:p>
    <w:p w:rsidR="00850193" w:rsidRDefault="00D24379" w:rsidP="00850193">
      <w:pPr>
        <w:pStyle w:val="ListParagraph"/>
        <w:numPr>
          <w:ilvl w:val="0"/>
          <w:numId w:val="6"/>
        </w:numPr>
        <w:tabs>
          <w:tab w:val="left" w:pos="-720"/>
        </w:tabs>
        <w:suppressAutoHyphens/>
        <w:ind w:left="0" w:firstLine="1440"/>
        <w:rPr>
          <w:rFonts w:ascii="Arial" w:hAnsi="Arial" w:cs="Arial"/>
          <w:sz w:val="22"/>
          <w:szCs w:val="22"/>
        </w:rPr>
      </w:pPr>
      <w:r w:rsidRPr="00850193">
        <w:rPr>
          <w:rFonts w:ascii="Arial" w:hAnsi="Arial" w:cs="Arial"/>
          <w:sz w:val="22"/>
          <w:szCs w:val="22"/>
        </w:rPr>
        <w:t xml:space="preserve">That </w:t>
      </w:r>
      <w:r w:rsidR="00977E50">
        <w:rPr>
          <w:rFonts w:ascii="Arial" w:hAnsi="Arial" w:cs="Arial"/>
          <w:noProof/>
          <w:sz w:val="22"/>
          <w:szCs w:val="22"/>
        </w:rPr>
        <w:t>Stanley Lampkin</w:t>
      </w:r>
      <w:r w:rsidRPr="00850193">
        <w:rPr>
          <w:rFonts w:ascii="Arial" w:hAnsi="Arial" w:cs="Arial"/>
          <w:sz w:val="22"/>
          <w:szCs w:val="22"/>
        </w:rPr>
        <w:t xml:space="preserve">, Respondent, maintains a principal place of business at </w:t>
      </w:r>
      <w:r w:rsidR="004F3772">
        <w:rPr>
          <w:rFonts w:ascii="Arial" w:hAnsi="Arial" w:cs="Arial"/>
          <w:noProof/>
          <w:sz w:val="22"/>
          <w:szCs w:val="22"/>
        </w:rPr>
        <w:t>236 Wes</w:t>
      </w:r>
      <w:r w:rsidR="00977E50">
        <w:rPr>
          <w:rFonts w:ascii="Arial" w:hAnsi="Arial" w:cs="Arial"/>
          <w:noProof/>
          <w:sz w:val="22"/>
          <w:szCs w:val="22"/>
        </w:rPr>
        <w:t>t 6</w:t>
      </w:r>
      <w:r w:rsidR="00977E50" w:rsidRPr="00977E50">
        <w:rPr>
          <w:rFonts w:ascii="Arial" w:hAnsi="Arial" w:cs="Arial"/>
          <w:noProof/>
          <w:sz w:val="22"/>
          <w:szCs w:val="22"/>
          <w:vertAlign w:val="superscript"/>
        </w:rPr>
        <w:t>th</w:t>
      </w:r>
      <w:r w:rsidR="00977E50">
        <w:rPr>
          <w:rFonts w:ascii="Arial" w:hAnsi="Arial" w:cs="Arial"/>
          <w:noProof/>
          <w:sz w:val="22"/>
          <w:szCs w:val="22"/>
        </w:rPr>
        <w:t xml:space="preserve"> Avenue, Apt 1C, Tarentum</w:t>
      </w:r>
      <w:r w:rsidRPr="00850193">
        <w:rPr>
          <w:rFonts w:ascii="Arial" w:hAnsi="Arial" w:cs="Arial"/>
          <w:noProof/>
          <w:sz w:val="22"/>
          <w:szCs w:val="22"/>
        </w:rPr>
        <w:t>, Pennsylvania,15</w:t>
      </w:r>
      <w:r w:rsidR="00977E50">
        <w:rPr>
          <w:rFonts w:ascii="Arial" w:hAnsi="Arial" w:cs="Arial"/>
          <w:noProof/>
          <w:sz w:val="22"/>
          <w:szCs w:val="22"/>
        </w:rPr>
        <w:t>084</w:t>
      </w:r>
      <w:r w:rsidR="00850193">
        <w:rPr>
          <w:rFonts w:ascii="Arial" w:hAnsi="Arial" w:cs="Arial"/>
          <w:sz w:val="22"/>
          <w:szCs w:val="22"/>
        </w:rPr>
        <w:t>.</w:t>
      </w:r>
    </w:p>
    <w:p w:rsidR="00850193" w:rsidRPr="00850193" w:rsidRDefault="00850193" w:rsidP="00850193">
      <w:pPr>
        <w:pStyle w:val="ListParagraph"/>
        <w:tabs>
          <w:tab w:val="left" w:pos="-720"/>
        </w:tabs>
        <w:suppressAutoHyphens/>
        <w:ind w:left="1440"/>
        <w:rPr>
          <w:rFonts w:ascii="Arial" w:hAnsi="Arial" w:cs="Arial"/>
          <w:sz w:val="22"/>
          <w:szCs w:val="22"/>
        </w:rPr>
      </w:pPr>
    </w:p>
    <w:p w:rsidR="00CB4C59" w:rsidRDefault="00CB514C" w:rsidP="00E92A3E">
      <w:pPr>
        <w:pStyle w:val="ListParagraph"/>
        <w:numPr>
          <w:ilvl w:val="0"/>
          <w:numId w:val="6"/>
        </w:numPr>
        <w:ind w:left="0" w:firstLine="1440"/>
        <w:rPr>
          <w:rFonts w:ascii="Arial" w:hAnsi="Arial" w:cs="Arial"/>
          <w:sz w:val="22"/>
          <w:szCs w:val="22"/>
        </w:rPr>
      </w:pPr>
      <w:r w:rsidRPr="00FD42BB">
        <w:rPr>
          <w:rFonts w:ascii="Arial" w:hAnsi="Arial" w:cs="Arial"/>
          <w:sz w:val="22"/>
          <w:szCs w:val="22"/>
        </w:rPr>
        <w:t xml:space="preserve">That Respondent, on </w:t>
      </w:r>
      <w:r w:rsidR="00122BD4">
        <w:rPr>
          <w:rFonts w:ascii="Arial" w:hAnsi="Arial" w:cs="Arial"/>
          <w:sz w:val="22"/>
          <w:szCs w:val="22"/>
        </w:rPr>
        <w:t>June 4</w:t>
      </w:r>
      <w:r w:rsidR="00C26658">
        <w:rPr>
          <w:rFonts w:ascii="Arial" w:hAnsi="Arial" w:cs="Arial"/>
          <w:sz w:val="22"/>
          <w:szCs w:val="22"/>
        </w:rPr>
        <w:t xml:space="preserve">, 2016 at </w:t>
      </w:r>
      <w:r w:rsidR="00122BD4">
        <w:rPr>
          <w:rFonts w:ascii="Arial" w:hAnsi="Arial" w:cs="Arial"/>
          <w:sz w:val="22"/>
          <w:szCs w:val="22"/>
        </w:rPr>
        <w:t>12:25 AM</w:t>
      </w:r>
      <w:r w:rsidR="00FD42BB" w:rsidRPr="00FD42BB">
        <w:rPr>
          <w:rFonts w:ascii="Arial" w:hAnsi="Arial" w:cs="Arial"/>
          <w:sz w:val="22"/>
          <w:szCs w:val="22"/>
        </w:rPr>
        <w:t>, operated his</w:t>
      </w:r>
      <w:r w:rsidRPr="00FD42BB">
        <w:rPr>
          <w:rFonts w:ascii="Arial" w:hAnsi="Arial" w:cs="Arial"/>
          <w:sz w:val="22"/>
          <w:szCs w:val="22"/>
        </w:rPr>
        <w:t xml:space="preserve"> </w:t>
      </w:r>
      <w:r w:rsidR="00C26658">
        <w:rPr>
          <w:rFonts w:ascii="Arial" w:hAnsi="Arial" w:cs="Arial"/>
          <w:sz w:val="22"/>
          <w:szCs w:val="22"/>
        </w:rPr>
        <w:t>2004</w:t>
      </w:r>
      <w:r w:rsidR="00850193" w:rsidRPr="00FD42BB">
        <w:rPr>
          <w:rFonts w:ascii="Arial" w:hAnsi="Arial" w:cs="Arial"/>
          <w:sz w:val="22"/>
          <w:szCs w:val="22"/>
        </w:rPr>
        <w:t xml:space="preserve"> </w:t>
      </w:r>
      <w:r w:rsidR="00C26658">
        <w:rPr>
          <w:rFonts w:ascii="Arial" w:hAnsi="Arial" w:cs="Arial"/>
          <w:sz w:val="22"/>
          <w:szCs w:val="22"/>
        </w:rPr>
        <w:t>Saturn</w:t>
      </w:r>
      <w:r w:rsidR="004F3772">
        <w:rPr>
          <w:rFonts w:ascii="Arial" w:hAnsi="Arial" w:cs="Arial"/>
          <w:sz w:val="22"/>
          <w:szCs w:val="22"/>
        </w:rPr>
        <w:t xml:space="preserve"> sedan</w:t>
      </w:r>
      <w:r w:rsidR="00FD42BB" w:rsidRPr="00FD42BB">
        <w:rPr>
          <w:rFonts w:ascii="Arial" w:hAnsi="Arial" w:cs="Arial"/>
          <w:sz w:val="22"/>
          <w:szCs w:val="22"/>
        </w:rPr>
        <w:t>, bearing Pa. registration</w:t>
      </w:r>
      <w:r w:rsidRPr="00FD42BB">
        <w:rPr>
          <w:rFonts w:ascii="Arial" w:hAnsi="Arial" w:cs="Arial"/>
          <w:sz w:val="22"/>
          <w:szCs w:val="22"/>
        </w:rPr>
        <w:t xml:space="preserve"> number </w:t>
      </w:r>
      <w:r w:rsidR="00C26658">
        <w:rPr>
          <w:rFonts w:ascii="Arial" w:hAnsi="Arial" w:cs="Arial"/>
          <w:sz w:val="22"/>
          <w:szCs w:val="22"/>
        </w:rPr>
        <w:t>JPE9928</w:t>
      </w:r>
      <w:r w:rsidR="00CC21DD">
        <w:rPr>
          <w:rFonts w:ascii="Arial" w:hAnsi="Arial" w:cs="Arial"/>
          <w:sz w:val="22"/>
          <w:szCs w:val="22"/>
        </w:rPr>
        <w:t xml:space="preserve">.  </w:t>
      </w:r>
      <w:r w:rsidR="00FD42BB" w:rsidRPr="00FD42BB">
        <w:rPr>
          <w:rFonts w:ascii="Arial" w:hAnsi="Arial" w:cs="Arial"/>
          <w:sz w:val="22"/>
          <w:szCs w:val="22"/>
        </w:rPr>
        <w:t xml:space="preserve"> </w:t>
      </w:r>
      <w:r w:rsidR="00CC21DD" w:rsidRPr="00D52AB5">
        <w:rPr>
          <w:rFonts w:ascii="Arial" w:hAnsi="Arial" w:cs="Arial"/>
          <w:sz w:val="22"/>
          <w:szCs w:val="22"/>
        </w:rPr>
        <w:t>The vehicle had a</w:t>
      </w:r>
      <w:r w:rsidR="00D52AB5">
        <w:rPr>
          <w:rFonts w:ascii="Arial" w:hAnsi="Arial" w:cs="Arial"/>
          <w:sz w:val="22"/>
          <w:szCs w:val="22"/>
        </w:rPr>
        <w:t xml:space="preserve"> dome light mounted on the dashboard which displayed the word YELLOW</w:t>
      </w:r>
      <w:r w:rsidR="00E92A3E">
        <w:rPr>
          <w:rFonts w:ascii="Arial" w:hAnsi="Arial" w:cs="Arial"/>
          <w:sz w:val="22"/>
          <w:szCs w:val="22"/>
        </w:rPr>
        <w:t xml:space="preserve">.  </w:t>
      </w:r>
      <w:r w:rsidR="004F32F1" w:rsidRPr="00E92A3E">
        <w:rPr>
          <w:rFonts w:ascii="Arial" w:hAnsi="Arial" w:cs="Arial"/>
          <w:sz w:val="22"/>
          <w:szCs w:val="22"/>
        </w:rPr>
        <w:t xml:space="preserve">Respondent does not hold a certificate of public convenience from this Commission. </w:t>
      </w:r>
    </w:p>
    <w:p w:rsidR="00CB4C59" w:rsidRDefault="00CB4C59" w:rsidP="00CB4C59">
      <w:pPr>
        <w:rPr>
          <w:rFonts w:ascii="Arial" w:hAnsi="Arial" w:cs="Arial"/>
          <w:sz w:val="22"/>
          <w:szCs w:val="22"/>
        </w:rPr>
      </w:pPr>
    </w:p>
    <w:p w:rsidR="00CB4C59" w:rsidRDefault="00CB4C59" w:rsidP="00CB4C59">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t>3.</w:t>
      </w:r>
      <w:r>
        <w:rPr>
          <w:rFonts w:ascii="Arial" w:hAnsi="Arial" w:cs="Arial"/>
          <w:sz w:val="22"/>
          <w:szCs w:val="22"/>
        </w:rPr>
        <w:tab/>
      </w:r>
      <w:r w:rsidRPr="00DA6B92">
        <w:rPr>
          <w:rFonts w:ascii="Arial" w:hAnsi="Arial" w:cs="Arial"/>
          <w:sz w:val="22"/>
          <w:szCs w:val="22"/>
        </w:rPr>
        <w:t xml:space="preserve">That </w:t>
      </w:r>
      <w:r>
        <w:rPr>
          <w:rFonts w:ascii="Arial" w:hAnsi="Arial" w:cs="Arial"/>
          <w:sz w:val="22"/>
          <w:szCs w:val="22"/>
        </w:rPr>
        <w:t>R</w:t>
      </w:r>
      <w:r w:rsidRPr="00DA6B92">
        <w:rPr>
          <w:rFonts w:ascii="Arial" w:hAnsi="Arial" w:cs="Arial"/>
          <w:sz w:val="22"/>
          <w:szCs w:val="22"/>
        </w:rPr>
        <w:t>esponden</w:t>
      </w:r>
      <w:r>
        <w:rPr>
          <w:rFonts w:ascii="Arial" w:hAnsi="Arial" w:cs="Arial"/>
          <w:sz w:val="22"/>
          <w:szCs w:val="22"/>
        </w:rPr>
        <w:t>t</w:t>
      </w:r>
      <w:r w:rsidRPr="00DA6B92">
        <w:rPr>
          <w:rFonts w:ascii="Arial" w:hAnsi="Arial" w:cs="Arial"/>
          <w:sz w:val="22"/>
          <w:szCs w:val="22"/>
        </w:rPr>
        <w:t>,</w:t>
      </w:r>
      <w:r>
        <w:rPr>
          <w:rFonts w:ascii="Arial" w:hAnsi="Arial" w:cs="Arial"/>
          <w:sz w:val="22"/>
          <w:szCs w:val="22"/>
        </w:rPr>
        <w:t xml:space="preserve"> by affi</w:t>
      </w:r>
      <w:r w:rsidR="004E1528">
        <w:rPr>
          <w:rFonts w:ascii="Arial" w:hAnsi="Arial" w:cs="Arial"/>
          <w:sz w:val="22"/>
          <w:szCs w:val="22"/>
        </w:rPr>
        <w:t>xing a taxi dome light to the dashboard</w:t>
      </w:r>
      <w:r>
        <w:rPr>
          <w:rFonts w:ascii="Arial" w:hAnsi="Arial" w:cs="Arial"/>
          <w:sz w:val="22"/>
          <w:szCs w:val="22"/>
        </w:rPr>
        <w:t xml:space="preserve"> of the vehicle, violated 52 Pa. Code §29.314(d).  Dome lights are only permitted on vehicles operated by call and demand carriers.  </w:t>
      </w:r>
    </w:p>
    <w:p w:rsidR="00CB4C59" w:rsidRDefault="004F32F1" w:rsidP="00CB4C59">
      <w:pPr>
        <w:rPr>
          <w:rFonts w:ascii="Arial" w:hAnsi="Arial" w:cs="Arial"/>
          <w:sz w:val="22"/>
          <w:szCs w:val="22"/>
        </w:rPr>
      </w:pPr>
      <w:r w:rsidRPr="00CB4C59">
        <w:rPr>
          <w:rFonts w:ascii="Arial" w:hAnsi="Arial" w:cs="Arial"/>
          <w:sz w:val="22"/>
          <w:szCs w:val="22"/>
        </w:rPr>
        <w:t xml:space="preserve"> </w:t>
      </w:r>
    </w:p>
    <w:p w:rsidR="0062185A" w:rsidRDefault="007956B0" w:rsidP="00CB4C59">
      <w:pPr>
        <w:rPr>
          <w:rFonts w:ascii="Arial" w:hAnsi="Arial" w:cs="Arial"/>
          <w:sz w:val="22"/>
          <w:szCs w:val="22"/>
        </w:rPr>
      </w:pPr>
      <w:r>
        <w:rPr>
          <w:rFonts w:ascii="Arial" w:hAnsi="Arial" w:cs="Arial"/>
          <w:sz w:val="22"/>
          <w:szCs w:val="22"/>
        </w:rPr>
        <w:tab/>
      </w:r>
      <w:r>
        <w:rPr>
          <w:rFonts w:ascii="Arial" w:hAnsi="Arial" w:cs="Arial"/>
          <w:sz w:val="22"/>
          <w:szCs w:val="22"/>
        </w:rPr>
        <w:tab/>
        <w:t>4</w:t>
      </w:r>
      <w:r w:rsidR="00095B84" w:rsidRPr="00DA6B92">
        <w:rPr>
          <w:rFonts w:ascii="Arial" w:hAnsi="Arial" w:cs="Arial"/>
          <w:sz w:val="22"/>
          <w:szCs w:val="22"/>
        </w:rPr>
        <w:t>.</w:t>
      </w:r>
      <w:r w:rsidR="00095B84" w:rsidRPr="00DA6B92">
        <w:rPr>
          <w:rFonts w:ascii="Arial" w:hAnsi="Arial" w:cs="Arial"/>
          <w:sz w:val="22"/>
          <w:szCs w:val="22"/>
        </w:rPr>
        <w:tab/>
        <w:t xml:space="preserve">That </w:t>
      </w:r>
      <w:r w:rsidR="00E170AE">
        <w:rPr>
          <w:rFonts w:ascii="Arial" w:hAnsi="Arial" w:cs="Arial"/>
          <w:sz w:val="22"/>
          <w:szCs w:val="22"/>
        </w:rPr>
        <w:t>R</w:t>
      </w:r>
      <w:r w:rsidR="00095B84" w:rsidRPr="00DA6B92">
        <w:rPr>
          <w:rFonts w:ascii="Arial" w:hAnsi="Arial" w:cs="Arial"/>
          <w:sz w:val="22"/>
          <w:szCs w:val="22"/>
        </w:rPr>
        <w:t>esponden</w:t>
      </w:r>
      <w:r w:rsidR="0091454E">
        <w:rPr>
          <w:rFonts w:ascii="Arial" w:hAnsi="Arial" w:cs="Arial"/>
          <w:sz w:val="22"/>
          <w:szCs w:val="22"/>
        </w:rPr>
        <w:t>t</w:t>
      </w:r>
      <w:r w:rsidR="00095B84" w:rsidRPr="00DA6B92">
        <w:rPr>
          <w:rFonts w:ascii="Arial" w:hAnsi="Arial" w:cs="Arial"/>
          <w:sz w:val="22"/>
          <w:szCs w:val="22"/>
        </w:rPr>
        <w:t>,</w:t>
      </w:r>
      <w:r w:rsidR="0091454E">
        <w:rPr>
          <w:rFonts w:ascii="Arial" w:hAnsi="Arial" w:cs="Arial"/>
          <w:sz w:val="22"/>
          <w:szCs w:val="22"/>
        </w:rPr>
        <w:t xml:space="preserve"> by holding out to provide </w:t>
      </w:r>
      <w:r w:rsidR="003C635E">
        <w:rPr>
          <w:rFonts w:ascii="Arial" w:hAnsi="Arial" w:cs="Arial"/>
          <w:sz w:val="22"/>
          <w:szCs w:val="22"/>
        </w:rPr>
        <w:t>passenger</w:t>
      </w:r>
      <w:r w:rsidR="009D37FB">
        <w:rPr>
          <w:rFonts w:ascii="Arial" w:hAnsi="Arial" w:cs="Arial"/>
          <w:sz w:val="22"/>
          <w:szCs w:val="22"/>
        </w:rPr>
        <w:t xml:space="preserve"> </w:t>
      </w:r>
      <w:r w:rsidR="00BC3077">
        <w:rPr>
          <w:rFonts w:ascii="Arial" w:hAnsi="Arial" w:cs="Arial"/>
          <w:sz w:val="22"/>
          <w:szCs w:val="22"/>
        </w:rPr>
        <w:t>service</w:t>
      </w:r>
      <w:r w:rsidR="0091454E">
        <w:rPr>
          <w:rFonts w:ascii="Arial" w:hAnsi="Arial" w:cs="Arial"/>
          <w:sz w:val="22"/>
          <w:szCs w:val="22"/>
        </w:rPr>
        <w:t xml:space="preserve"> between points in Pennsylvania while not having operating authority with this Commission</w:t>
      </w:r>
      <w:r w:rsidR="00DB5CA7">
        <w:rPr>
          <w:rFonts w:ascii="Arial" w:hAnsi="Arial" w:cs="Arial"/>
          <w:sz w:val="22"/>
          <w:szCs w:val="22"/>
        </w:rPr>
        <w:t>, violated</w:t>
      </w:r>
      <w:r w:rsidR="000871B2">
        <w:rPr>
          <w:rFonts w:ascii="Arial" w:hAnsi="Arial" w:cs="Arial"/>
          <w:sz w:val="22"/>
          <w:szCs w:val="22"/>
        </w:rPr>
        <w:t xml:space="preserve"> the Public Utility Code,</w:t>
      </w:r>
      <w:r w:rsidR="00095B84" w:rsidRPr="00DA6B92">
        <w:rPr>
          <w:rFonts w:ascii="Arial" w:hAnsi="Arial" w:cs="Arial"/>
          <w:sz w:val="22"/>
          <w:szCs w:val="22"/>
        </w:rPr>
        <w:t xml:space="preserve"> 66 Pa. C.S. §</w:t>
      </w:r>
      <w:r w:rsidR="00DB5CA7">
        <w:rPr>
          <w:rFonts w:ascii="Arial" w:hAnsi="Arial" w:cs="Arial"/>
          <w:sz w:val="22"/>
          <w:szCs w:val="22"/>
        </w:rPr>
        <w:t>1101</w:t>
      </w:r>
      <w:r w:rsidR="000871B2">
        <w:rPr>
          <w:rFonts w:ascii="Arial" w:hAnsi="Arial" w:cs="Arial"/>
          <w:sz w:val="22"/>
          <w:szCs w:val="22"/>
        </w:rPr>
        <w:t>.</w:t>
      </w:r>
      <w:r w:rsidR="00DB5CA7">
        <w:rPr>
          <w:rFonts w:ascii="Arial" w:hAnsi="Arial" w:cs="Arial"/>
          <w:sz w:val="22"/>
          <w:szCs w:val="22"/>
        </w:rPr>
        <w:t xml:space="preserve"> </w:t>
      </w:r>
      <w:r w:rsidR="000871B2">
        <w:rPr>
          <w:rFonts w:ascii="Arial" w:hAnsi="Arial" w:cs="Arial"/>
          <w:sz w:val="22"/>
          <w:szCs w:val="22"/>
        </w:rPr>
        <w:t xml:space="preserve"> </w:t>
      </w:r>
      <w:r w:rsidR="00A13B81" w:rsidRPr="000426EE">
        <w:rPr>
          <w:rFonts w:ascii="Arial" w:hAnsi="Arial" w:cs="Arial"/>
          <w:sz w:val="22"/>
          <w:szCs w:val="22"/>
        </w:rPr>
        <w:t>The p</w:t>
      </w:r>
      <w:r w:rsidR="00095B84" w:rsidRPr="000426EE">
        <w:rPr>
          <w:rFonts w:ascii="Arial" w:hAnsi="Arial" w:cs="Arial"/>
          <w:sz w:val="22"/>
          <w:szCs w:val="22"/>
        </w:rPr>
        <w:t>enalty for this violation is $1,000</w:t>
      </w:r>
      <w:r w:rsidR="00B7085D">
        <w:rPr>
          <w:rFonts w:ascii="Arial" w:hAnsi="Arial" w:cs="Arial"/>
          <w:sz w:val="22"/>
          <w:szCs w:val="22"/>
        </w:rPr>
        <w:t xml:space="preserve"> and </w:t>
      </w:r>
      <w:r w:rsidR="00B7085D" w:rsidRPr="00E92C91">
        <w:rPr>
          <w:rFonts w:ascii="Arial" w:hAnsi="Arial" w:cs="Arial"/>
          <w:sz w:val="22"/>
          <w:szCs w:val="22"/>
          <w:u w:val="single"/>
        </w:rPr>
        <w:t xml:space="preserve">suspension </w:t>
      </w:r>
      <w:r w:rsidR="00790120" w:rsidRPr="00E92C91">
        <w:rPr>
          <w:rFonts w:ascii="Arial" w:hAnsi="Arial" w:cs="Arial"/>
          <w:sz w:val="22"/>
          <w:szCs w:val="22"/>
          <w:u w:val="single"/>
        </w:rPr>
        <w:t xml:space="preserve">by the Pennsylvania Department of Transportation </w:t>
      </w:r>
      <w:r w:rsidR="00B7085D" w:rsidRPr="00E92C91">
        <w:rPr>
          <w:rFonts w:ascii="Arial" w:hAnsi="Arial" w:cs="Arial"/>
          <w:sz w:val="22"/>
          <w:szCs w:val="22"/>
          <w:u w:val="single"/>
        </w:rPr>
        <w:t>of</w:t>
      </w:r>
      <w:r w:rsidR="00E170AE" w:rsidRPr="00E92C91">
        <w:rPr>
          <w:rFonts w:ascii="Arial" w:hAnsi="Arial" w:cs="Arial"/>
          <w:sz w:val="22"/>
          <w:szCs w:val="22"/>
          <w:u w:val="single"/>
        </w:rPr>
        <w:t xml:space="preserve"> </w:t>
      </w:r>
      <w:r w:rsidR="003C635E" w:rsidRPr="00E92C91">
        <w:rPr>
          <w:rFonts w:ascii="Arial" w:hAnsi="Arial" w:cs="Arial"/>
          <w:sz w:val="22"/>
          <w:szCs w:val="22"/>
          <w:u w:val="single"/>
        </w:rPr>
        <w:t xml:space="preserve">the </w:t>
      </w:r>
      <w:r w:rsidR="00E170AE" w:rsidRPr="00E92C91">
        <w:rPr>
          <w:rFonts w:ascii="Arial" w:hAnsi="Arial" w:cs="Arial"/>
          <w:sz w:val="22"/>
          <w:szCs w:val="22"/>
          <w:u w:val="single"/>
        </w:rPr>
        <w:t>registration</w:t>
      </w:r>
      <w:r w:rsidR="003C635E" w:rsidRPr="00E92C91">
        <w:rPr>
          <w:rFonts w:ascii="Arial" w:hAnsi="Arial" w:cs="Arial"/>
          <w:sz w:val="22"/>
          <w:szCs w:val="22"/>
          <w:u w:val="single"/>
        </w:rPr>
        <w:t xml:space="preserve"> of the vehicle referenced in paragraph 2</w:t>
      </w:r>
      <w:r w:rsidR="00790120">
        <w:rPr>
          <w:rFonts w:ascii="Arial" w:hAnsi="Arial" w:cs="Arial"/>
          <w:sz w:val="22"/>
          <w:szCs w:val="22"/>
        </w:rPr>
        <w:t>.</w:t>
      </w:r>
    </w:p>
    <w:p w:rsidR="0062185A" w:rsidRDefault="0062185A" w:rsidP="000871B2">
      <w:pPr>
        <w:pStyle w:val="TOAHeading"/>
        <w:tabs>
          <w:tab w:val="clear" w:pos="9360"/>
          <w:tab w:val="left" w:pos="-720"/>
        </w:tabs>
        <w:rPr>
          <w:rFonts w:ascii="Arial" w:hAnsi="Arial" w:cs="Arial"/>
          <w:sz w:val="22"/>
          <w:szCs w:val="22"/>
        </w:rPr>
      </w:pPr>
    </w:p>
    <w:p w:rsidR="00F6461B" w:rsidRDefault="0062185A" w:rsidP="000871B2">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hereby requests that the Commission fine</w:t>
      </w:r>
      <w:r w:rsidR="00167172">
        <w:rPr>
          <w:rFonts w:ascii="Arial" w:hAnsi="Arial" w:cs="Arial"/>
          <w:sz w:val="22"/>
          <w:szCs w:val="22"/>
        </w:rPr>
        <w:t xml:space="preserve"> </w:t>
      </w:r>
      <w:r w:rsidR="00340EDE">
        <w:rPr>
          <w:rFonts w:ascii="Arial" w:hAnsi="Arial" w:cs="Arial"/>
          <w:noProof/>
          <w:sz w:val="22"/>
          <w:szCs w:val="22"/>
        </w:rPr>
        <w:t>Stanley Lampkin</w:t>
      </w:r>
      <w:r w:rsidR="003C635E">
        <w:rPr>
          <w:rFonts w:ascii="Arial" w:hAnsi="Arial" w:cs="Arial"/>
          <w:noProof/>
          <w:sz w:val="22"/>
          <w:szCs w:val="22"/>
        </w:rPr>
        <w:t>,</w:t>
      </w:r>
      <w:r w:rsidR="0091454E">
        <w:rPr>
          <w:rFonts w:ascii="Arial" w:hAnsi="Arial" w:cs="Arial"/>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554E3C" w:rsidRPr="000426EE">
        <w:rPr>
          <w:rFonts w:ascii="Arial" w:hAnsi="Arial" w:cs="Arial"/>
          <w:sz w:val="22"/>
          <w:szCs w:val="22"/>
        </w:rPr>
        <w:t xml:space="preserve"> </w:t>
      </w:r>
      <w:r w:rsidR="00C72946">
        <w:rPr>
          <w:rFonts w:ascii="Arial" w:hAnsi="Arial" w:cs="Arial"/>
          <w:sz w:val="22"/>
          <w:szCs w:val="22"/>
        </w:rPr>
        <w:t>one</w:t>
      </w:r>
      <w:r w:rsidR="00A13B81" w:rsidRPr="000426EE">
        <w:rPr>
          <w:rFonts w:ascii="Arial" w:hAnsi="Arial" w:cs="Arial"/>
          <w:sz w:val="22"/>
          <w:szCs w:val="22"/>
        </w:rPr>
        <w:t xml:space="preserve"> thousand</w:t>
      </w:r>
      <w:r w:rsidR="00554E3C" w:rsidRPr="000426EE">
        <w:rPr>
          <w:rFonts w:ascii="Arial" w:hAnsi="Arial" w:cs="Arial"/>
          <w:sz w:val="22"/>
          <w:szCs w:val="22"/>
        </w:rPr>
        <w:t xml:space="preserve"> dollars ($</w:t>
      </w:r>
      <w:r w:rsidR="00DA6B92">
        <w:rPr>
          <w:rFonts w:ascii="Arial" w:hAnsi="Arial" w:cs="Arial"/>
          <w:sz w:val="22"/>
          <w:szCs w:val="22"/>
        </w:rPr>
        <w:t>1</w:t>
      </w:r>
      <w:r w:rsidR="00A13B81" w:rsidRPr="000426EE">
        <w:rPr>
          <w:rFonts w:ascii="Arial" w:hAnsi="Arial" w:cs="Arial"/>
          <w:sz w:val="22"/>
          <w:szCs w:val="22"/>
        </w:rPr>
        <w:t>,0</w:t>
      </w:r>
      <w:r w:rsidR="00C93937" w:rsidRPr="000426EE">
        <w:rPr>
          <w:rFonts w:ascii="Arial" w:hAnsi="Arial" w:cs="Arial"/>
          <w:sz w:val="22"/>
          <w:szCs w:val="22"/>
        </w:rPr>
        <w:t>00</w:t>
      </w:r>
      <w:r w:rsidR="00554E3C" w:rsidRPr="000426EE">
        <w:rPr>
          <w:rFonts w:ascii="Arial" w:hAnsi="Arial" w:cs="Arial"/>
          <w:sz w:val="22"/>
          <w:szCs w:val="22"/>
        </w:rPr>
        <w:t>.00) 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r w:rsidR="00790120">
        <w:rPr>
          <w:rFonts w:ascii="Arial" w:hAnsi="Arial" w:cs="Arial"/>
          <w:sz w:val="22"/>
          <w:szCs w:val="22"/>
        </w:rPr>
        <w:t xml:space="preserve">In addition, </w:t>
      </w:r>
      <w:r w:rsidR="00790120" w:rsidRPr="00E92C91">
        <w:rPr>
          <w:rFonts w:ascii="Arial" w:hAnsi="Arial" w:cs="Arial"/>
          <w:sz w:val="22"/>
          <w:szCs w:val="22"/>
          <w:u w:val="single"/>
        </w:rPr>
        <w:t xml:space="preserve">Respondent’s vehicle registration at license number </w:t>
      </w:r>
      <w:r w:rsidR="00340EDE">
        <w:rPr>
          <w:rFonts w:ascii="Arial" w:hAnsi="Arial" w:cs="Arial"/>
          <w:sz w:val="22"/>
          <w:szCs w:val="22"/>
          <w:u w:val="single"/>
        </w:rPr>
        <w:t>JPE9928</w:t>
      </w:r>
      <w:r w:rsidR="00790120" w:rsidRPr="00E92C91">
        <w:rPr>
          <w:rFonts w:ascii="Arial" w:hAnsi="Arial" w:cs="Arial"/>
          <w:sz w:val="22"/>
          <w:szCs w:val="22"/>
          <w:u w:val="single"/>
        </w:rPr>
        <w:t xml:space="preserve"> will be suspended by the Pennsylvania Department of Transportation</w:t>
      </w:r>
      <w:r w:rsidR="00B7085D">
        <w:rPr>
          <w:rFonts w:ascii="Arial" w:hAnsi="Arial" w:cs="Arial"/>
          <w:sz w:val="22"/>
          <w:szCs w:val="22"/>
        </w:rPr>
        <w:t>.</w:t>
      </w:r>
      <w:r w:rsidR="00B7085D" w:rsidRPr="000426EE">
        <w:rPr>
          <w:rFonts w:ascii="Arial" w:hAnsi="Arial" w:cs="Arial"/>
          <w:sz w:val="22"/>
          <w:szCs w:val="22"/>
        </w:rPr>
        <w:t xml:space="preserve">  </w:t>
      </w:r>
    </w:p>
    <w:p w:rsidR="000871B2" w:rsidRPr="000871B2" w:rsidRDefault="000871B2" w:rsidP="000871B2"/>
    <w:p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rsidR="0091454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24403B">
        <w:rPr>
          <w:rFonts w:ascii="Arial" w:hAnsi="Arial" w:cs="Arial"/>
          <w:noProof/>
          <w:sz w:val="22"/>
          <w:szCs w:val="22"/>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rsidR="000871B2" w:rsidRDefault="000871B2"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rsidR="00F6461B" w:rsidRPr="000426EE" w:rsidRDefault="00F6461B" w:rsidP="00150564">
      <w:pPr>
        <w:tabs>
          <w:tab w:val="left" w:pos="-720"/>
        </w:tabs>
        <w:suppressAutoHyphens/>
        <w:rPr>
          <w:rFonts w:ascii="Arial" w:hAnsi="Arial" w:cs="Arial"/>
          <w:sz w:val="22"/>
          <w:szCs w:val="22"/>
        </w:rPr>
      </w:pPr>
    </w:p>
    <w:p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426EE" w:rsidRDefault="00DB467F"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D2DC2" w:rsidRDefault="00BD2DC2" w:rsidP="00DB467F">
      <w:pPr>
        <w:ind w:right="90"/>
        <w:rPr>
          <w:rFonts w:ascii="Arial" w:hAnsi="Arial" w:cs="Arial"/>
          <w:sz w:val="22"/>
          <w:szCs w:val="22"/>
        </w:rPr>
      </w:pPr>
    </w:p>
    <w:p w:rsidR="000871B2" w:rsidRPr="000426EE" w:rsidRDefault="000871B2" w:rsidP="00DB467F">
      <w:pPr>
        <w:ind w:right="90"/>
        <w:rPr>
          <w:rFonts w:ascii="Arial" w:hAnsi="Arial" w:cs="Arial"/>
          <w:sz w:val="22"/>
          <w:szCs w:val="22"/>
        </w:rPr>
      </w:pPr>
    </w:p>
    <w:p w:rsidR="00BB5F42" w:rsidRPr="000426EE" w:rsidRDefault="00BB5F4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24403B">
        <w:rPr>
          <w:rFonts w:ascii="Arial" w:hAnsi="Arial" w:cs="Arial"/>
          <w:sz w:val="22"/>
          <w:szCs w:val="22"/>
        </w:rPr>
        <w:t>8/10/2016</w:t>
      </w:r>
      <w:bookmarkStart w:id="3" w:name="_GoBack"/>
      <w:bookmarkEnd w:id="3"/>
      <w:r w:rsidRPr="000426EE">
        <w:rPr>
          <w:rFonts w:ascii="Arial" w:hAnsi="Arial" w:cs="Arial"/>
          <w:sz w:val="22"/>
          <w:szCs w:val="22"/>
        </w:rPr>
        <w:tab/>
      </w:r>
      <w:r w:rsidR="0024403B">
        <w:rPr>
          <w:rFonts w:ascii="Arial" w:hAnsi="Arial" w:cs="Arial"/>
          <w:noProof/>
          <w:sz w:val="22"/>
          <w:szCs w:val="22"/>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91454E" w:rsidRPr="000426EE" w:rsidRDefault="0091454E" w:rsidP="00862743">
      <w:pPr>
        <w:tabs>
          <w:tab w:val="left" w:pos="4950"/>
        </w:tabs>
        <w:ind w:right="90"/>
        <w:rPr>
          <w:rFonts w:ascii="Arial" w:hAnsi="Arial" w:cs="Arial"/>
          <w:sz w:val="22"/>
          <w:szCs w:val="22"/>
        </w:rPr>
      </w:pP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rsidR="00F6461B" w:rsidRPr="000426EE" w:rsidRDefault="00F6461B" w:rsidP="00DB467F">
      <w:pPr>
        <w:tabs>
          <w:tab w:val="left" w:pos="-720"/>
        </w:tabs>
        <w:suppressAutoHyphens/>
        <w:ind w:right="90"/>
        <w:rPr>
          <w:rFonts w:ascii="Arial" w:hAnsi="Arial" w:cs="Arial"/>
          <w:sz w:val="22"/>
          <w:szCs w:val="22"/>
        </w:rPr>
      </w:pPr>
    </w:p>
    <w:p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rsidR="00EC5651" w:rsidRDefault="00EC5651" w:rsidP="00EC5651">
      <w:pPr>
        <w:tabs>
          <w:tab w:val="center" w:pos="4680"/>
        </w:tabs>
        <w:suppressAutoHyphens/>
        <w:jc w:val="center"/>
        <w:rPr>
          <w:rFonts w:ascii="Arial" w:hAnsi="Arial" w:cs="Arial"/>
          <w:b/>
          <w:sz w:val="22"/>
          <w:szCs w:val="22"/>
          <w:u w:val="single"/>
        </w:rPr>
      </w:pPr>
    </w:p>
    <w:p w:rsidR="00EC5651" w:rsidRPr="0006688E" w:rsidRDefault="00EC5651" w:rsidP="00EC5651">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9752F9">
        <w:rPr>
          <w:rFonts w:ascii="Arial" w:hAnsi="Arial" w:cs="Arial"/>
          <w:sz w:val="22"/>
          <w:szCs w:val="22"/>
        </w:rPr>
        <w:t>Michael L. Swindler</w:t>
      </w:r>
      <w:r w:rsidRPr="0006688E">
        <w:rPr>
          <w:rFonts w:ascii="Arial" w:hAnsi="Arial" w:cs="Arial"/>
          <w:sz w:val="22"/>
          <w:szCs w:val="22"/>
        </w:rPr>
        <w:t xml:space="preserve">, </w:t>
      </w:r>
      <w:r w:rsidR="00790120">
        <w:rPr>
          <w:rFonts w:ascii="Arial" w:hAnsi="Arial" w:cs="Arial"/>
          <w:sz w:val="22"/>
          <w:szCs w:val="22"/>
        </w:rPr>
        <w:t xml:space="preserve">Deputy Chief </w:t>
      </w:r>
      <w:r w:rsidRPr="0006688E">
        <w:rPr>
          <w:rFonts w:ascii="Arial" w:hAnsi="Arial" w:cs="Arial"/>
          <w:sz w:val="22"/>
          <w:szCs w:val="22"/>
        </w:rPr>
        <w:t>Prosecutor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EC5651" w:rsidRDefault="00EC5651" w:rsidP="00EC5651">
      <w:pPr>
        <w:tabs>
          <w:tab w:val="left" w:pos="-720"/>
        </w:tabs>
        <w:suppressAutoHyphens/>
        <w:jc w:val="both"/>
        <w:rPr>
          <w:rFonts w:ascii="Arial" w:hAnsi="Arial" w:cs="Arial"/>
          <w:sz w:val="22"/>
          <w:szCs w:val="22"/>
        </w:rPr>
      </w:pPr>
    </w:p>
    <w:p w:rsidR="00EC5651" w:rsidRPr="00474EE2" w:rsidRDefault="00EC5651" w:rsidP="00EC5651">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9752F9">
        <w:rPr>
          <w:rFonts w:ascii="Arial" w:hAnsi="Arial" w:cs="Arial"/>
          <w:sz w:val="22"/>
          <w:szCs w:val="22"/>
        </w:rPr>
        <w:t>Swindler</w:t>
      </w:r>
      <w:r>
        <w:rPr>
          <w:rFonts w:ascii="Arial" w:hAnsi="Arial" w:cs="Arial"/>
          <w:sz w:val="22"/>
          <w:szCs w:val="22"/>
        </w:rPr>
        <w:t xml:space="preserve"> at:</w:t>
      </w:r>
      <w:r w:rsidR="009752F9">
        <w:rPr>
          <w:rFonts w:ascii="Arial" w:hAnsi="Arial" w:cs="Arial"/>
          <w:sz w:val="22"/>
          <w:szCs w:val="22"/>
        </w:rPr>
        <w:t xml:space="preserve">  </w:t>
      </w:r>
      <w:r>
        <w:rPr>
          <w:rFonts w:ascii="Arial" w:hAnsi="Arial" w:cs="Arial"/>
          <w:sz w:val="22"/>
          <w:szCs w:val="22"/>
          <w:u w:val="single"/>
        </w:rPr>
        <w:t>RA-PCCmplntResp@pa.gov</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EC5651" w:rsidRPr="0006688E" w:rsidRDefault="00EC5651" w:rsidP="00EC5651">
      <w:pPr>
        <w:tabs>
          <w:tab w:val="left" w:pos="-720"/>
          <w:tab w:val="left" w:pos="216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EC5651" w:rsidRPr="0006688E" w:rsidRDefault="00EC5651" w:rsidP="00EC5651">
      <w:pPr>
        <w:tabs>
          <w:tab w:val="left" w:pos="-720"/>
        </w:tabs>
        <w:suppressAutoHyphens/>
        <w:jc w:val="both"/>
        <w:rPr>
          <w:rFonts w:ascii="Arial" w:hAnsi="Arial" w:cs="Arial"/>
          <w:sz w:val="22"/>
          <w:szCs w:val="22"/>
        </w:rPr>
      </w:pPr>
    </w:p>
    <w:p w:rsidR="00F36DB7" w:rsidRPr="000426E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6DB7" w:rsidRPr="000426EE"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9FF" w:rsidRDefault="007419FF">
      <w:pPr>
        <w:spacing w:line="20" w:lineRule="exact"/>
        <w:rPr>
          <w:sz w:val="24"/>
        </w:rPr>
      </w:pPr>
    </w:p>
  </w:endnote>
  <w:endnote w:type="continuationSeparator" w:id="0">
    <w:p w:rsidR="007419FF" w:rsidRDefault="007419FF">
      <w:r>
        <w:rPr>
          <w:sz w:val="24"/>
        </w:rPr>
        <w:t xml:space="preserve"> </w:t>
      </w:r>
    </w:p>
  </w:endnote>
  <w:endnote w:type="continuationNotice" w:id="1">
    <w:p w:rsidR="007419FF" w:rsidRDefault="007419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24403B">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9FF" w:rsidRDefault="007419FF">
      <w:r>
        <w:rPr>
          <w:sz w:val="24"/>
        </w:rPr>
        <w:separator/>
      </w:r>
    </w:p>
  </w:footnote>
  <w:footnote w:type="continuationSeparator" w:id="0">
    <w:p w:rsidR="007419FF" w:rsidRDefault="00741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11122"/>
    <w:multiLevelType w:val="hybridMultilevel"/>
    <w:tmpl w:val="8796097E"/>
    <w:lvl w:ilvl="0" w:tplc="CCEAD2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3">
    <w:nsid w:val="527474C8"/>
    <w:multiLevelType w:val="hybridMultilevel"/>
    <w:tmpl w:val="E138AE4E"/>
    <w:lvl w:ilvl="0" w:tplc="EEDAD6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5">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21C9D"/>
    <w:rsid w:val="0002506D"/>
    <w:rsid w:val="00026B72"/>
    <w:rsid w:val="00032CCC"/>
    <w:rsid w:val="000422FF"/>
    <w:rsid w:val="000426EE"/>
    <w:rsid w:val="00053E42"/>
    <w:rsid w:val="00066109"/>
    <w:rsid w:val="00066BC3"/>
    <w:rsid w:val="00071633"/>
    <w:rsid w:val="000756BE"/>
    <w:rsid w:val="000845C5"/>
    <w:rsid w:val="000854FC"/>
    <w:rsid w:val="000871B2"/>
    <w:rsid w:val="0008775A"/>
    <w:rsid w:val="00091733"/>
    <w:rsid w:val="00093D13"/>
    <w:rsid w:val="00095B84"/>
    <w:rsid w:val="00095FD9"/>
    <w:rsid w:val="00096C22"/>
    <w:rsid w:val="00096F50"/>
    <w:rsid w:val="00097262"/>
    <w:rsid w:val="000A2C7A"/>
    <w:rsid w:val="000A4804"/>
    <w:rsid w:val="000A7A43"/>
    <w:rsid w:val="000B3738"/>
    <w:rsid w:val="000B6CCA"/>
    <w:rsid w:val="000C1FEB"/>
    <w:rsid w:val="000C4822"/>
    <w:rsid w:val="000D3068"/>
    <w:rsid w:val="000E1570"/>
    <w:rsid w:val="000F116E"/>
    <w:rsid w:val="000F29F4"/>
    <w:rsid w:val="000F2F2F"/>
    <w:rsid w:val="000F7CDB"/>
    <w:rsid w:val="00100A93"/>
    <w:rsid w:val="0011050E"/>
    <w:rsid w:val="001111DD"/>
    <w:rsid w:val="00116B7C"/>
    <w:rsid w:val="00117B9E"/>
    <w:rsid w:val="00122BD4"/>
    <w:rsid w:val="00124413"/>
    <w:rsid w:val="0013111D"/>
    <w:rsid w:val="00137A9F"/>
    <w:rsid w:val="001415A0"/>
    <w:rsid w:val="00144965"/>
    <w:rsid w:val="00150564"/>
    <w:rsid w:val="00154B2C"/>
    <w:rsid w:val="00161127"/>
    <w:rsid w:val="00167172"/>
    <w:rsid w:val="00167D69"/>
    <w:rsid w:val="0017399B"/>
    <w:rsid w:val="001824ED"/>
    <w:rsid w:val="001853CC"/>
    <w:rsid w:val="00191D4B"/>
    <w:rsid w:val="001929A4"/>
    <w:rsid w:val="00194325"/>
    <w:rsid w:val="001A1EA2"/>
    <w:rsid w:val="001B21DB"/>
    <w:rsid w:val="001B5852"/>
    <w:rsid w:val="001B5C19"/>
    <w:rsid w:val="001B7F52"/>
    <w:rsid w:val="001C2F44"/>
    <w:rsid w:val="001C76FF"/>
    <w:rsid w:val="001D3CD4"/>
    <w:rsid w:val="001D6EE5"/>
    <w:rsid w:val="001E2808"/>
    <w:rsid w:val="001E79E1"/>
    <w:rsid w:val="001F2509"/>
    <w:rsid w:val="001F418F"/>
    <w:rsid w:val="0020260F"/>
    <w:rsid w:val="002118CF"/>
    <w:rsid w:val="00215AFF"/>
    <w:rsid w:val="00223B1B"/>
    <w:rsid w:val="0023163F"/>
    <w:rsid w:val="00240888"/>
    <w:rsid w:val="0024403B"/>
    <w:rsid w:val="002460F3"/>
    <w:rsid w:val="00266C67"/>
    <w:rsid w:val="002671FD"/>
    <w:rsid w:val="00270D93"/>
    <w:rsid w:val="002736E5"/>
    <w:rsid w:val="00277D95"/>
    <w:rsid w:val="002826D6"/>
    <w:rsid w:val="00290CE1"/>
    <w:rsid w:val="00296F88"/>
    <w:rsid w:val="002B023B"/>
    <w:rsid w:val="002B479D"/>
    <w:rsid w:val="002C1285"/>
    <w:rsid w:val="002C1EAF"/>
    <w:rsid w:val="002D48BC"/>
    <w:rsid w:val="002D5AC4"/>
    <w:rsid w:val="002F093F"/>
    <w:rsid w:val="002F1A61"/>
    <w:rsid w:val="00302A73"/>
    <w:rsid w:val="00333CB4"/>
    <w:rsid w:val="00334CE2"/>
    <w:rsid w:val="003372F4"/>
    <w:rsid w:val="00340EDE"/>
    <w:rsid w:val="003478FF"/>
    <w:rsid w:val="003502D5"/>
    <w:rsid w:val="00354651"/>
    <w:rsid w:val="003546A2"/>
    <w:rsid w:val="00354E87"/>
    <w:rsid w:val="00356CFD"/>
    <w:rsid w:val="00360D2F"/>
    <w:rsid w:val="00375BFF"/>
    <w:rsid w:val="00377D08"/>
    <w:rsid w:val="0038101C"/>
    <w:rsid w:val="003855A8"/>
    <w:rsid w:val="00387EE2"/>
    <w:rsid w:val="00390A98"/>
    <w:rsid w:val="003948F4"/>
    <w:rsid w:val="003B0312"/>
    <w:rsid w:val="003B77F5"/>
    <w:rsid w:val="003C59EC"/>
    <w:rsid w:val="003C635E"/>
    <w:rsid w:val="003D525C"/>
    <w:rsid w:val="003E3ED7"/>
    <w:rsid w:val="003E4EDD"/>
    <w:rsid w:val="003E5E98"/>
    <w:rsid w:val="003F3F0C"/>
    <w:rsid w:val="003F6654"/>
    <w:rsid w:val="00402F2F"/>
    <w:rsid w:val="00403883"/>
    <w:rsid w:val="0041452B"/>
    <w:rsid w:val="0042013C"/>
    <w:rsid w:val="00421B70"/>
    <w:rsid w:val="004235F1"/>
    <w:rsid w:val="00425CB0"/>
    <w:rsid w:val="0042630B"/>
    <w:rsid w:val="00450CDB"/>
    <w:rsid w:val="00457D3B"/>
    <w:rsid w:val="004601F2"/>
    <w:rsid w:val="00470BD9"/>
    <w:rsid w:val="00474B41"/>
    <w:rsid w:val="00487AC3"/>
    <w:rsid w:val="004A519A"/>
    <w:rsid w:val="004B01F6"/>
    <w:rsid w:val="004C3173"/>
    <w:rsid w:val="004C7310"/>
    <w:rsid w:val="004D17BD"/>
    <w:rsid w:val="004E1528"/>
    <w:rsid w:val="004E501A"/>
    <w:rsid w:val="004F32F1"/>
    <w:rsid w:val="004F3772"/>
    <w:rsid w:val="004F5AC3"/>
    <w:rsid w:val="004F678D"/>
    <w:rsid w:val="005058F0"/>
    <w:rsid w:val="0051329D"/>
    <w:rsid w:val="00517D35"/>
    <w:rsid w:val="005255AC"/>
    <w:rsid w:val="00526B74"/>
    <w:rsid w:val="00527F45"/>
    <w:rsid w:val="0053631A"/>
    <w:rsid w:val="00541D42"/>
    <w:rsid w:val="00550F07"/>
    <w:rsid w:val="00554E3C"/>
    <w:rsid w:val="00555248"/>
    <w:rsid w:val="00572F58"/>
    <w:rsid w:val="00575493"/>
    <w:rsid w:val="0057603B"/>
    <w:rsid w:val="00577689"/>
    <w:rsid w:val="005A7F4E"/>
    <w:rsid w:val="005B5A44"/>
    <w:rsid w:val="005C6CFD"/>
    <w:rsid w:val="005E570F"/>
    <w:rsid w:val="005F5A75"/>
    <w:rsid w:val="005F5B85"/>
    <w:rsid w:val="005F5E4E"/>
    <w:rsid w:val="005F7521"/>
    <w:rsid w:val="00605FBE"/>
    <w:rsid w:val="00614D6C"/>
    <w:rsid w:val="00621812"/>
    <w:rsid w:val="0062185A"/>
    <w:rsid w:val="00635B52"/>
    <w:rsid w:val="006365A6"/>
    <w:rsid w:val="0065424D"/>
    <w:rsid w:val="00667C72"/>
    <w:rsid w:val="006728D1"/>
    <w:rsid w:val="006760D6"/>
    <w:rsid w:val="00683A2B"/>
    <w:rsid w:val="006908B1"/>
    <w:rsid w:val="006B4518"/>
    <w:rsid w:val="006C12D9"/>
    <w:rsid w:val="006C615A"/>
    <w:rsid w:val="006D0AF4"/>
    <w:rsid w:val="006E1C2F"/>
    <w:rsid w:val="007369FA"/>
    <w:rsid w:val="0074121D"/>
    <w:rsid w:val="007419FF"/>
    <w:rsid w:val="0074390D"/>
    <w:rsid w:val="00745097"/>
    <w:rsid w:val="00755A00"/>
    <w:rsid w:val="007738B3"/>
    <w:rsid w:val="00777334"/>
    <w:rsid w:val="00782C34"/>
    <w:rsid w:val="007833F1"/>
    <w:rsid w:val="00784029"/>
    <w:rsid w:val="00786717"/>
    <w:rsid w:val="00790120"/>
    <w:rsid w:val="007931D3"/>
    <w:rsid w:val="007956B0"/>
    <w:rsid w:val="007969AB"/>
    <w:rsid w:val="00796FEF"/>
    <w:rsid w:val="007A0CCB"/>
    <w:rsid w:val="007A0F09"/>
    <w:rsid w:val="007B3B92"/>
    <w:rsid w:val="007C1F21"/>
    <w:rsid w:val="007C7AAD"/>
    <w:rsid w:val="007C7D32"/>
    <w:rsid w:val="007D2414"/>
    <w:rsid w:val="007D245A"/>
    <w:rsid w:val="007E1E44"/>
    <w:rsid w:val="007E61C2"/>
    <w:rsid w:val="007F311B"/>
    <w:rsid w:val="00804394"/>
    <w:rsid w:val="0080732F"/>
    <w:rsid w:val="008076B3"/>
    <w:rsid w:val="00813A94"/>
    <w:rsid w:val="0081519A"/>
    <w:rsid w:val="00830811"/>
    <w:rsid w:val="0083551E"/>
    <w:rsid w:val="008355B1"/>
    <w:rsid w:val="00841FC7"/>
    <w:rsid w:val="00842804"/>
    <w:rsid w:val="00845569"/>
    <w:rsid w:val="008455FC"/>
    <w:rsid w:val="00845D22"/>
    <w:rsid w:val="00850193"/>
    <w:rsid w:val="00862743"/>
    <w:rsid w:val="008659C1"/>
    <w:rsid w:val="00866B04"/>
    <w:rsid w:val="00870D40"/>
    <w:rsid w:val="008749A1"/>
    <w:rsid w:val="00885BE2"/>
    <w:rsid w:val="00893AC6"/>
    <w:rsid w:val="008A3041"/>
    <w:rsid w:val="008B74C0"/>
    <w:rsid w:val="008D785E"/>
    <w:rsid w:val="008D7C27"/>
    <w:rsid w:val="008E0971"/>
    <w:rsid w:val="008E1C14"/>
    <w:rsid w:val="008F1EF9"/>
    <w:rsid w:val="008F657D"/>
    <w:rsid w:val="00905A82"/>
    <w:rsid w:val="00905E7A"/>
    <w:rsid w:val="00912834"/>
    <w:rsid w:val="0091454E"/>
    <w:rsid w:val="009164D1"/>
    <w:rsid w:val="00917626"/>
    <w:rsid w:val="009248E7"/>
    <w:rsid w:val="00931489"/>
    <w:rsid w:val="00963181"/>
    <w:rsid w:val="00973F85"/>
    <w:rsid w:val="009752F9"/>
    <w:rsid w:val="00975FE9"/>
    <w:rsid w:val="00977E50"/>
    <w:rsid w:val="00985CB8"/>
    <w:rsid w:val="00992DE7"/>
    <w:rsid w:val="0099718E"/>
    <w:rsid w:val="009A2C03"/>
    <w:rsid w:val="009A5805"/>
    <w:rsid w:val="009B4551"/>
    <w:rsid w:val="009C48D3"/>
    <w:rsid w:val="009D37FB"/>
    <w:rsid w:val="009D6681"/>
    <w:rsid w:val="009E1C5F"/>
    <w:rsid w:val="009E6D5B"/>
    <w:rsid w:val="009E79FE"/>
    <w:rsid w:val="00A066DA"/>
    <w:rsid w:val="00A12775"/>
    <w:rsid w:val="00A13B81"/>
    <w:rsid w:val="00A2381D"/>
    <w:rsid w:val="00A2431D"/>
    <w:rsid w:val="00A305DB"/>
    <w:rsid w:val="00A332A3"/>
    <w:rsid w:val="00A417CC"/>
    <w:rsid w:val="00A45343"/>
    <w:rsid w:val="00A5271F"/>
    <w:rsid w:val="00A6298C"/>
    <w:rsid w:val="00A62DED"/>
    <w:rsid w:val="00A70D29"/>
    <w:rsid w:val="00A8048F"/>
    <w:rsid w:val="00A84A74"/>
    <w:rsid w:val="00A85494"/>
    <w:rsid w:val="00A868A7"/>
    <w:rsid w:val="00A932E0"/>
    <w:rsid w:val="00A93E0D"/>
    <w:rsid w:val="00AA2C79"/>
    <w:rsid w:val="00AA424C"/>
    <w:rsid w:val="00AB1765"/>
    <w:rsid w:val="00AB4391"/>
    <w:rsid w:val="00AD3CBF"/>
    <w:rsid w:val="00AD3F36"/>
    <w:rsid w:val="00AD4A66"/>
    <w:rsid w:val="00AD5CA4"/>
    <w:rsid w:val="00AD70EF"/>
    <w:rsid w:val="00AF2721"/>
    <w:rsid w:val="00AF5406"/>
    <w:rsid w:val="00B07DCB"/>
    <w:rsid w:val="00B169E6"/>
    <w:rsid w:val="00B20074"/>
    <w:rsid w:val="00B201DB"/>
    <w:rsid w:val="00B23FE4"/>
    <w:rsid w:val="00B26A24"/>
    <w:rsid w:val="00B35F06"/>
    <w:rsid w:val="00B45647"/>
    <w:rsid w:val="00B5115E"/>
    <w:rsid w:val="00B52985"/>
    <w:rsid w:val="00B56599"/>
    <w:rsid w:val="00B57569"/>
    <w:rsid w:val="00B6184A"/>
    <w:rsid w:val="00B61985"/>
    <w:rsid w:val="00B66892"/>
    <w:rsid w:val="00B7085D"/>
    <w:rsid w:val="00B832A2"/>
    <w:rsid w:val="00B86284"/>
    <w:rsid w:val="00B91EA9"/>
    <w:rsid w:val="00B92DFB"/>
    <w:rsid w:val="00B93579"/>
    <w:rsid w:val="00B94227"/>
    <w:rsid w:val="00BA1BCC"/>
    <w:rsid w:val="00BB3C81"/>
    <w:rsid w:val="00BB5F42"/>
    <w:rsid w:val="00BC3077"/>
    <w:rsid w:val="00BC602D"/>
    <w:rsid w:val="00BC779A"/>
    <w:rsid w:val="00BD2DC2"/>
    <w:rsid w:val="00BD5679"/>
    <w:rsid w:val="00BD6010"/>
    <w:rsid w:val="00BE21A5"/>
    <w:rsid w:val="00C100D1"/>
    <w:rsid w:val="00C22315"/>
    <w:rsid w:val="00C22686"/>
    <w:rsid w:val="00C23DDC"/>
    <w:rsid w:val="00C26658"/>
    <w:rsid w:val="00C27BD6"/>
    <w:rsid w:val="00C32608"/>
    <w:rsid w:val="00C335E4"/>
    <w:rsid w:val="00C40084"/>
    <w:rsid w:val="00C46162"/>
    <w:rsid w:val="00C549E7"/>
    <w:rsid w:val="00C57AF6"/>
    <w:rsid w:val="00C603CA"/>
    <w:rsid w:val="00C634A0"/>
    <w:rsid w:val="00C63AF5"/>
    <w:rsid w:val="00C72946"/>
    <w:rsid w:val="00C73ACE"/>
    <w:rsid w:val="00C76182"/>
    <w:rsid w:val="00C76696"/>
    <w:rsid w:val="00C93937"/>
    <w:rsid w:val="00CB10A8"/>
    <w:rsid w:val="00CB2641"/>
    <w:rsid w:val="00CB4C59"/>
    <w:rsid w:val="00CB514C"/>
    <w:rsid w:val="00CB6016"/>
    <w:rsid w:val="00CC21DD"/>
    <w:rsid w:val="00CD4BEB"/>
    <w:rsid w:val="00CD623E"/>
    <w:rsid w:val="00CE0C92"/>
    <w:rsid w:val="00CF1250"/>
    <w:rsid w:val="00D01B48"/>
    <w:rsid w:val="00D04FA9"/>
    <w:rsid w:val="00D05164"/>
    <w:rsid w:val="00D2058C"/>
    <w:rsid w:val="00D24379"/>
    <w:rsid w:val="00D33F14"/>
    <w:rsid w:val="00D36FE8"/>
    <w:rsid w:val="00D435B4"/>
    <w:rsid w:val="00D52AB5"/>
    <w:rsid w:val="00D5340F"/>
    <w:rsid w:val="00D55CD5"/>
    <w:rsid w:val="00D82D30"/>
    <w:rsid w:val="00D851FF"/>
    <w:rsid w:val="00D95017"/>
    <w:rsid w:val="00DA2706"/>
    <w:rsid w:val="00DA3BA0"/>
    <w:rsid w:val="00DA453F"/>
    <w:rsid w:val="00DA6B92"/>
    <w:rsid w:val="00DB467F"/>
    <w:rsid w:val="00DB5CA7"/>
    <w:rsid w:val="00DE0B8E"/>
    <w:rsid w:val="00DE5845"/>
    <w:rsid w:val="00DE7E28"/>
    <w:rsid w:val="00E00171"/>
    <w:rsid w:val="00E170AE"/>
    <w:rsid w:val="00E240E2"/>
    <w:rsid w:val="00E4265A"/>
    <w:rsid w:val="00E57ABE"/>
    <w:rsid w:val="00E60BF6"/>
    <w:rsid w:val="00E61B65"/>
    <w:rsid w:val="00E64FAF"/>
    <w:rsid w:val="00E756F3"/>
    <w:rsid w:val="00E82E7F"/>
    <w:rsid w:val="00E86433"/>
    <w:rsid w:val="00E92A3E"/>
    <w:rsid w:val="00E92C91"/>
    <w:rsid w:val="00E936EB"/>
    <w:rsid w:val="00EB011D"/>
    <w:rsid w:val="00EB1760"/>
    <w:rsid w:val="00EC2187"/>
    <w:rsid w:val="00EC5651"/>
    <w:rsid w:val="00EF27FF"/>
    <w:rsid w:val="00EF6E14"/>
    <w:rsid w:val="00F00FEC"/>
    <w:rsid w:val="00F05E4B"/>
    <w:rsid w:val="00F05E4E"/>
    <w:rsid w:val="00F13EE0"/>
    <w:rsid w:val="00F15624"/>
    <w:rsid w:val="00F20B59"/>
    <w:rsid w:val="00F359AB"/>
    <w:rsid w:val="00F36DB7"/>
    <w:rsid w:val="00F44FD6"/>
    <w:rsid w:val="00F46630"/>
    <w:rsid w:val="00F47AE5"/>
    <w:rsid w:val="00F53D42"/>
    <w:rsid w:val="00F55E90"/>
    <w:rsid w:val="00F623F1"/>
    <w:rsid w:val="00F6461B"/>
    <w:rsid w:val="00F67284"/>
    <w:rsid w:val="00F95C87"/>
    <w:rsid w:val="00F9795F"/>
    <w:rsid w:val="00FB14E9"/>
    <w:rsid w:val="00FB18C8"/>
    <w:rsid w:val="00FB2F60"/>
    <w:rsid w:val="00FB4BD6"/>
    <w:rsid w:val="00FC35BE"/>
    <w:rsid w:val="00FC56D2"/>
    <w:rsid w:val="00FD42BB"/>
    <w:rsid w:val="00FD6318"/>
    <w:rsid w:val="00FE016D"/>
    <w:rsid w:val="00FE42A5"/>
    <w:rsid w:val="00FE5C90"/>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16B88-1A9F-4E36-8D1C-81EA8DBC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Elliott, Jerome</cp:lastModifiedBy>
  <cp:revision>10</cp:revision>
  <cp:lastPrinted>2016-04-28T15:16:00Z</cp:lastPrinted>
  <dcterms:created xsi:type="dcterms:W3CDTF">2016-08-10T15:49:00Z</dcterms:created>
  <dcterms:modified xsi:type="dcterms:W3CDTF">2016-08-10T18:01:00Z</dcterms:modified>
</cp:coreProperties>
</file>