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83815" w:rsidRDefault="00577603" w:rsidP="00577603">
      <w:pPr>
        <w:jc w:val="center"/>
        <w:rPr>
          <w:rFonts w:ascii="Times New Roman" w:hAnsi="Times New Roman"/>
          <w:b/>
          <w:sz w:val="24"/>
          <w:szCs w:val="24"/>
        </w:rPr>
      </w:pPr>
      <w:r w:rsidRPr="00C83815">
        <w:rPr>
          <w:rFonts w:ascii="Times New Roman" w:hAnsi="Times New Roman"/>
          <w:b/>
          <w:sz w:val="24"/>
          <w:szCs w:val="24"/>
        </w:rPr>
        <w:t>PENNSYLVANIA</w:t>
      </w:r>
    </w:p>
    <w:p w:rsidR="00577603" w:rsidRPr="00C83815" w:rsidRDefault="00577603" w:rsidP="00577603">
      <w:pPr>
        <w:jc w:val="center"/>
        <w:rPr>
          <w:rFonts w:ascii="Times New Roman" w:hAnsi="Times New Roman"/>
          <w:b/>
          <w:sz w:val="24"/>
          <w:szCs w:val="24"/>
        </w:rPr>
      </w:pPr>
      <w:r w:rsidRPr="00C83815">
        <w:rPr>
          <w:rFonts w:ascii="Times New Roman" w:hAnsi="Times New Roman"/>
          <w:b/>
          <w:sz w:val="24"/>
          <w:szCs w:val="24"/>
        </w:rPr>
        <w:t>PUBLIC UTILTY COMMISSION</w:t>
      </w:r>
    </w:p>
    <w:p w:rsidR="00577603" w:rsidRPr="00C83815" w:rsidRDefault="00577603" w:rsidP="00577603">
      <w:pPr>
        <w:jc w:val="center"/>
        <w:rPr>
          <w:rFonts w:ascii="Times New Roman" w:hAnsi="Times New Roman"/>
          <w:b/>
          <w:sz w:val="24"/>
          <w:szCs w:val="24"/>
        </w:rPr>
      </w:pPr>
      <w:r w:rsidRPr="00C83815">
        <w:rPr>
          <w:rFonts w:ascii="Times New Roman" w:hAnsi="Times New Roman"/>
          <w:b/>
          <w:sz w:val="24"/>
          <w:szCs w:val="24"/>
        </w:rPr>
        <w:t>Harrisburg, PA  17105-3265</w:t>
      </w:r>
    </w:p>
    <w:p w:rsidR="00665247" w:rsidRPr="00C83815" w:rsidRDefault="00665247" w:rsidP="00577603">
      <w:pPr>
        <w:jc w:val="center"/>
        <w:rPr>
          <w:rFonts w:ascii="Times New Roman" w:hAnsi="Times New Roman"/>
          <w:sz w:val="24"/>
          <w:szCs w:val="24"/>
        </w:rPr>
      </w:pPr>
    </w:p>
    <w:p w:rsidR="00577603" w:rsidRPr="00C83815" w:rsidRDefault="00577603" w:rsidP="00F13D3C">
      <w:pPr>
        <w:jc w:val="right"/>
        <w:rPr>
          <w:rFonts w:ascii="Times New Roman" w:hAnsi="Times New Roman"/>
          <w:sz w:val="24"/>
          <w:szCs w:val="24"/>
        </w:rPr>
      </w:pP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r>
      <w:r w:rsidRPr="00C83815">
        <w:rPr>
          <w:rFonts w:ascii="Times New Roman" w:hAnsi="Times New Roman"/>
          <w:sz w:val="24"/>
          <w:szCs w:val="24"/>
        </w:rPr>
        <w:tab/>
        <w:t xml:space="preserve">Public Meeting held </w:t>
      </w:r>
      <w:r w:rsidR="00EC4568">
        <w:rPr>
          <w:rFonts w:ascii="Times New Roman" w:hAnsi="Times New Roman"/>
          <w:sz w:val="24"/>
          <w:szCs w:val="24"/>
        </w:rPr>
        <w:t>August 1</w:t>
      </w:r>
      <w:r w:rsidR="00475D71">
        <w:rPr>
          <w:rFonts w:ascii="Times New Roman" w:hAnsi="Times New Roman"/>
          <w:sz w:val="24"/>
          <w:szCs w:val="24"/>
        </w:rPr>
        <w:t>1</w:t>
      </w:r>
      <w:r w:rsidR="006A62FB" w:rsidRPr="00C83815">
        <w:rPr>
          <w:rFonts w:ascii="Times New Roman" w:hAnsi="Times New Roman"/>
          <w:sz w:val="24"/>
          <w:szCs w:val="24"/>
        </w:rPr>
        <w:t>, 2016</w:t>
      </w:r>
    </w:p>
    <w:p w:rsidR="00577603" w:rsidRPr="00C83815" w:rsidRDefault="00577603" w:rsidP="00577603">
      <w:pP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Commissioners Present:</w:t>
      </w:r>
    </w:p>
    <w:p w:rsidR="00577603" w:rsidRPr="00C83815" w:rsidRDefault="00577603" w:rsidP="00577603">
      <w:pPr>
        <w:rPr>
          <w:rFonts w:ascii="Times New Roman" w:hAnsi="Times New Roman"/>
          <w:sz w:val="24"/>
          <w:szCs w:val="24"/>
        </w:rPr>
      </w:pPr>
    </w:p>
    <w:p w:rsidR="00357336" w:rsidRPr="00357336" w:rsidRDefault="00577603" w:rsidP="00357336">
      <w:pPr>
        <w:rPr>
          <w:rFonts w:ascii="Times New Roman" w:eastAsia="Times New Roman" w:hAnsi="Times New Roman"/>
          <w:bCs/>
          <w:sz w:val="24"/>
          <w:szCs w:val="24"/>
        </w:rPr>
      </w:pPr>
      <w:r w:rsidRPr="00C83815">
        <w:rPr>
          <w:rFonts w:ascii="Times New Roman" w:hAnsi="Times New Roman"/>
          <w:sz w:val="24"/>
          <w:szCs w:val="24"/>
        </w:rPr>
        <w:tab/>
      </w:r>
      <w:r w:rsidR="00357336" w:rsidRPr="00357336">
        <w:rPr>
          <w:rFonts w:ascii="Times New Roman" w:eastAsia="Times New Roman" w:hAnsi="Times New Roman"/>
          <w:bCs/>
          <w:sz w:val="24"/>
          <w:szCs w:val="24"/>
        </w:rPr>
        <w:t>Gladys M. Brown, Chairman</w:t>
      </w:r>
    </w:p>
    <w:p w:rsidR="00357336" w:rsidRPr="00357336" w:rsidRDefault="00357336" w:rsidP="00357336">
      <w:pPr>
        <w:rPr>
          <w:rFonts w:ascii="Times New Roman" w:eastAsia="Times New Roman" w:hAnsi="Times New Roman"/>
          <w:bCs/>
          <w:sz w:val="24"/>
          <w:szCs w:val="24"/>
        </w:rPr>
      </w:pPr>
      <w:r>
        <w:rPr>
          <w:rFonts w:ascii="Times New Roman" w:eastAsia="Times New Roman" w:hAnsi="Times New Roman"/>
          <w:bCs/>
          <w:sz w:val="24"/>
          <w:szCs w:val="24"/>
        </w:rPr>
        <w:tab/>
      </w:r>
      <w:r w:rsidRPr="00357336">
        <w:rPr>
          <w:rFonts w:ascii="Times New Roman" w:eastAsia="Times New Roman" w:hAnsi="Times New Roman"/>
          <w:bCs/>
          <w:sz w:val="24"/>
          <w:szCs w:val="24"/>
        </w:rPr>
        <w:t>Andrew G. Place, Vice Chairman</w:t>
      </w:r>
      <w:r w:rsidR="008A6843">
        <w:rPr>
          <w:rFonts w:ascii="Times New Roman" w:eastAsia="Times New Roman" w:hAnsi="Times New Roman"/>
          <w:bCs/>
          <w:sz w:val="24"/>
          <w:szCs w:val="24"/>
        </w:rPr>
        <w:t>, Statement</w:t>
      </w:r>
    </w:p>
    <w:p w:rsidR="00357336" w:rsidRPr="00357336" w:rsidRDefault="00357336" w:rsidP="00357336">
      <w:pPr>
        <w:rPr>
          <w:rFonts w:ascii="Times New Roman" w:eastAsia="Times New Roman" w:hAnsi="Times New Roman"/>
          <w:bCs/>
          <w:sz w:val="24"/>
          <w:szCs w:val="24"/>
        </w:rPr>
      </w:pPr>
      <w:r>
        <w:rPr>
          <w:rFonts w:ascii="Times New Roman" w:eastAsia="Times New Roman" w:hAnsi="Times New Roman"/>
          <w:bCs/>
          <w:sz w:val="24"/>
          <w:szCs w:val="24"/>
        </w:rPr>
        <w:tab/>
      </w:r>
      <w:r w:rsidRPr="00357336">
        <w:rPr>
          <w:rFonts w:ascii="Times New Roman" w:eastAsia="Times New Roman" w:hAnsi="Times New Roman"/>
          <w:bCs/>
          <w:sz w:val="24"/>
          <w:szCs w:val="24"/>
        </w:rPr>
        <w:t>John F. Coleman, Jr.</w:t>
      </w:r>
    </w:p>
    <w:p w:rsidR="00357336" w:rsidRPr="00357336" w:rsidRDefault="00357336" w:rsidP="00357336">
      <w:pPr>
        <w:rPr>
          <w:rFonts w:ascii="Times New Roman" w:eastAsia="Times New Roman" w:hAnsi="Times New Roman"/>
          <w:bCs/>
          <w:sz w:val="24"/>
          <w:szCs w:val="24"/>
        </w:rPr>
      </w:pPr>
      <w:r>
        <w:rPr>
          <w:rFonts w:ascii="Times New Roman" w:eastAsia="Times New Roman" w:hAnsi="Times New Roman"/>
          <w:bCs/>
          <w:sz w:val="24"/>
          <w:szCs w:val="24"/>
        </w:rPr>
        <w:tab/>
      </w:r>
      <w:r w:rsidRPr="00357336">
        <w:rPr>
          <w:rFonts w:ascii="Times New Roman" w:eastAsia="Times New Roman" w:hAnsi="Times New Roman"/>
          <w:bCs/>
          <w:sz w:val="24"/>
          <w:szCs w:val="24"/>
        </w:rPr>
        <w:t>Robert F. Powelson</w:t>
      </w:r>
    </w:p>
    <w:p w:rsidR="00357336" w:rsidRPr="00357336" w:rsidRDefault="00357336" w:rsidP="00357336">
      <w:pPr>
        <w:rPr>
          <w:rFonts w:ascii="Times New Roman" w:eastAsia="Times New Roman" w:hAnsi="Times New Roman"/>
          <w:bCs/>
          <w:sz w:val="24"/>
          <w:szCs w:val="24"/>
        </w:rPr>
      </w:pPr>
      <w:r>
        <w:rPr>
          <w:rFonts w:ascii="Times New Roman" w:eastAsia="Times New Roman" w:hAnsi="Times New Roman"/>
          <w:bCs/>
          <w:sz w:val="24"/>
          <w:szCs w:val="24"/>
        </w:rPr>
        <w:tab/>
      </w:r>
      <w:r w:rsidRPr="00357336">
        <w:rPr>
          <w:rFonts w:ascii="Times New Roman" w:eastAsia="Times New Roman" w:hAnsi="Times New Roman"/>
          <w:bCs/>
          <w:sz w:val="24"/>
          <w:szCs w:val="24"/>
        </w:rPr>
        <w:t>David W. Sweet</w:t>
      </w:r>
    </w:p>
    <w:p w:rsidR="006B2B82" w:rsidRDefault="006B2B82" w:rsidP="00357336">
      <w:pPr>
        <w:rPr>
          <w:rFonts w:ascii="Times New Roman" w:hAnsi="Times New Roman"/>
          <w:sz w:val="24"/>
          <w:szCs w:val="24"/>
        </w:rPr>
      </w:pPr>
    </w:p>
    <w:p w:rsidR="001576B1" w:rsidRPr="00C83815" w:rsidRDefault="001576B1" w:rsidP="00357336">
      <w:pPr>
        <w:rPr>
          <w:rFonts w:ascii="Times New Roman" w:hAnsi="Times New Roman"/>
          <w:sz w:val="24"/>
          <w:szCs w:val="24"/>
        </w:rPr>
      </w:pPr>
    </w:p>
    <w:p w:rsidR="002840A8" w:rsidRPr="00C83815" w:rsidRDefault="002840A8" w:rsidP="00045137">
      <w:pPr>
        <w:rPr>
          <w:rFonts w:ascii="Times New Roman" w:hAnsi="Times New Roman"/>
          <w:sz w:val="24"/>
          <w:szCs w:val="24"/>
        </w:rPr>
      </w:pPr>
    </w:p>
    <w:tbl>
      <w:tblPr>
        <w:tblStyle w:val="TableGrid"/>
        <w:tblW w:w="9936" w:type="dxa"/>
        <w:tblLook w:val="01E0" w:firstRow="1" w:lastRow="1" w:firstColumn="1" w:lastColumn="1" w:noHBand="0" w:noVBand="0"/>
      </w:tblPr>
      <w:tblGrid>
        <w:gridCol w:w="4788"/>
        <w:gridCol w:w="540"/>
        <w:gridCol w:w="4608"/>
      </w:tblGrid>
      <w:tr w:rsidR="00973F58" w:rsidRPr="00973F58" w:rsidTr="009E5213">
        <w:tc>
          <w:tcPr>
            <w:tcW w:w="4788" w:type="dxa"/>
            <w:tcBorders>
              <w:top w:val="nil"/>
              <w:left w:val="nil"/>
              <w:bottom w:val="nil"/>
              <w:right w:val="nil"/>
            </w:tcBorders>
          </w:tcPr>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 xml:space="preserve">Pennsylvania Public Utility Commission Office of Small Business Advocate </w:t>
            </w:r>
          </w:p>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 xml:space="preserve">Office of Consumer Advocate </w:t>
            </w:r>
          </w:p>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 xml:space="preserve">Daniel </w:t>
            </w:r>
            <w:proofErr w:type="spellStart"/>
            <w:r w:rsidRPr="00973F58">
              <w:rPr>
                <w:rFonts w:ascii="Times New Roman" w:eastAsia="Times New Roman" w:hAnsi="Times New Roman"/>
                <w:sz w:val="24"/>
                <w:szCs w:val="24"/>
              </w:rPr>
              <w:t>Killmeyer</w:t>
            </w:r>
            <w:proofErr w:type="spellEnd"/>
          </w:p>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James Matthew Weber</w:t>
            </w:r>
          </w:p>
          <w:p w:rsidR="00973F58" w:rsidRPr="00973F58" w:rsidRDefault="00973F58" w:rsidP="00973F58">
            <w:pPr>
              <w:rPr>
                <w:rFonts w:ascii="Times New Roman" w:eastAsia="Times New Roman" w:hAnsi="Times New Roman"/>
                <w:sz w:val="24"/>
                <w:szCs w:val="24"/>
              </w:rPr>
            </w:pPr>
          </w:p>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ab/>
              <w:t xml:space="preserve">v. </w:t>
            </w:r>
          </w:p>
          <w:p w:rsidR="00973F58" w:rsidRPr="00973F58" w:rsidRDefault="00973F58" w:rsidP="00973F58">
            <w:pPr>
              <w:rPr>
                <w:rFonts w:ascii="Times New Roman" w:eastAsia="Times New Roman" w:hAnsi="Times New Roman"/>
                <w:sz w:val="24"/>
                <w:szCs w:val="24"/>
              </w:rPr>
            </w:pPr>
          </w:p>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Peoples Natural Gas Company LLC</w:t>
            </w:r>
          </w:p>
        </w:tc>
        <w:tc>
          <w:tcPr>
            <w:tcW w:w="540" w:type="dxa"/>
            <w:tcBorders>
              <w:top w:val="nil"/>
              <w:left w:val="nil"/>
              <w:bottom w:val="nil"/>
              <w:right w:val="nil"/>
            </w:tcBorders>
          </w:tcPr>
          <w:p w:rsidR="00973F58" w:rsidRPr="00973F58" w:rsidRDefault="00973F58" w:rsidP="00973F58">
            <w:pPr>
              <w:rPr>
                <w:rFonts w:ascii="Times New Roman" w:eastAsia="Times New Roman" w:hAnsi="Times New Roman"/>
                <w:b/>
                <w:sz w:val="24"/>
                <w:szCs w:val="24"/>
              </w:rPr>
            </w:pPr>
            <w:r w:rsidRPr="00973F58">
              <w:rPr>
                <w:rFonts w:ascii="Times New Roman" w:eastAsia="Times New Roman" w:hAnsi="Times New Roman"/>
                <w:b/>
                <w:sz w:val="24"/>
                <w:szCs w:val="24"/>
              </w:rPr>
              <w:t>:</w:t>
            </w:r>
            <w:r w:rsidRPr="00973F58">
              <w:rPr>
                <w:rFonts w:ascii="Times New Roman" w:eastAsia="Times New Roman" w:hAnsi="Times New Roman"/>
                <w:b/>
                <w:sz w:val="24"/>
                <w:szCs w:val="24"/>
              </w:rPr>
              <w:br/>
              <w:t>:</w:t>
            </w:r>
            <w:r w:rsidRPr="00973F58">
              <w:rPr>
                <w:rFonts w:ascii="Times New Roman" w:eastAsia="Times New Roman" w:hAnsi="Times New Roman"/>
                <w:b/>
                <w:sz w:val="24"/>
                <w:szCs w:val="24"/>
              </w:rPr>
              <w:br/>
              <w:t>:</w:t>
            </w:r>
            <w:r w:rsidRPr="00973F58">
              <w:rPr>
                <w:rFonts w:ascii="Times New Roman" w:eastAsia="Times New Roman" w:hAnsi="Times New Roman"/>
                <w:b/>
                <w:sz w:val="24"/>
                <w:szCs w:val="24"/>
              </w:rPr>
              <w:br/>
              <w:t>:</w:t>
            </w:r>
            <w:r w:rsidRPr="00973F58">
              <w:rPr>
                <w:rFonts w:ascii="Times New Roman" w:eastAsia="Times New Roman" w:hAnsi="Times New Roman"/>
                <w:b/>
                <w:sz w:val="24"/>
                <w:szCs w:val="24"/>
              </w:rPr>
              <w:br/>
              <w:t xml:space="preserve">:                     </w:t>
            </w:r>
            <w:r w:rsidRPr="00973F58">
              <w:rPr>
                <w:rFonts w:ascii="Times New Roman" w:eastAsia="Times New Roman" w:hAnsi="Times New Roman"/>
                <w:b/>
                <w:sz w:val="24"/>
                <w:szCs w:val="24"/>
              </w:rPr>
              <w:br/>
              <w:t>:</w:t>
            </w:r>
            <w:r w:rsidRPr="00973F58">
              <w:rPr>
                <w:rFonts w:ascii="Times New Roman" w:eastAsia="Times New Roman" w:hAnsi="Times New Roman"/>
                <w:b/>
                <w:sz w:val="24"/>
                <w:szCs w:val="24"/>
              </w:rPr>
              <w:br/>
              <w:t>:</w:t>
            </w:r>
          </w:p>
          <w:p w:rsidR="00973F58" w:rsidRPr="00973F58" w:rsidRDefault="00973F58" w:rsidP="00973F58">
            <w:pPr>
              <w:rPr>
                <w:rFonts w:ascii="Times New Roman" w:eastAsia="Times New Roman" w:hAnsi="Times New Roman"/>
                <w:b/>
                <w:sz w:val="24"/>
                <w:szCs w:val="24"/>
              </w:rPr>
            </w:pPr>
            <w:r w:rsidRPr="00973F58">
              <w:rPr>
                <w:rFonts w:ascii="Times New Roman" w:eastAsia="Times New Roman" w:hAnsi="Times New Roman"/>
                <w:b/>
                <w:sz w:val="24"/>
                <w:szCs w:val="24"/>
              </w:rPr>
              <w:t>:</w:t>
            </w:r>
          </w:p>
          <w:p w:rsidR="00973F58" w:rsidRPr="00973F58" w:rsidRDefault="00973F58" w:rsidP="00973F58">
            <w:pPr>
              <w:rPr>
                <w:rFonts w:ascii="Times New Roman" w:eastAsia="Times New Roman" w:hAnsi="Times New Roman"/>
                <w:b/>
                <w:sz w:val="24"/>
                <w:szCs w:val="24"/>
              </w:rPr>
            </w:pPr>
            <w:r w:rsidRPr="00973F58">
              <w:rPr>
                <w:rFonts w:ascii="Times New Roman" w:eastAsia="Times New Roman" w:hAnsi="Times New Roman"/>
                <w:b/>
                <w:sz w:val="24"/>
                <w:szCs w:val="24"/>
              </w:rPr>
              <w:t>:</w:t>
            </w:r>
          </w:p>
          <w:p w:rsidR="00973F58" w:rsidRPr="00973F58" w:rsidRDefault="00973F58" w:rsidP="00973F58">
            <w:pPr>
              <w:rPr>
                <w:rFonts w:ascii="Times New Roman" w:eastAsia="Times New Roman" w:hAnsi="Times New Roman"/>
                <w:b/>
                <w:sz w:val="24"/>
                <w:szCs w:val="24"/>
              </w:rPr>
            </w:pPr>
            <w:r w:rsidRPr="00973F58">
              <w:rPr>
                <w:rFonts w:ascii="Times New Roman" w:eastAsia="Times New Roman" w:hAnsi="Times New Roman"/>
                <w:b/>
                <w:sz w:val="24"/>
                <w:szCs w:val="24"/>
              </w:rPr>
              <w:t>:</w:t>
            </w:r>
          </w:p>
        </w:tc>
        <w:tc>
          <w:tcPr>
            <w:tcW w:w="4608" w:type="dxa"/>
            <w:tcBorders>
              <w:top w:val="nil"/>
              <w:left w:val="nil"/>
              <w:bottom w:val="nil"/>
              <w:right w:val="nil"/>
            </w:tcBorders>
          </w:tcPr>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 xml:space="preserve">                     R-2016-2528562</w:t>
            </w:r>
            <w:r w:rsidRPr="00973F58">
              <w:rPr>
                <w:rFonts w:ascii="Times New Roman" w:eastAsia="Times New Roman" w:hAnsi="Times New Roman"/>
                <w:sz w:val="24"/>
                <w:szCs w:val="24"/>
              </w:rPr>
              <w:br/>
            </w:r>
            <w:r w:rsidRPr="00973F58">
              <w:rPr>
                <w:rFonts w:ascii="Times New Roman" w:eastAsia="Times New Roman" w:hAnsi="Times New Roman"/>
                <w:sz w:val="24"/>
                <w:szCs w:val="24"/>
              </w:rPr>
              <w:tab/>
              <w:t xml:space="preserve">         C-2016-2538456</w:t>
            </w:r>
            <w:r w:rsidRPr="00973F58">
              <w:rPr>
                <w:rFonts w:ascii="Times New Roman" w:eastAsia="Times New Roman" w:hAnsi="Times New Roman"/>
                <w:sz w:val="24"/>
                <w:szCs w:val="24"/>
              </w:rPr>
              <w:br/>
            </w:r>
            <w:r w:rsidRPr="00973F58">
              <w:rPr>
                <w:rFonts w:ascii="Times New Roman" w:eastAsia="Times New Roman" w:hAnsi="Times New Roman"/>
                <w:sz w:val="24"/>
                <w:szCs w:val="24"/>
              </w:rPr>
              <w:tab/>
              <w:t xml:space="preserve">         C-2016-2536105</w:t>
            </w:r>
          </w:p>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 xml:space="preserve">                     C-2016-2545048</w:t>
            </w:r>
          </w:p>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 xml:space="preserve">                     C-2016-2551077</w:t>
            </w:r>
          </w:p>
          <w:p w:rsidR="00973F58" w:rsidRPr="00973F58" w:rsidRDefault="00973F58" w:rsidP="00973F58">
            <w:pPr>
              <w:rPr>
                <w:rFonts w:ascii="Times New Roman" w:eastAsia="Times New Roman" w:hAnsi="Times New Roman"/>
                <w:sz w:val="24"/>
                <w:szCs w:val="24"/>
              </w:rPr>
            </w:pPr>
          </w:p>
        </w:tc>
      </w:tr>
      <w:tr w:rsidR="00973F58" w:rsidRPr="00973F58" w:rsidTr="009E5213">
        <w:tc>
          <w:tcPr>
            <w:tcW w:w="4788" w:type="dxa"/>
            <w:tcBorders>
              <w:top w:val="nil"/>
              <w:left w:val="nil"/>
              <w:bottom w:val="nil"/>
              <w:right w:val="nil"/>
            </w:tcBorders>
          </w:tcPr>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 xml:space="preserve">Pennsylvania Public Utility Commission Office of Small Business Advocate </w:t>
            </w:r>
          </w:p>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 xml:space="preserve">Office of Consumer Advocate </w:t>
            </w:r>
          </w:p>
          <w:p w:rsidR="00973F58" w:rsidRPr="00973F58" w:rsidRDefault="00973F58" w:rsidP="00973F58">
            <w:pPr>
              <w:rPr>
                <w:rFonts w:ascii="Times New Roman" w:eastAsia="Times New Roman" w:hAnsi="Times New Roman"/>
                <w:sz w:val="24"/>
                <w:szCs w:val="24"/>
              </w:rPr>
            </w:pPr>
          </w:p>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ab/>
              <w:t xml:space="preserve">v. </w:t>
            </w:r>
          </w:p>
          <w:p w:rsidR="00973F58" w:rsidRPr="00973F58" w:rsidRDefault="00973F58" w:rsidP="00973F58">
            <w:pPr>
              <w:rPr>
                <w:rFonts w:ascii="Times New Roman" w:eastAsia="Times New Roman" w:hAnsi="Times New Roman"/>
                <w:sz w:val="24"/>
                <w:szCs w:val="24"/>
              </w:rPr>
            </w:pPr>
          </w:p>
          <w:p w:rsidR="00973F58" w:rsidRPr="00973F58" w:rsidRDefault="00973F58" w:rsidP="00973F58">
            <w:pPr>
              <w:rPr>
                <w:rFonts w:ascii="Times New Roman" w:eastAsia="Times New Roman" w:hAnsi="Times New Roman"/>
                <w:sz w:val="24"/>
                <w:szCs w:val="24"/>
              </w:rPr>
            </w:pPr>
            <w:r w:rsidRPr="00973F58">
              <w:rPr>
                <w:rFonts w:ascii="Times New Roman" w:eastAsia="Times New Roman" w:hAnsi="Times New Roman"/>
                <w:sz w:val="24"/>
                <w:szCs w:val="24"/>
              </w:rPr>
              <w:t>Peoples Natural Gas Company LLC – Equitable Division</w:t>
            </w:r>
          </w:p>
        </w:tc>
        <w:tc>
          <w:tcPr>
            <w:tcW w:w="540" w:type="dxa"/>
            <w:tcBorders>
              <w:top w:val="nil"/>
              <w:left w:val="nil"/>
              <w:bottom w:val="nil"/>
              <w:right w:val="nil"/>
            </w:tcBorders>
          </w:tcPr>
          <w:p w:rsidR="00973F58" w:rsidRPr="00973F58" w:rsidRDefault="00973F58" w:rsidP="00973F58">
            <w:pPr>
              <w:rPr>
                <w:rFonts w:ascii="Times New Roman" w:eastAsia="Times New Roman" w:hAnsi="Times New Roman"/>
                <w:b/>
                <w:sz w:val="24"/>
                <w:szCs w:val="24"/>
              </w:rPr>
            </w:pPr>
            <w:r w:rsidRPr="00973F58">
              <w:rPr>
                <w:rFonts w:ascii="Times New Roman" w:eastAsia="Times New Roman" w:hAnsi="Times New Roman"/>
                <w:b/>
                <w:sz w:val="24"/>
                <w:szCs w:val="24"/>
              </w:rPr>
              <w:t>:</w:t>
            </w:r>
            <w:r w:rsidRPr="00973F58">
              <w:rPr>
                <w:rFonts w:ascii="Times New Roman" w:eastAsia="Times New Roman" w:hAnsi="Times New Roman"/>
                <w:b/>
                <w:sz w:val="24"/>
                <w:szCs w:val="24"/>
              </w:rPr>
              <w:br/>
              <w:t>:</w:t>
            </w:r>
            <w:r w:rsidRPr="00973F58">
              <w:rPr>
                <w:rFonts w:ascii="Times New Roman" w:eastAsia="Times New Roman" w:hAnsi="Times New Roman"/>
                <w:b/>
                <w:sz w:val="24"/>
                <w:szCs w:val="24"/>
              </w:rPr>
              <w:br/>
              <w:t>:</w:t>
            </w:r>
            <w:r w:rsidRPr="00973F58">
              <w:rPr>
                <w:rFonts w:ascii="Times New Roman" w:eastAsia="Times New Roman" w:hAnsi="Times New Roman"/>
                <w:b/>
                <w:sz w:val="24"/>
                <w:szCs w:val="24"/>
              </w:rPr>
              <w:br/>
              <w:t>:</w:t>
            </w:r>
            <w:r w:rsidRPr="00973F58">
              <w:rPr>
                <w:rFonts w:ascii="Times New Roman" w:eastAsia="Times New Roman" w:hAnsi="Times New Roman"/>
                <w:b/>
                <w:sz w:val="24"/>
                <w:szCs w:val="24"/>
              </w:rPr>
              <w:br/>
              <w:t>:</w:t>
            </w:r>
            <w:r w:rsidRPr="00973F58">
              <w:rPr>
                <w:rFonts w:ascii="Times New Roman" w:eastAsia="Times New Roman" w:hAnsi="Times New Roman"/>
                <w:b/>
                <w:sz w:val="24"/>
                <w:szCs w:val="24"/>
              </w:rPr>
              <w:br/>
              <w:t>:</w:t>
            </w:r>
            <w:r w:rsidRPr="00973F58">
              <w:rPr>
                <w:rFonts w:ascii="Times New Roman" w:eastAsia="Times New Roman" w:hAnsi="Times New Roman"/>
                <w:b/>
                <w:sz w:val="24"/>
                <w:szCs w:val="24"/>
              </w:rPr>
              <w:br/>
              <w:t>:</w:t>
            </w:r>
            <w:r w:rsidRPr="00973F58">
              <w:rPr>
                <w:rFonts w:ascii="Times New Roman" w:eastAsia="Times New Roman" w:hAnsi="Times New Roman"/>
                <w:b/>
                <w:sz w:val="24"/>
                <w:szCs w:val="24"/>
              </w:rPr>
              <w:br/>
              <w:t>:</w:t>
            </w:r>
          </w:p>
          <w:p w:rsidR="00973F58" w:rsidRPr="00973F58" w:rsidRDefault="00973F58" w:rsidP="00973F58">
            <w:pPr>
              <w:rPr>
                <w:rFonts w:ascii="Times New Roman" w:eastAsia="Times New Roman" w:hAnsi="Times New Roman"/>
                <w:b/>
                <w:sz w:val="24"/>
                <w:szCs w:val="24"/>
              </w:rPr>
            </w:pPr>
          </w:p>
        </w:tc>
        <w:tc>
          <w:tcPr>
            <w:tcW w:w="4608" w:type="dxa"/>
            <w:tcBorders>
              <w:top w:val="nil"/>
              <w:left w:val="nil"/>
              <w:bottom w:val="nil"/>
              <w:right w:val="nil"/>
            </w:tcBorders>
          </w:tcPr>
          <w:p w:rsidR="00973F58" w:rsidRPr="00973F58" w:rsidRDefault="00973F58" w:rsidP="00973F58">
            <w:pPr>
              <w:ind w:firstLine="1242"/>
              <w:rPr>
                <w:rFonts w:ascii="Times New Roman" w:eastAsia="Times New Roman" w:hAnsi="Times New Roman"/>
                <w:sz w:val="24"/>
                <w:szCs w:val="24"/>
              </w:rPr>
            </w:pPr>
            <w:r w:rsidRPr="00973F58">
              <w:rPr>
                <w:rFonts w:ascii="Times New Roman" w:eastAsia="Times New Roman" w:hAnsi="Times New Roman"/>
                <w:sz w:val="24"/>
                <w:szCs w:val="24"/>
              </w:rPr>
              <w:t>R-2016-2529260</w:t>
            </w:r>
            <w:r w:rsidRPr="00973F58">
              <w:rPr>
                <w:rFonts w:ascii="Times New Roman" w:eastAsia="Times New Roman" w:hAnsi="Times New Roman"/>
                <w:sz w:val="24"/>
                <w:szCs w:val="24"/>
              </w:rPr>
              <w:br/>
            </w:r>
            <w:r w:rsidRPr="00973F58">
              <w:rPr>
                <w:rFonts w:ascii="Times New Roman" w:eastAsia="Times New Roman" w:hAnsi="Times New Roman"/>
                <w:sz w:val="24"/>
                <w:szCs w:val="24"/>
              </w:rPr>
              <w:tab/>
              <w:t xml:space="preserve">         C-2016-2538458</w:t>
            </w:r>
            <w:r w:rsidRPr="00973F58">
              <w:rPr>
                <w:rFonts w:ascii="Times New Roman" w:eastAsia="Times New Roman" w:hAnsi="Times New Roman"/>
                <w:sz w:val="24"/>
                <w:szCs w:val="24"/>
              </w:rPr>
              <w:br/>
            </w:r>
            <w:r w:rsidRPr="00973F58">
              <w:rPr>
                <w:rFonts w:ascii="Times New Roman" w:eastAsia="Times New Roman" w:hAnsi="Times New Roman"/>
                <w:sz w:val="24"/>
                <w:szCs w:val="24"/>
              </w:rPr>
              <w:tab/>
              <w:t xml:space="preserve">         C-2016-2536106</w:t>
            </w:r>
          </w:p>
          <w:p w:rsidR="00973F58" w:rsidRPr="00973F58" w:rsidRDefault="00973F58" w:rsidP="00973F58">
            <w:pPr>
              <w:rPr>
                <w:rFonts w:ascii="Times New Roman" w:eastAsia="Times New Roman" w:hAnsi="Times New Roman"/>
                <w:sz w:val="24"/>
                <w:szCs w:val="24"/>
              </w:rPr>
            </w:pPr>
          </w:p>
        </w:tc>
      </w:tr>
      <w:tr w:rsidR="00973F58" w:rsidRPr="00973F58" w:rsidTr="009E5213">
        <w:tc>
          <w:tcPr>
            <w:tcW w:w="4788" w:type="dxa"/>
            <w:tcBorders>
              <w:top w:val="nil"/>
              <w:left w:val="nil"/>
              <w:bottom w:val="nil"/>
              <w:right w:val="nil"/>
            </w:tcBorders>
          </w:tcPr>
          <w:p w:rsidR="00973F58" w:rsidRPr="00973F58" w:rsidRDefault="00973F58" w:rsidP="00973F58">
            <w:pPr>
              <w:rPr>
                <w:rFonts w:ascii="Times New Roman" w:eastAsia="Times New Roman" w:hAnsi="Times New Roman"/>
                <w:sz w:val="24"/>
                <w:szCs w:val="24"/>
              </w:rPr>
            </w:pPr>
          </w:p>
        </w:tc>
        <w:tc>
          <w:tcPr>
            <w:tcW w:w="540" w:type="dxa"/>
            <w:tcBorders>
              <w:top w:val="nil"/>
              <w:left w:val="nil"/>
              <w:bottom w:val="nil"/>
              <w:right w:val="nil"/>
            </w:tcBorders>
          </w:tcPr>
          <w:p w:rsidR="00973F58" w:rsidRPr="00973F58" w:rsidRDefault="00973F58" w:rsidP="00973F58">
            <w:pPr>
              <w:rPr>
                <w:rFonts w:ascii="Times New Roman" w:eastAsia="Times New Roman" w:hAnsi="Times New Roman"/>
                <w:b/>
                <w:sz w:val="24"/>
                <w:szCs w:val="24"/>
              </w:rPr>
            </w:pPr>
          </w:p>
        </w:tc>
        <w:tc>
          <w:tcPr>
            <w:tcW w:w="4608" w:type="dxa"/>
            <w:tcBorders>
              <w:top w:val="nil"/>
              <w:left w:val="nil"/>
              <w:bottom w:val="nil"/>
              <w:right w:val="nil"/>
            </w:tcBorders>
          </w:tcPr>
          <w:p w:rsidR="00973F58" w:rsidRPr="00973F58" w:rsidRDefault="00973F58" w:rsidP="00973F58">
            <w:pPr>
              <w:rPr>
                <w:rFonts w:ascii="Times New Roman" w:eastAsia="Times New Roman" w:hAnsi="Times New Roman"/>
                <w:sz w:val="24"/>
                <w:szCs w:val="24"/>
              </w:rPr>
            </w:pPr>
          </w:p>
        </w:tc>
      </w:tr>
    </w:tbl>
    <w:p w:rsidR="00FB02BC" w:rsidRDefault="00FB02BC" w:rsidP="00577603">
      <w:pPr>
        <w:rPr>
          <w:rFonts w:ascii="Times New Roman" w:hAnsi="Times New Roman"/>
          <w:sz w:val="24"/>
          <w:szCs w:val="24"/>
        </w:rPr>
      </w:pPr>
    </w:p>
    <w:p w:rsidR="00A97D01" w:rsidRDefault="00A97D01" w:rsidP="00577603">
      <w:pPr>
        <w:rPr>
          <w:rFonts w:ascii="Times New Roman" w:hAnsi="Times New Roman"/>
          <w:sz w:val="24"/>
          <w:szCs w:val="24"/>
        </w:rPr>
      </w:pPr>
    </w:p>
    <w:p w:rsidR="001576B1" w:rsidRPr="00C83815" w:rsidRDefault="001576B1" w:rsidP="00577603">
      <w:pPr>
        <w:rPr>
          <w:rFonts w:ascii="Times New Roman" w:hAnsi="Times New Roman"/>
          <w:sz w:val="24"/>
          <w:szCs w:val="24"/>
        </w:rPr>
      </w:pPr>
    </w:p>
    <w:p w:rsidR="00577603" w:rsidRPr="00C83815" w:rsidRDefault="00577603" w:rsidP="00577603">
      <w:pPr>
        <w:jc w:val="center"/>
        <w:rPr>
          <w:rFonts w:ascii="Times New Roman" w:hAnsi="Times New Roman"/>
          <w:b/>
          <w:sz w:val="24"/>
          <w:szCs w:val="24"/>
          <w:u w:val="single"/>
        </w:rPr>
      </w:pPr>
      <w:r w:rsidRPr="00C83815">
        <w:rPr>
          <w:rFonts w:ascii="Times New Roman" w:hAnsi="Times New Roman"/>
          <w:b/>
          <w:sz w:val="24"/>
          <w:szCs w:val="24"/>
          <w:u w:val="single"/>
        </w:rPr>
        <w:t>ORDER</w:t>
      </w:r>
    </w:p>
    <w:p w:rsidR="00577603" w:rsidRPr="00C83815" w:rsidRDefault="00577603" w:rsidP="00577603">
      <w:pPr>
        <w:jc w:val="center"/>
        <w:rPr>
          <w:rFonts w:ascii="Times New Roman" w:hAnsi="Times New Roman"/>
          <w:sz w:val="24"/>
          <w:szCs w:val="24"/>
        </w:rPr>
      </w:pPr>
    </w:p>
    <w:p w:rsidR="00577603" w:rsidRPr="00C83815" w:rsidRDefault="00577603" w:rsidP="00577603">
      <w:pPr>
        <w:jc w:val="cente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ab/>
        <w:t>BY THE COMMISSION:</w:t>
      </w:r>
    </w:p>
    <w:p w:rsidR="00075749" w:rsidRPr="00C83815" w:rsidRDefault="00075749" w:rsidP="00577603">
      <w:pPr>
        <w:rPr>
          <w:rFonts w:ascii="Times New Roman" w:hAnsi="Times New Roman"/>
          <w:sz w:val="24"/>
          <w:szCs w:val="24"/>
        </w:rPr>
      </w:pPr>
    </w:p>
    <w:p w:rsidR="006A62FB" w:rsidRPr="00C83815" w:rsidRDefault="00577603" w:rsidP="006A62FB">
      <w:pPr>
        <w:spacing w:line="360" w:lineRule="auto"/>
        <w:jc w:val="both"/>
        <w:rPr>
          <w:rFonts w:ascii="Times New Roman" w:hAnsi="Times New Roman"/>
          <w:sz w:val="24"/>
          <w:szCs w:val="24"/>
        </w:rPr>
      </w:pPr>
      <w:r w:rsidRPr="00C83815">
        <w:rPr>
          <w:rFonts w:ascii="Times New Roman" w:hAnsi="Times New Roman"/>
          <w:sz w:val="24"/>
          <w:szCs w:val="24"/>
        </w:rPr>
        <w:tab/>
      </w:r>
      <w:r w:rsidRPr="00C83815">
        <w:rPr>
          <w:rFonts w:ascii="Times New Roman" w:hAnsi="Times New Roman"/>
          <w:sz w:val="24"/>
          <w:szCs w:val="24"/>
        </w:rPr>
        <w:tab/>
        <w:t xml:space="preserve">We adopt as our action the </w:t>
      </w:r>
      <w:r w:rsidR="00075749" w:rsidRPr="00C83815">
        <w:rPr>
          <w:rFonts w:ascii="Times New Roman" w:hAnsi="Times New Roman"/>
          <w:sz w:val="24"/>
          <w:szCs w:val="24"/>
        </w:rPr>
        <w:t>Recommended</w:t>
      </w:r>
      <w:r w:rsidR="000C6988" w:rsidRPr="00C83815">
        <w:rPr>
          <w:rFonts w:ascii="Times New Roman" w:hAnsi="Times New Roman"/>
          <w:sz w:val="24"/>
          <w:szCs w:val="24"/>
        </w:rPr>
        <w:t xml:space="preserve"> </w:t>
      </w:r>
      <w:r w:rsidRPr="00C83815">
        <w:rPr>
          <w:rFonts w:ascii="Times New Roman" w:hAnsi="Times New Roman"/>
          <w:sz w:val="24"/>
          <w:szCs w:val="24"/>
        </w:rPr>
        <w:t xml:space="preserve">Decision of </w:t>
      </w:r>
      <w:r w:rsidR="00665247" w:rsidRPr="00C83815">
        <w:rPr>
          <w:rFonts w:ascii="Times New Roman" w:hAnsi="Times New Roman"/>
          <w:sz w:val="24"/>
          <w:szCs w:val="24"/>
        </w:rPr>
        <w:t>Administrative Law Judge</w:t>
      </w:r>
      <w:r w:rsidR="00A97D01">
        <w:rPr>
          <w:rFonts w:ascii="Times New Roman" w:hAnsi="Times New Roman"/>
          <w:sz w:val="24"/>
          <w:szCs w:val="24"/>
        </w:rPr>
        <w:t xml:space="preserve"> </w:t>
      </w:r>
      <w:r w:rsidR="00C256E4">
        <w:rPr>
          <w:rFonts w:ascii="Times New Roman" w:hAnsi="Times New Roman"/>
          <w:sz w:val="24"/>
          <w:szCs w:val="24"/>
        </w:rPr>
        <w:t>Jeffrey A. Watson</w:t>
      </w:r>
      <w:r w:rsidR="00E17242" w:rsidRPr="00C83815">
        <w:rPr>
          <w:rFonts w:ascii="Times New Roman" w:hAnsi="Times New Roman"/>
          <w:sz w:val="24"/>
          <w:szCs w:val="24"/>
        </w:rPr>
        <w:t xml:space="preserve">, dated </w:t>
      </w:r>
      <w:r w:rsidR="00973F58">
        <w:rPr>
          <w:rFonts w:ascii="Times New Roman" w:hAnsi="Times New Roman"/>
          <w:sz w:val="24"/>
          <w:szCs w:val="24"/>
        </w:rPr>
        <w:t>July 1</w:t>
      </w:r>
      <w:r w:rsidR="00CF0590" w:rsidRPr="00C83815">
        <w:rPr>
          <w:rFonts w:ascii="Times New Roman" w:hAnsi="Times New Roman"/>
          <w:sz w:val="24"/>
          <w:szCs w:val="24"/>
        </w:rPr>
        <w:t>, 2016</w:t>
      </w:r>
      <w:r w:rsidRPr="00C83815">
        <w:rPr>
          <w:rFonts w:ascii="Times New Roman" w:hAnsi="Times New Roman"/>
          <w:sz w:val="24"/>
          <w:szCs w:val="24"/>
        </w:rPr>
        <w:t>;</w:t>
      </w:r>
    </w:p>
    <w:p w:rsidR="00973F58" w:rsidRDefault="00973F58" w:rsidP="006A62FB">
      <w:pPr>
        <w:spacing w:line="360" w:lineRule="auto"/>
        <w:jc w:val="both"/>
        <w:rPr>
          <w:rFonts w:ascii="Times New Roman" w:hAnsi="Times New Roman"/>
          <w:sz w:val="24"/>
          <w:szCs w:val="24"/>
        </w:rPr>
        <w:sectPr w:rsidR="00973F58" w:rsidSect="00973F58">
          <w:footerReference w:type="default" r:id="rId8"/>
          <w:pgSz w:w="12240" w:h="15840" w:code="1"/>
          <w:pgMar w:top="1440" w:right="1440" w:bottom="1440" w:left="1440" w:header="720" w:footer="720" w:gutter="0"/>
          <w:cols w:space="720"/>
          <w:docGrid w:linePitch="360"/>
        </w:sectPr>
      </w:pPr>
    </w:p>
    <w:p w:rsidR="00577603" w:rsidRPr="00C83815" w:rsidRDefault="00577603" w:rsidP="006A62FB">
      <w:pPr>
        <w:spacing w:line="360" w:lineRule="auto"/>
        <w:jc w:val="both"/>
        <w:rPr>
          <w:rFonts w:ascii="Times New Roman" w:hAnsi="Times New Roman"/>
          <w:sz w:val="24"/>
          <w:szCs w:val="24"/>
        </w:rPr>
      </w:pPr>
      <w:r w:rsidRPr="00C83815">
        <w:rPr>
          <w:rFonts w:ascii="Times New Roman" w:hAnsi="Times New Roman"/>
          <w:sz w:val="24"/>
          <w:szCs w:val="24"/>
        </w:rPr>
        <w:lastRenderedPageBreak/>
        <w:tab/>
        <w:t>THEREFORE,</w:t>
      </w:r>
    </w:p>
    <w:p w:rsidR="00577603" w:rsidRPr="00C83815" w:rsidRDefault="00577603" w:rsidP="00F03384">
      <w:pPr>
        <w:spacing w:line="276" w:lineRule="auto"/>
        <w:rPr>
          <w:rFonts w:ascii="Times New Roman" w:hAnsi="Times New Roman"/>
          <w:sz w:val="24"/>
          <w:szCs w:val="24"/>
        </w:rPr>
      </w:pPr>
    </w:p>
    <w:p w:rsidR="00075749" w:rsidRDefault="00577603" w:rsidP="00075749">
      <w:pPr>
        <w:spacing w:line="360" w:lineRule="auto"/>
        <w:rPr>
          <w:rFonts w:ascii="Times New Roman" w:hAnsi="Times New Roman"/>
          <w:sz w:val="24"/>
          <w:szCs w:val="24"/>
        </w:rPr>
      </w:pPr>
      <w:r w:rsidRPr="00C83815">
        <w:rPr>
          <w:rFonts w:ascii="Times New Roman" w:hAnsi="Times New Roman"/>
          <w:sz w:val="24"/>
          <w:szCs w:val="24"/>
        </w:rPr>
        <w:tab/>
        <w:t>IT IS ORDERED:</w:t>
      </w:r>
    </w:p>
    <w:p w:rsidR="0074078B" w:rsidRPr="00C83815" w:rsidRDefault="0074078B" w:rsidP="00075749">
      <w:pPr>
        <w:spacing w:line="360" w:lineRule="auto"/>
        <w:rPr>
          <w:rFonts w:ascii="Times New Roman" w:hAnsi="Times New Roman"/>
          <w:sz w:val="24"/>
          <w:szCs w:val="24"/>
        </w:rPr>
      </w:pPr>
    </w:p>
    <w:p w:rsidR="00973F58" w:rsidRDefault="00973F58" w:rsidP="00973F58">
      <w:pPr>
        <w:pStyle w:val="ListNumber"/>
        <w:numPr>
          <w:ilvl w:val="0"/>
          <w:numId w:val="11"/>
        </w:numPr>
        <w:spacing w:line="360" w:lineRule="auto"/>
        <w:ind w:firstLine="1440"/>
        <w:jc w:val="both"/>
      </w:pPr>
      <w:r w:rsidRPr="004A58B9">
        <w:t>That the Settlement among Peoples Natural Gas Company LLC, acting on behalf of its Peoples Division and Peoples-Equitable Division, the Pennsylvania Public Utility Commission’s Bureau of Investigation and Enforcement, the Office of Consumer Advocate, the Office of Small Business Advocate</w:t>
      </w:r>
      <w:r>
        <w:t>, and the Pennsylvania Independent Oil &amp; Gas Association</w:t>
      </w:r>
      <w:r w:rsidRPr="004A58B9">
        <w:t xml:space="preserve"> in the above-captioned case is hereby approved and adopted. </w:t>
      </w:r>
    </w:p>
    <w:p w:rsidR="00973F58" w:rsidRDefault="00973F58" w:rsidP="00973F58">
      <w:pPr>
        <w:pStyle w:val="ListNumber"/>
        <w:numPr>
          <w:ilvl w:val="0"/>
          <w:numId w:val="0"/>
        </w:numPr>
        <w:spacing w:line="360" w:lineRule="auto"/>
        <w:ind w:left="1440"/>
        <w:jc w:val="both"/>
      </w:pPr>
    </w:p>
    <w:p w:rsidR="00973F58" w:rsidRDefault="00973F58" w:rsidP="00973F58">
      <w:pPr>
        <w:pStyle w:val="ListNumber"/>
        <w:numPr>
          <w:ilvl w:val="0"/>
          <w:numId w:val="11"/>
        </w:numPr>
        <w:spacing w:line="360" w:lineRule="auto"/>
        <w:ind w:firstLine="1440"/>
        <w:jc w:val="both"/>
      </w:pPr>
      <w:r w:rsidRPr="004A58B9">
        <w:t xml:space="preserve">That Peoples Natural Gas Company LLC shall file tariff supplements, on behalf of </w:t>
      </w:r>
      <w:r>
        <w:t>its Peoples Division and Peoples-Equitable Division</w:t>
      </w:r>
      <w:r w:rsidRPr="004A58B9">
        <w:t xml:space="preserve">, to become effective on </w:t>
      </w:r>
      <w:r>
        <w:t xml:space="preserve">October 1, 2016, on not less than </w:t>
      </w:r>
      <w:r w:rsidRPr="004A58B9">
        <w:t>one-</w:t>
      </w:r>
      <w:proofErr w:type="spellStart"/>
      <w:r w:rsidRPr="004A58B9">
        <w:t>day’s notice</w:t>
      </w:r>
      <w:proofErr w:type="spellEnd"/>
      <w:r w:rsidRPr="004A58B9">
        <w:t xml:space="preserve"> of the final Commission order approving the Settlement, containing changes in rates to provide for the recovery of its costs of purchased gas, consistent with the terms and conditions of the Settlement. </w:t>
      </w:r>
    </w:p>
    <w:p w:rsidR="00973F58" w:rsidRDefault="00973F58" w:rsidP="00973F58">
      <w:pPr>
        <w:pStyle w:val="ListNumber"/>
        <w:numPr>
          <w:ilvl w:val="0"/>
          <w:numId w:val="0"/>
        </w:numPr>
        <w:spacing w:line="360" w:lineRule="auto"/>
        <w:ind w:left="1440"/>
        <w:jc w:val="both"/>
      </w:pPr>
    </w:p>
    <w:p w:rsidR="00973F58" w:rsidRDefault="00973F58" w:rsidP="00973F58">
      <w:pPr>
        <w:pStyle w:val="ListNumber"/>
        <w:numPr>
          <w:ilvl w:val="0"/>
          <w:numId w:val="11"/>
        </w:numPr>
        <w:spacing w:line="360" w:lineRule="auto"/>
        <w:ind w:firstLine="1440"/>
        <w:jc w:val="both"/>
      </w:pPr>
      <w:r w:rsidRPr="004A58B9">
        <w:t xml:space="preserve">That Peoples Natural Gas Company LLC, </w:t>
      </w:r>
      <w:r>
        <w:t>including its Peoples Division and Peoples-Equitable Division,</w:t>
      </w:r>
      <w:r w:rsidRPr="004A58B9">
        <w:t xml:space="preserve"> the Pennsylvania Public Utility Commission’s Bureau of Investigation and Enforcement, the Office of Consumer Advocate, the Office of Small Business Advocate</w:t>
      </w:r>
      <w:r>
        <w:t>, and the Pennsylvania Independent Oil &amp; Gas Association</w:t>
      </w:r>
      <w:r w:rsidRPr="004A58B9">
        <w:t xml:space="preserve"> shall comply with the terms and conditions of the Settlement submitted in this proceeding as though each term and condition stated therein had been subject of an individual ordering paragraph. </w:t>
      </w:r>
    </w:p>
    <w:p w:rsidR="00973F58" w:rsidRDefault="00973F58" w:rsidP="00973F58">
      <w:pPr>
        <w:pStyle w:val="ListNumber"/>
        <w:numPr>
          <w:ilvl w:val="0"/>
          <w:numId w:val="0"/>
        </w:numPr>
        <w:spacing w:line="360" w:lineRule="auto"/>
        <w:ind w:left="1440"/>
        <w:jc w:val="both"/>
      </w:pPr>
    </w:p>
    <w:p w:rsidR="00973F58" w:rsidRDefault="00973F58" w:rsidP="00973F58">
      <w:pPr>
        <w:pStyle w:val="ListNumber"/>
        <w:numPr>
          <w:ilvl w:val="0"/>
          <w:numId w:val="11"/>
        </w:numPr>
        <w:spacing w:line="360" w:lineRule="auto"/>
        <w:ind w:firstLine="1440"/>
        <w:jc w:val="both"/>
      </w:pPr>
      <w:r w:rsidRPr="004A58B9">
        <w:t>That upon Peoples Natural Gas Company LLC’s filing of tariff supplements acceptable to the Commission as conforming with this order and the Settlement and the Commission’s approval thereof, the purchased gas rates established therein shall become effective for service rendered on and after October 1, 201</w:t>
      </w:r>
      <w:r>
        <w:t>6</w:t>
      </w:r>
      <w:r w:rsidRPr="004A58B9">
        <w:t xml:space="preserve">. </w:t>
      </w:r>
    </w:p>
    <w:p w:rsidR="00973F58" w:rsidRDefault="00973F58" w:rsidP="00973F58">
      <w:pPr>
        <w:pStyle w:val="ListNumber"/>
        <w:numPr>
          <w:ilvl w:val="0"/>
          <w:numId w:val="0"/>
        </w:numPr>
        <w:spacing w:line="360" w:lineRule="auto"/>
        <w:ind w:left="1440"/>
        <w:jc w:val="both"/>
      </w:pPr>
    </w:p>
    <w:p w:rsidR="00973F58" w:rsidRDefault="00973F58" w:rsidP="00973F58">
      <w:pPr>
        <w:pStyle w:val="ListNumber"/>
        <w:numPr>
          <w:ilvl w:val="0"/>
          <w:numId w:val="11"/>
        </w:numPr>
        <w:spacing w:line="360" w:lineRule="auto"/>
        <w:ind w:firstLine="1440"/>
        <w:jc w:val="both"/>
      </w:pPr>
      <w:r w:rsidRPr="004A58B9">
        <w:t xml:space="preserve">That the complaints filed by the Office of Small Business Advocate in these proceedings at Docket Nos. </w:t>
      </w:r>
      <w:r w:rsidRPr="0011094E">
        <w:t>C-201</w:t>
      </w:r>
      <w:r>
        <w:t xml:space="preserve">6-2538456 and </w:t>
      </w:r>
      <w:r w:rsidRPr="0011094E">
        <w:t>C-201</w:t>
      </w:r>
      <w:r>
        <w:t xml:space="preserve">6-2538458 </w:t>
      </w:r>
      <w:r w:rsidRPr="004A58B9">
        <w:t xml:space="preserve">be marked closed. </w:t>
      </w:r>
    </w:p>
    <w:p w:rsidR="00973F58" w:rsidRDefault="00973F58" w:rsidP="00973F58">
      <w:pPr>
        <w:pStyle w:val="ListNumber"/>
        <w:numPr>
          <w:ilvl w:val="0"/>
          <w:numId w:val="0"/>
        </w:numPr>
        <w:spacing w:line="360" w:lineRule="auto"/>
        <w:ind w:left="1440"/>
        <w:jc w:val="both"/>
      </w:pPr>
    </w:p>
    <w:p w:rsidR="00973F58" w:rsidRDefault="00973F58" w:rsidP="00973F58">
      <w:pPr>
        <w:pStyle w:val="ListNumber"/>
        <w:numPr>
          <w:ilvl w:val="0"/>
          <w:numId w:val="11"/>
        </w:numPr>
        <w:spacing w:line="360" w:lineRule="auto"/>
        <w:ind w:firstLine="1440"/>
        <w:jc w:val="both"/>
      </w:pPr>
      <w:r w:rsidRPr="004A58B9">
        <w:lastRenderedPageBreak/>
        <w:t xml:space="preserve">That the complaints filed by the Office of Consumer Advocate in these proceedings at Docket Nos. </w:t>
      </w:r>
      <w:r w:rsidRPr="0011094E">
        <w:t>C-201</w:t>
      </w:r>
      <w:r>
        <w:t xml:space="preserve">6-2536105 and C-2016-2536106 </w:t>
      </w:r>
      <w:r w:rsidRPr="004A58B9">
        <w:t xml:space="preserve">be marked closed. </w:t>
      </w:r>
    </w:p>
    <w:p w:rsidR="00973F58" w:rsidRDefault="00973F58" w:rsidP="00973F58">
      <w:pPr>
        <w:pStyle w:val="ListNumber"/>
        <w:numPr>
          <w:ilvl w:val="0"/>
          <w:numId w:val="0"/>
        </w:numPr>
        <w:spacing w:line="360" w:lineRule="auto"/>
        <w:ind w:left="1440"/>
        <w:jc w:val="both"/>
      </w:pPr>
    </w:p>
    <w:p w:rsidR="00973F58" w:rsidRDefault="00973F58" w:rsidP="00973F58">
      <w:pPr>
        <w:pStyle w:val="ListNumber"/>
        <w:numPr>
          <w:ilvl w:val="0"/>
          <w:numId w:val="11"/>
        </w:numPr>
        <w:spacing w:line="360" w:lineRule="auto"/>
        <w:ind w:firstLine="1440"/>
        <w:jc w:val="both"/>
      </w:pPr>
      <w:r>
        <w:t xml:space="preserve">That the complaint filed by Daniel </w:t>
      </w:r>
      <w:proofErr w:type="spellStart"/>
      <w:r>
        <w:t>Killmeyer</w:t>
      </w:r>
      <w:proofErr w:type="spellEnd"/>
      <w:r>
        <w:t xml:space="preserve"> at Docket No. C-2016-2545048 be marked closed.</w:t>
      </w:r>
    </w:p>
    <w:p w:rsidR="00973F58" w:rsidRDefault="00973F58" w:rsidP="00973F58">
      <w:pPr>
        <w:pStyle w:val="ListNumber"/>
        <w:numPr>
          <w:ilvl w:val="0"/>
          <w:numId w:val="0"/>
        </w:numPr>
        <w:spacing w:line="360" w:lineRule="auto"/>
        <w:ind w:left="1440"/>
        <w:jc w:val="both"/>
      </w:pPr>
    </w:p>
    <w:p w:rsidR="00973F58" w:rsidRDefault="00973F58" w:rsidP="00973F58">
      <w:pPr>
        <w:pStyle w:val="ListNumber"/>
        <w:numPr>
          <w:ilvl w:val="0"/>
          <w:numId w:val="11"/>
        </w:numPr>
        <w:spacing w:line="360" w:lineRule="auto"/>
        <w:ind w:firstLine="1440"/>
        <w:jc w:val="both"/>
      </w:pPr>
      <w:r>
        <w:t>That the objection to the Settlement filed by James W. Weber dated June 27, 2016 be denied.</w:t>
      </w:r>
    </w:p>
    <w:p w:rsidR="00973F58" w:rsidRDefault="00973F58" w:rsidP="00973F58">
      <w:pPr>
        <w:pStyle w:val="ListNumber"/>
        <w:numPr>
          <w:ilvl w:val="0"/>
          <w:numId w:val="0"/>
        </w:numPr>
        <w:spacing w:line="360" w:lineRule="auto"/>
        <w:ind w:left="1440"/>
        <w:jc w:val="both"/>
      </w:pPr>
    </w:p>
    <w:p w:rsidR="00973F58" w:rsidRDefault="00973F58" w:rsidP="00973F58">
      <w:pPr>
        <w:pStyle w:val="ListNumber"/>
        <w:numPr>
          <w:ilvl w:val="0"/>
          <w:numId w:val="11"/>
        </w:numPr>
        <w:spacing w:line="360" w:lineRule="auto"/>
        <w:ind w:firstLine="1440"/>
        <w:jc w:val="both"/>
      </w:pPr>
      <w:r>
        <w:t>That the complaint filed by James Matthew Weber at Docket No. C-2016-2551077 be marked closed.</w:t>
      </w:r>
    </w:p>
    <w:p w:rsidR="00973F58" w:rsidRDefault="00973F58" w:rsidP="00973F58">
      <w:pPr>
        <w:pStyle w:val="ListNumber"/>
        <w:numPr>
          <w:ilvl w:val="0"/>
          <w:numId w:val="0"/>
        </w:numPr>
        <w:spacing w:line="360" w:lineRule="auto"/>
        <w:ind w:left="1440"/>
        <w:jc w:val="both"/>
      </w:pPr>
    </w:p>
    <w:p w:rsidR="00C256E4" w:rsidRDefault="00973F58" w:rsidP="00973F58">
      <w:pPr>
        <w:pStyle w:val="ListNumber"/>
        <w:numPr>
          <w:ilvl w:val="0"/>
          <w:numId w:val="0"/>
        </w:numPr>
        <w:spacing w:line="360" w:lineRule="auto"/>
        <w:jc w:val="both"/>
      </w:pPr>
      <w:r>
        <w:tab/>
      </w:r>
      <w:r>
        <w:tab/>
        <w:t>10.</w:t>
      </w:r>
      <w:r>
        <w:tab/>
        <w:t xml:space="preserve">That upon acceptance and approval by the Commission to the tariff supplement and supporting data filed by Peoples as being consistent with this Recommended Order and the Settlement Petition, the inquiry and investigations at Docket Nos. </w:t>
      </w:r>
      <w:r w:rsidRPr="0011094E">
        <w:t>R-2016-</w:t>
      </w:r>
      <w:r>
        <w:t xml:space="preserve">2528562 and </w:t>
      </w:r>
      <w:r w:rsidRPr="0011094E">
        <w:t>R-2016-</w:t>
      </w:r>
      <w:r>
        <w:t>2528560 shall be terminated and the dockets marked closed.</w:t>
      </w:r>
      <w:r w:rsidRPr="004A58B9">
        <w:t xml:space="preserve"> </w:t>
      </w:r>
    </w:p>
    <w:p w:rsidR="000835B2" w:rsidRPr="00C83815" w:rsidRDefault="000835B2" w:rsidP="001576B1">
      <w:pPr>
        <w:spacing w:line="360" w:lineRule="auto"/>
        <w:contextualSpacing/>
        <w:jc w:val="both"/>
        <w:rPr>
          <w:rFonts w:ascii="Times New Roman" w:hAnsi="Times New Roman"/>
          <w:sz w:val="24"/>
          <w:szCs w:val="24"/>
        </w:rPr>
      </w:pPr>
    </w:p>
    <w:p w:rsidR="00577603" w:rsidRPr="00C83815" w:rsidRDefault="008A6843" w:rsidP="00577603">
      <w:pPr>
        <w:ind w:left="5040"/>
        <w:rPr>
          <w:rFonts w:ascii="Times New Roman" w:hAnsi="Times New Roman"/>
          <w:sz w:val="24"/>
          <w:szCs w:val="24"/>
        </w:rPr>
      </w:pPr>
      <w:bookmarkStart w:id="0" w:name="_GoBack"/>
      <w:r w:rsidRPr="00F45E06">
        <w:rPr>
          <w:b/>
          <w:noProof/>
        </w:rPr>
        <w:drawing>
          <wp:anchor distT="0" distB="0" distL="114300" distR="114300" simplePos="0" relativeHeight="251659264" behindDoc="1" locked="0" layoutInCell="1" allowOverlap="1" wp14:anchorId="7348345C" wp14:editId="340DA53C">
            <wp:simplePos x="0" y="0"/>
            <wp:positionH relativeFrom="column">
              <wp:posOffset>2883535</wp:posOffset>
            </wp:positionH>
            <wp:positionV relativeFrom="paragraph">
              <wp:posOffset>38735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77603" w:rsidRPr="00C83815">
        <w:rPr>
          <w:rFonts w:ascii="Times New Roman" w:hAnsi="Times New Roman"/>
          <w:sz w:val="24"/>
          <w:szCs w:val="24"/>
        </w:rPr>
        <w:t>BY THE COMMISSION</w:t>
      </w:r>
    </w:p>
    <w:p w:rsidR="00577603" w:rsidRPr="00C83815" w:rsidRDefault="00577603" w:rsidP="00577603">
      <w:pPr>
        <w:ind w:left="5040"/>
        <w:rPr>
          <w:rFonts w:ascii="Times New Roman" w:hAnsi="Times New Roman"/>
          <w:sz w:val="24"/>
          <w:szCs w:val="24"/>
        </w:rPr>
      </w:pPr>
    </w:p>
    <w:p w:rsidR="00577603" w:rsidRPr="00C83815" w:rsidRDefault="00577603" w:rsidP="00577603">
      <w:pPr>
        <w:ind w:left="5040"/>
        <w:rPr>
          <w:rFonts w:ascii="Times New Roman" w:hAnsi="Times New Roman"/>
          <w:sz w:val="24"/>
          <w:szCs w:val="24"/>
        </w:rPr>
      </w:pPr>
    </w:p>
    <w:p w:rsidR="00876B81" w:rsidRPr="00C83815" w:rsidRDefault="00876B81" w:rsidP="00577603">
      <w:pPr>
        <w:ind w:left="5040"/>
        <w:rPr>
          <w:rFonts w:ascii="Times New Roman" w:hAnsi="Times New Roman"/>
          <w:sz w:val="24"/>
          <w:szCs w:val="24"/>
        </w:rPr>
      </w:pPr>
    </w:p>
    <w:p w:rsidR="00577603" w:rsidRPr="00C83815" w:rsidRDefault="00577603" w:rsidP="00577603">
      <w:pPr>
        <w:ind w:left="5040"/>
        <w:rPr>
          <w:rFonts w:ascii="Times New Roman" w:hAnsi="Times New Roman"/>
          <w:sz w:val="24"/>
          <w:szCs w:val="24"/>
        </w:rPr>
      </w:pPr>
      <w:r w:rsidRPr="00C83815">
        <w:rPr>
          <w:rFonts w:ascii="Times New Roman" w:hAnsi="Times New Roman"/>
          <w:sz w:val="24"/>
          <w:szCs w:val="24"/>
        </w:rPr>
        <w:t>Rosemary Chiavetta</w:t>
      </w:r>
    </w:p>
    <w:p w:rsidR="00577603" w:rsidRPr="00C83815" w:rsidRDefault="00577603" w:rsidP="00577603">
      <w:pPr>
        <w:ind w:left="5040"/>
        <w:rPr>
          <w:rFonts w:ascii="Times New Roman" w:hAnsi="Times New Roman"/>
          <w:sz w:val="24"/>
          <w:szCs w:val="24"/>
        </w:rPr>
      </w:pPr>
      <w:r w:rsidRPr="00C83815">
        <w:rPr>
          <w:rFonts w:ascii="Times New Roman" w:hAnsi="Times New Roman"/>
          <w:sz w:val="24"/>
          <w:szCs w:val="24"/>
        </w:rPr>
        <w:t>Secretary</w:t>
      </w:r>
    </w:p>
    <w:p w:rsidR="0074078B" w:rsidRDefault="0074078B" w:rsidP="00577603">
      <w:pP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(SEAL)</w:t>
      </w:r>
    </w:p>
    <w:p w:rsidR="00577603" w:rsidRPr="00C83815" w:rsidRDefault="00577603" w:rsidP="00577603">
      <w:pPr>
        <w:rPr>
          <w:rFonts w:ascii="Times New Roman" w:hAnsi="Times New Roman"/>
          <w:sz w:val="24"/>
          <w:szCs w:val="24"/>
        </w:rPr>
      </w:pPr>
    </w:p>
    <w:p w:rsidR="00577603" w:rsidRPr="00C83815" w:rsidRDefault="00577603" w:rsidP="00577603">
      <w:pPr>
        <w:rPr>
          <w:rFonts w:ascii="Times New Roman" w:hAnsi="Times New Roman"/>
          <w:sz w:val="24"/>
          <w:szCs w:val="24"/>
        </w:rPr>
      </w:pPr>
      <w:r w:rsidRPr="00C83815">
        <w:rPr>
          <w:rFonts w:ascii="Times New Roman" w:hAnsi="Times New Roman"/>
          <w:sz w:val="24"/>
          <w:szCs w:val="24"/>
        </w:rPr>
        <w:t>ORDER ADOPTED:</w:t>
      </w:r>
      <w:r w:rsidRPr="00C83815">
        <w:rPr>
          <w:rFonts w:ascii="Times New Roman" w:hAnsi="Times New Roman"/>
          <w:sz w:val="24"/>
          <w:szCs w:val="24"/>
        </w:rPr>
        <w:tab/>
      </w:r>
      <w:r w:rsidR="00EC4568">
        <w:rPr>
          <w:rFonts w:ascii="Times New Roman" w:hAnsi="Times New Roman"/>
          <w:sz w:val="24"/>
          <w:szCs w:val="24"/>
        </w:rPr>
        <w:t>August 11</w:t>
      </w:r>
      <w:r w:rsidR="003C51D2" w:rsidRPr="00C83815">
        <w:rPr>
          <w:rFonts w:ascii="Times New Roman" w:hAnsi="Times New Roman"/>
          <w:sz w:val="24"/>
          <w:szCs w:val="24"/>
        </w:rPr>
        <w:t>, 2</w:t>
      </w:r>
      <w:r w:rsidR="000550B5" w:rsidRPr="00C83815">
        <w:rPr>
          <w:rFonts w:ascii="Times New Roman" w:hAnsi="Times New Roman"/>
          <w:sz w:val="24"/>
          <w:szCs w:val="24"/>
        </w:rPr>
        <w:t>0</w:t>
      </w:r>
      <w:r w:rsidR="003C51D2" w:rsidRPr="00C83815">
        <w:rPr>
          <w:rFonts w:ascii="Times New Roman" w:hAnsi="Times New Roman"/>
          <w:sz w:val="24"/>
          <w:szCs w:val="24"/>
        </w:rPr>
        <w:t>16</w:t>
      </w:r>
    </w:p>
    <w:p w:rsidR="00577603" w:rsidRPr="00C83815" w:rsidRDefault="00577603" w:rsidP="00577603">
      <w:pPr>
        <w:rPr>
          <w:rFonts w:ascii="Times New Roman" w:hAnsi="Times New Roman"/>
          <w:sz w:val="24"/>
          <w:szCs w:val="24"/>
        </w:rPr>
      </w:pPr>
    </w:p>
    <w:p w:rsidR="00B4392F" w:rsidRPr="00C83815" w:rsidRDefault="00577603">
      <w:pPr>
        <w:rPr>
          <w:rFonts w:ascii="Times New Roman" w:hAnsi="Times New Roman"/>
          <w:sz w:val="24"/>
          <w:szCs w:val="24"/>
        </w:rPr>
      </w:pPr>
      <w:r w:rsidRPr="00C83815">
        <w:rPr>
          <w:rFonts w:ascii="Times New Roman" w:hAnsi="Times New Roman"/>
          <w:sz w:val="24"/>
          <w:szCs w:val="24"/>
        </w:rPr>
        <w:t>ORDER ENTERED:</w:t>
      </w:r>
      <w:r w:rsidRPr="00C83815">
        <w:rPr>
          <w:rFonts w:ascii="Times New Roman" w:hAnsi="Times New Roman"/>
          <w:sz w:val="24"/>
          <w:szCs w:val="24"/>
        </w:rPr>
        <w:tab/>
      </w:r>
      <w:r w:rsidR="008A6843">
        <w:rPr>
          <w:rFonts w:ascii="Times New Roman" w:hAnsi="Times New Roman"/>
          <w:sz w:val="24"/>
          <w:szCs w:val="24"/>
        </w:rPr>
        <w:t>August 11, 2016</w:t>
      </w:r>
    </w:p>
    <w:sectPr w:rsidR="00B4392F" w:rsidRPr="00C83815" w:rsidSect="00973F58">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42E" w:rsidRDefault="00DC142E" w:rsidP="00577603">
      <w:r>
        <w:separator/>
      </w:r>
    </w:p>
  </w:endnote>
  <w:endnote w:type="continuationSeparator" w:id="0">
    <w:p w:rsidR="00DC142E" w:rsidRDefault="00DC142E"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897" w:rsidRPr="00BB6850" w:rsidRDefault="00D80897">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58" w:rsidRPr="00BB6850" w:rsidRDefault="00973F58">
    <w:pPr>
      <w:pStyle w:val="Footer"/>
      <w:jc w:val="center"/>
      <w:rPr>
        <w:rFonts w:ascii="Times New Roman" w:hAnsi="Times New Roman"/>
        <w:sz w:val="20"/>
        <w:szCs w:val="20"/>
      </w:rPr>
    </w:pPr>
    <w:r w:rsidRPr="00BB6850">
      <w:rPr>
        <w:rFonts w:ascii="Times New Roman" w:hAnsi="Times New Roman"/>
        <w:sz w:val="20"/>
        <w:szCs w:val="20"/>
      </w:rPr>
      <w:fldChar w:fldCharType="begin"/>
    </w:r>
    <w:r w:rsidRPr="00BB6850">
      <w:rPr>
        <w:rFonts w:ascii="Times New Roman" w:hAnsi="Times New Roman"/>
        <w:sz w:val="20"/>
        <w:szCs w:val="20"/>
      </w:rPr>
      <w:instrText xml:space="preserve"> PAGE   \* MERGEFORMAT </w:instrText>
    </w:r>
    <w:r w:rsidRPr="00BB6850">
      <w:rPr>
        <w:rFonts w:ascii="Times New Roman" w:hAnsi="Times New Roman"/>
        <w:sz w:val="20"/>
        <w:szCs w:val="20"/>
      </w:rPr>
      <w:fldChar w:fldCharType="separate"/>
    </w:r>
    <w:r w:rsidR="008A6843">
      <w:rPr>
        <w:rFonts w:ascii="Times New Roman" w:hAnsi="Times New Roman"/>
        <w:noProof/>
        <w:sz w:val="20"/>
        <w:szCs w:val="20"/>
      </w:rPr>
      <w:t>3</w:t>
    </w:r>
    <w:r w:rsidRPr="00BB6850">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42E" w:rsidRDefault="00DC142E" w:rsidP="00577603">
      <w:r>
        <w:separator/>
      </w:r>
    </w:p>
  </w:footnote>
  <w:footnote w:type="continuationSeparator" w:id="0">
    <w:p w:rsidR="00DC142E" w:rsidRDefault="00DC142E"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6FA46BA"/>
    <w:lvl w:ilvl="0">
      <w:start w:val="1"/>
      <w:numFmt w:val="decimal"/>
      <w:pStyle w:val="ListNumber"/>
      <w:lvlText w:val="%1."/>
      <w:lvlJc w:val="left"/>
      <w:pPr>
        <w:tabs>
          <w:tab w:val="num" w:pos="360"/>
        </w:tabs>
        <w:ind w:left="360" w:hanging="360"/>
      </w:pPr>
    </w:lvl>
  </w:abstractNum>
  <w:abstractNum w:abstractNumId="1">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B7C5FD4"/>
    <w:multiLevelType w:val="multilevel"/>
    <w:tmpl w:val="7E7A7186"/>
    <w:lvl w:ilvl="0">
      <w:start w:val="1"/>
      <w:numFmt w:val="decimal"/>
      <w:lvlText w:val="%1."/>
      <w:lvlJc w:val="left"/>
      <w:pPr>
        <w:tabs>
          <w:tab w:val="num" w:pos="720"/>
        </w:tabs>
        <w:ind w:left="720" w:hanging="720"/>
      </w:pPr>
      <w:rPr>
        <w:caps w:val="0"/>
        <w:color w:val="000000"/>
        <w:u w:val="none"/>
      </w:rPr>
    </w:lvl>
    <w:lvl w:ilvl="1">
      <w:start w:val="1"/>
      <w:numFmt w:val="lowerLetter"/>
      <w:lvlText w:val="(%2)"/>
      <w:lvlJc w:val="left"/>
      <w:pPr>
        <w:tabs>
          <w:tab w:val="num" w:pos="1440"/>
        </w:tabs>
        <w:ind w:left="1440" w:hanging="720"/>
      </w:pPr>
      <w:rPr>
        <w:caps w:val="0"/>
        <w:color w:val="000000"/>
        <w:u w:val="none"/>
      </w:rPr>
    </w:lvl>
    <w:lvl w:ilvl="2">
      <w:start w:val="1"/>
      <w:numFmt w:val="lowerRoman"/>
      <w:lvlText w:val="(%3)"/>
      <w:lvlJc w:val="left"/>
      <w:pPr>
        <w:tabs>
          <w:tab w:val="num" w:pos="2160"/>
        </w:tabs>
        <w:ind w:left="2160" w:hanging="720"/>
      </w:pPr>
      <w:rPr>
        <w:caps w:val="0"/>
        <w:color w:val="000000"/>
        <w:u w:val="none"/>
      </w:rPr>
    </w:lvl>
    <w:lvl w:ilvl="3">
      <w:start w:val="1"/>
      <w:numFmt w:val="decimal"/>
      <w:lvlText w:val="(%4)"/>
      <w:lvlJc w:val="left"/>
      <w:pPr>
        <w:tabs>
          <w:tab w:val="num" w:pos="2880"/>
        </w:tabs>
        <w:ind w:left="2880" w:hanging="720"/>
      </w:pPr>
      <w:rPr>
        <w:caps w:val="0"/>
        <w:color w:val="000000"/>
        <w:u w:val="none"/>
      </w:rPr>
    </w:lvl>
    <w:lvl w:ilvl="4">
      <w:start w:val="1"/>
      <w:numFmt w:val="lowerLetter"/>
      <w:lvlText w:val="%5."/>
      <w:lvlJc w:val="left"/>
      <w:pPr>
        <w:tabs>
          <w:tab w:val="num" w:pos="3600"/>
        </w:tabs>
        <w:ind w:left="3600" w:hanging="720"/>
      </w:pPr>
      <w:rPr>
        <w:caps w:val="0"/>
        <w:color w:val="000000"/>
        <w:u w:val="none"/>
      </w:rPr>
    </w:lvl>
    <w:lvl w:ilvl="5">
      <w:start w:val="1"/>
      <w:numFmt w:val="lowerRoman"/>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4">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2A393A"/>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4"/>
  </w:num>
  <w:num w:numId="3">
    <w:abstractNumId w:val="7"/>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2088F"/>
    <w:rsid w:val="00025B6C"/>
    <w:rsid w:val="000273F0"/>
    <w:rsid w:val="00040018"/>
    <w:rsid w:val="00045137"/>
    <w:rsid w:val="00052E3E"/>
    <w:rsid w:val="000550B5"/>
    <w:rsid w:val="00075749"/>
    <w:rsid w:val="000835B2"/>
    <w:rsid w:val="00085D71"/>
    <w:rsid w:val="000A179A"/>
    <w:rsid w:val="000C14A2"/>
    <w:rsid w:val="000C3643"/>
    <w:rsid w:val="000C6988"/>
    <w:rsid w:val="000D4CC8"/>
    <w:rsid w:val="000E751B"/>
    <w:rsid w:val="00115803"/>
    <w:rsid w:val="00125F74"/>
    <w:rsid w:val="00133182"/>
    <w:rsid w:val="00134222"/>
    <w:rsid w:val="00147812"/>
    <w:rsid w:val="001533E7"/>
    <w:rsid w:val="001576B1"/>
    <w:rsid w:val="001A7A94"/>
    <w:rsid w:val="001D4E5B"/>
    <w:rsid w:val="001D5649"/>
    <w:rsid w:val="001D7592"/>
    <w:rsid w:val="001E1BCB"/>
    <w:rsid w:val="001E7A4C"/>
    <w:rsid w:val="001F4736"/>
    <w:rsid w:val="00221F55"/>
    <w:rsid w:val="00223C41"/>
    <w:rsid w:val="00246581"/>
    <w:rsid w:val="00253A7E"/>
    <w:rsid w:val="00277876"/>
    <w:rsid w:val="002840A8"/>
    <w:rsid w:val="00287DA4"/>
    <w:rsid w:val="0029123A"/>
    <w:rsid w:val="00292B26"/>
    <w:rsid w:val="002A4D09"/>
    <w:rsid w:val="002B0A6D"/>
    <w:rsid w:val="002C691F"/>
    <w:rsid w:val="0031226C"/>
    <w:rsid w:val="003157A2"/>
    <w:rsid w:val="003242F5"/>
    <w:rsid w:val="003308DC"/>
    <w:rsid w:val="003335F9"/>
    <w:rsid w:val="003365BA"/>
    <w:rsid w:val="003410FE"/>
    <w:rsid w:val="0035079A"/>
    <w:rsid w:val="00357336"/>
    <w:rsid w:val="00372617"/>
    <w:rsid w:val="0038237F"/>
    <w:rsid w:val="00391736"/>
    <w:rsid w:val="003922EF"/>
    <w:rsid w:val="00395311"/>
    <w:rsid w:val="003B47A2"/>
    <w:rsid w:val="003C51D2"/>
    <w:rsid w:val="004031CC"/>
    <w:rsid w:val="0040782F"/>
    <w:rsid w:val="00422C47"/>
    <w:rsid w:val="00440E92"/>
    <w:rsid w:val="00442788"/>
    <w:rsid w:val="0044606E"/>
    <w:rsid w:val="00451040"/>
    <w:rsid w:val="00475D71"/>
    <w:rsid w:val="00495A06"/>
    <w:rsid w:val="004C5399"/>
    <w:rsid w:val="004D5A9E"/>
    <w:rsid w:val="004E445E"/>
    <w:rsid w:val="00530E9E"/>
    <w:rsid w:val="00533816"/>
    <w:rsid w:val="00536AD8"/>
    <w:rsid w:val="00547892"/>
    <w:rsid w:val="0055254D"/>
    <w:rsid w:val="005658CA"/>
    <w:rsid w:val="0057131D"/>
    <w:rsid w:val="00571DA4"/>
    <w:rsid w:val="005764C4"/>
    <w:rsid w:val="00577603"/>
    <w:rsid w:val="00585565"/>
    <w:rsid w:val="005A623D"/>
    <w:rsid w:val="005B0E9D"/>
    <w:rsid w:val="005C28EE"/>
    <w:rsid w:val="005D0E37"/>
    <w:rsid w:val="005D4D77"/>
    <w:rsid w:val="0060018B"/>
    <w:rsid w:val="00607708"/>
    <w:rsid w:val="00616F40"/>
    <w:rsid w:val="0062057F"/>
    <w:rsid w:val="00622639"/>
    <w:rsid w:val="0064430B"/>
    <w:rsid w:val="00665247"/>
    <w:rsid w:val="0067513D"/>
    <w:rsid w:val="00682353"/>
    <w:rsid w:val="006A62FB"/>
    <w:rsid w:val="006B2B82"/>
    <w:rsid w:val="006D7BF3"/>
    <w:rsid w:val="006E3DEA"/>
    <w:rsid w:val="006F3F31"/>
    <w:rsid w:val="007042AA"/>
    <w:rsid w:val="007061E7"/>
    <w:rsid w:val="0070664F"/>
    <w:rsid w:val="00713F4B"/>
    <w:rsid w:val="0074078B"/>
    <w:rsid w:val="00744935"/>
    <w:rsid w:val="00763D1E"/>
    <w:rsid w:val="007A4000"/>
    <w:rsid w:val="007A44A6"/>
    <w:rsid w:val="007B7772"/>
    <w:rsid w:val="007C2265"/>
    <w:rsid w:val="007D692A"/>
    <w:rsid w:val="007E3C9C"/>
    <w:rsid w:val="00800BED"/>
    <w:rsid w:val="008148F1"/>
    <w:rsid w:val="008312BE"/>
    <w:rsid w:val="0085572D"/>
    <w:rsid w:val="00871EEB"/>
    <w:rsid w:val="00876B81"/>
    <w:rsid w:val="008A4505"/>
    <w:rsid w:val="008A6843"/>
    <w:rsid w:val="008C4B80"/>
    <w:rsid w:val="008C559C"/>
    <w:rsid w:val="008D6D3F"/>
    <w:rsid w:val="008F4EF1"/>
    <w:rsid w:val="008F5BA5"/>
    <w:rsid w:val="008F60F4"/>
    <w:rsid w:val="00912FB5"/>
    <w:rsid w:val="009170AC"/>
    <w:rsid w:val="00922798"/>
    <w:rsid w:val="009408D5"/>
    <w:rsid w:val="00943357"/>
    <w:rsid w:val="009543C9"/>
    <w:rsid w:val="00954588"/>
    <w:rsid w:val="00955320"/>
    <w:rsid w:val="00966A62"/>
    <w:rsid w:val="00973F58"/>
    <w:rsid w:val="00976796"/>
    <w:rsid w:val="009A62B3"/>
    <w:rsid w:val="009B272B"/>
    <w:rsid w:val="009C6EDE"/>
    <w:rsid w:val="009E7057"/>
    <w:rsid w:val="009F2383"/>
    <w:rsid w:val="009F23FA"/>
    <w:rsid w:val="00A055AF"/>
    <w:rsid w:val="00A14B56"/>
    <w:rsid w:val="00A21079"/>
    <w:rsid w:val="00A529F4"/>
    <w:rsid w:val="00A7354A"/>
    <w:rsid w:val="00A770A9"/>
    <w:rsid w:val="00A97D01"/>
    <w:rsid w:val="00AA1373"/>
    <w:rsid w:val="00AA4979"/>
    <w:rsid w:val="00AC0834"/>
    <w:rsid w:val="00AC132D"/>
    <w:rsid w:val="00AC3136"/>
    <w:rsid w:val="00AD6CC9"/>
    <w:rsid w:val="00AF1CF6"/>
    <w:rsid w:val="00B05A2D"/>
    <w:rsid w:val="00B07F4D"/>
    <w:rsid w:val="00B4119A"/>
    <w:rsid w:val="00B4392F"/>
    <w:rsid w:val="00B65524"/>
    <w:rsid w:val="00B71993"/>
    <w:rsid w:val="00BA307A"/>
    <w:rsid w:val="00BB2619"/>
    <w:rsid w:val="00BB4BE8"/>
    <w:rsid w:val="00BB6128"/>
    <w:rsid w:val="00BB6850"/>
    <w:rsid w:val="00BC29F8"/>
    <w:rsid w:val="00BD4A29"/>
    <w:rsid w:val="00BF0060"/>
    <w:rsid w:val="00BF3B18"/>
    <w:rsid w:val="00C019A7"/>
    <w:rsid w:val="00C04D76"/>
    <w:rsid w:val="00C11F28"/>
    <w:rsid w:val="00C1282F"/>
    <w:rsid w:val="00C256E4"/>
    <w:rsid w:val="00C4283F"/>
    <w:rsid w:val="00C5787F"/>
    <w:rsid w:val="00C71175"/>
    <w:rsid w:val="00C83815"/>
    <w:rsid w:val="00C929CA"/>
    <w:rsid w:val="00CA6486"/>
    <w:rsid w:val="00CA6929"/>
    <w:rsid w:val="00CC2B3F"/>
    <w:rsid w:val="00CD1617"/>
    <w:rsid w:val="00CD2CD8"/>
    <w:rsid w:val="00CD3435"/>
    <w:rsid w:val="00CE494A"/>
    <w:rsid w:val="00CF0590"/>
    <w:rsid w:val="00CF1D5A"/>
    <w:rsid w:val="00CF7960"/>
    <w:rsid w:val="00D03428"/>
    <w:rsid w:val="00D04B98"/>
    <w:rsid w:val="00D06F19"/>
    <w:rsid w:val="00D524F7"/>
    <w:rsid w:val="00D80897"/>
    <w:rsid w:val="00D96CF9"/>
    <w:rsid w:val="00DA2F02"/>
    <w:rsid w:val="00DB10D3"/>
    <w:rsid w:val="00DC142E"/>
    <w:rsid w:val="00DE1F09"/>
    <w:rsid w:val="00DE6DE4"/>
    <w:rsid w:val="00E17242"/>
    <w:rsid w:val="00E2017D"/>
    <w:rsid w:val="00E210DD"/>
    <w:rsid w:val="00E4573D"/>
    <w:rsid w:val="00E47C87"/>
    <w:rsid w:val="00E53903"/>
    <w:rsid w:val="00E53B8C"/>
    <w:rsid w:val="00E56536"/>
    <w:rsid w:val="00E5783A"/>
    <w:rsid w:val="00E850D3"/>
    <w:rsid w:val="00E974A2"/>
    <w:rsid w:val="00EA6E89"/>
    <w:rsid w:val="00EB38C4"/>
    <w:rsid w:val="00EC4568"/>
    <w:rsid w:val="00EC515D"/>
    <w:rsid w:val="00F03384"/>
    <w:rsid w:val="00F13D3C"/>
    <w:rsid w:val="00F24F76"/>
    <w:rsid w:val="00F53808"/>
    <w:rsid w:val="00F577E7"/>
    <w:rsid w:val="00F73B1B"/>
    <w:rsid w:val="00F7619F"/>
    <w:rsid w:val="00F77FC4"/>
    <w:rsid w:val="00F91579"/>
    <w:rsid w:val="00F94652"/>
    <w:rsid w:val="00FA1A8E"/>
    <w:rsid w:val="00FA5939"/>
    <w:rsid w:val="00FB02BC"/>
    <w:rsid w:val="00FE1D36"/>
    <w:rsid w:val="00FF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uiPriority w:val="99"/>
    <w:semiHidden/>
    <w:unhideWhenUsed/>
    <w:rsid w:val="00CF0590"/>
    <w:pPr>
      <w:spacing w:after="120"/>
    </w:pPr>
  </w:style>
  <w:style w:type="character" w:customStyle="1" w:styleId="BodyTextChar">
    <w:name w:val="Body Text Char"/>
    <w:link w:val="BodyText"/>
    <w:uiPriority w:val="99"/>
    <w:semiHidden/>
    <w:rsid w:val="00CF0590"/>
    <w:rPr>
      <w:rFonts w:eastAsia="Calibri"/>
      <w:sz w:val="22"/>
      <w:szCs w:val="22"/>
    </w:rPr>
  </w:style>
  <w:style w:type="paragraph" w:customStyle="1" w:styleId="Default">
    <w:name w:val="Default"/>
    <w:rsid w:val="00395311"/>
    <w:pPr>
      <w:autoSpaceDE w:val="0"/>
      <w:autoSpaceDN w:val="0"/>
      <w:adjustRightInd w:val="0"/>
    </w:pPr>
    <w:rPr>
      <w:rFonts w:ascii="Times New Roman" w:hAnsi="Times New Roman"/>
      <w:color w:val="000000"/>
      <w:sz w:val="24"/>
      <w:szCs w:val="24"/>
    </w:rPr>
  </w:style>
  <w:style w:type="paragraph" w:styleId="ListNumber">
    <w:name w:val="List Number"/>
    <w:basedOn w:val="Normal"/>
    <w:qFormat/>
    <w:rsid w:val="00C256E4"/>
    <w:pPr>
      <w:numPr>
        <w:numId w:val="9"/>
      </w:numPr>
      <w:tabs>
        <w:tab w:val="clear" w:pos="360"/>
      </w:tabs>
      <w:spacing w:line="480" w:lineRule="auto"/>
      <w:ind w:left="0" w:firstLine="720"/>
    </w:pPr>
    <w:rPr>
      <w:rFonts w:ascii="Times New Roman" w:eastAsia="Times New Roman" w:hAnsi="Times New Roman"/>
      <w:sz w:val="24"/>
      <w:szCs w:val="24"/>
    </w:rPr>
  </w:style>
  <w:style w:type="table" w:styleId="TableGrid">
    <w:name w:val="Table Grid"/>
    <w:basedOn w:val="TableNormal"/>
    <w:uiPriority w:val="59"/>
    <w:rsid w:val="0097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uiPriority w:val="99"/>
    <w:semiHidden/>
    <w:unhideWhenUsed/>
    <w:rsid w:val="00CF0590"/>
    <w:pPr>
      <w:spacing w:after="120"/>
    </w:pPr>
  </w:style>
  <w:style w:type="character" w:customStyle="1" w:styleId="BodyTextChar">
    <w:name w:val="Body Text Char"/>
    <w:link w:val="BodyText"/>
    <w:uiPriority w:val="99"/>
    <w:semiHidden/>
    <w:rsid w:val="00CF0590"/>
    <w:rPr>
      <w:rFonts w:eastAsia="Calibri"/>
      <w:sz w:val="22"/>
      <w:szCs w:val="22"/>
    </w:rPr>
  </w:style>
  <w:style w:type="paragraph" w:customStyle="1" w:styleId="Default">
    <w:name w:val="Default"/>
    <w:rsid w:val="00395311"/>
    <w:pPr>
      <w:autoSpaceDE w:val="0"/>
      <w:autoSpaceDN w:val="0"/>
      <w:adjustRightInd w:val="0"/>
    </w:pPr>
    <w:rPr>
      <w:rFonts w:ascii="Times New Roman" w:hAnsi="Times New Roman"/>
      <w:color w:val="000000"/>
      <w:sz w:val="24"/>
      <w:szCs w:val="24"/>
    </w:rPr>
  </w:style>
  <w:style w:type="paragraph" w:styleId="ListNumber">
    <w:name w:val="List Number"/>
    <w:basedOn w:val="Normal"/>
    <w:qFormat/>
    <w:rsid w:val="00C256E4"/>
    <w:pPr>
      <w:numPr>
        <w:numId w:val="9"/>
      </w:numPr>
      <w:tabs>
        <w:tab w:val="clear" w:pos="360"/>
      </w:tabs>
      <w:spacing w:line="480" w:lineRule="auto"/>
      <w:ind w:left="0" w:firstLine="720"/>
    </w:pPr>
    <w:rPr>
      <w:rFonts w:ascii="Times New Roman" w:eastAsia="Times New Roman" w:hAnsi="Times New Roman"/>
      <w:sz w:val="24"/>
      <w:szCs w:val="24"/>
    </w:rPr>
  </w:style>
  <w:style w:type="table" w:styleId="TableGrid">
    <w:name w:val="Table Grid"/>
    <w:basedOn w:val="TableNormal"/>
    <w:uiPriority w:val="59"/>
    <w:rsid w:val="0097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4</cp:revision>
  <cp:lastPrinted>2016-08-11T14:12:00Z</cp:lastPrinted>
  <dcterms:created xsi:type="dcterms:W3CDTF">2016-07-29T14:37:00Z</dcterms:created>
  <dcterms:modified xsi:type="dcterms:W3CDTF">2016-08-11T14:13:00Z</dcterms:modified>
</cp:coreProperties>
</file>