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720"/>
        <w:tblW w:w="9729" w:type="dxa"/>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BC0BCB">
        <w:trPr>
          <w:cantSplit/>
          <w:trHeight w:hRule="exact" w:val="1296"/>
        </w:trPr>
        <w:tc>
          <w:tcPr>
            <w:tcW w:w="1610" w:type="dxa"/>
          </w:tcPr>
          <w:p w:rsidR="005E7275" w:rsidRPr="00BF09A6" w:rsidRDefault="005E7275" w:rsidP="00BC0BCB">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67A872CD" wp14:editId="44492260">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C21031" w:rsidRPr="00C21031" w:rsidRDefault="00C21031" w:rsidP="00BC0BCB">
            <w:pPr>
              <w:suppressAutoHyphens/>
              <w:jc w:val="center"/>
              <w:rPr>
                <w:rFonts w:ascii="Arial" w:hAnsi="Arial"/>
                <w:caps/>
                <w:color w:val="000080"/>
                <w:sz w:val="24"/>
                <w:szCs w:val="24"/>
              </w:rPr>
            </w:pPr>
            <w:r w:rsidRPr="00C21031">
              <w:rPr>
                <w:rFonts w:ascii="Arial" w:hAnsi="Arial"/>
                <w:caps/>
                <w:color w:val="000080"/>
                <w:sz w:val="24"/>
                <w:szCs w:val="24"/>
              </w:rPr>
              <w:t>Commonwealth of Pennsylvania</w:t>
            </w:r>
          </w:p>
          <w:p w:rsidR="005E7275" w:rsidRPr="00C21031" w:rsidRDefault="00C21031" w:rsidP="00BC0BCB">
            <w:pPr>
              <w:suppressAutoHyphens/>
              <w:jc w:val="center"/>
              <w:rPr>
                <w:rFonts w:ascii="Arial" w:hAnsi="Arial"/>
                <w:caps/>
                <w:color w:val="000080"/>
                <w:sz w:val="24"/>
                <w:szCs w:val="24"/>
              </w:rPr>
            </w:pPr>
            <w:r w:rsidRPr="00C21031">
              <w:rPr>
                <w:rFonts w:ascii="Arial" w:hAnsi="Arial"/>
                <w:caps/>
                <w:color w:val="000080"/>
                <w:sz w:val="24"/>
                <w:szCs w:val="24"/>
              </w:rPr>
              <w:t>Pennsylvania</w:t>
            </w:r>
            <w:r w:rsidR="005E7275" w:rsidRPr="00C21031">
              <w:rPr>
                <w:rFonts w:ascii="Arial" w:hAnsi="Arial"/>
                <w:caps/>
                <w:color w:val="000080"/>
                <w:sz w:val="24"/>
                <w:szCs w:val="24"/>
              </w:rPr>
              <w:t xml:space="preserve"> Public Utility Commission</w:t>
            </w:r>
          </w:p>
          <w:p w:rsidR="005E7275" w:rsidRPr="00BF09A6" w:rsidRDefault="00C21031" w:rsidP="00BC0BCB">
            <w:pPr>
              <w:jc w:val="center"/>
              <w:rPr>
                <w:rFonts w:ascii="Arial" w:hAnsi="Arial"/>
                <w:sz w:val="12"/>
              </w:rPr>
            </w:pPr>
            <w:r w:rsidRPr="00C21031">
              <w:rPr>
                <w:rFonts w:ascii="Arial" w:hAnsi="Arial"/>
                <w:caps/>
                <w:color w:val="000080"/>
                <w:sz w:val="24"/>
                <w:szCs w:val="24"/>
              </w:rPr>
              <w:t xml:space="preserve">400 North St. </w:t>
            </w:r>
            <w:r w:rsidR="005E7275" w:rsidRPr="00C21031">
              <w:rPr>
                <w:rFonts w:ascii="Arial" w:hAnsi="Arial"/>
                <w:caps/>
                <w:color w:val="000080"/>
                <w:sz w:val="24"/>
                <w:szCs w:val="24"/>
              </w:rPr>
              <w:t>Harrisburg, Pennsylvania 17120</w:t>
            </w:r>
          </w:p>
        </w:tc>
        <w:tc>
          <w:tcPr>
            <w:tcW w:w="1609" w:type="dxa"/>
            <w:vAlign w:val="center"/>
          </w:tcPr>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2"/>
              </w:rPr>
            </w:pPr>
          </w:p>
          <w:p w:rsidR="005E7275" w:rsidRPr="00BF09A6" w:rsidRDefault="005E7275" w:rsidP="00BC0BCB">
            <w:pPr>
              <w:jc w:val="center"/>
              <w:rPr>
                <w:rFonts w:ascii="Arial" w:hAnsi="Arial"/>
                <w:sz w:val="14"/>
                <w:szCs w:val="14"/>
              </w:rPr>
            </w:pPr>
            <w:r w:rsidRPr="00BF09A6">
              <w:rPr>
                <w:rFonts w:ascii="Arial" w:hAnsi="Arial"/>
                <w:b/>
                <w:spacing w:val="-1"/>
                <w:sz w:val="14"/>
                <w:szCs w:val="14"/>
              </w:rPr>
              <w:t>IN REPLY PLEASE REFER TO OUR FILE</w:t>
            </w:r>
          </w:p>
        </w:tc>
      </w:tr>
    </w:tbl>
    <w:p w:rsidR="00BC0BCB" w:rsidRDefault="00481922" w:rsidP="00481922">
      <w:pPr>
        <w:jc w:val="center"/>
        <w:rPr>
          <w:sz w:val="24"/>
          <w:szCs w:val="24"/>
        </w:rPr>
      </w:pPr>
      <w:r>
        <w:rPr>
          <w:sz w:val="24"/>
          <w:szCs w:val="24"/>
        </w:rPr>
        <w:t>August 24, 2016</w:t>
      </w:r>
    </w:p>
    <w:p w:rsidR="00BC0BCB" w:rsidRDefault="00BC0BCB" w:rsidP="00BC0BCB">
      <w:pPr>
        <w:jc w:val="right"/>
        <w:rPr>
          <w:sz w:val="24"/>
          <w:szCs w:val="24"/>
        </w:rPr>
      </w:pPr>
    </w:p>
    <w:p w:rsidR="00F2123C" w:rsidRPr="008B3999" w:rsidRDefault="00FD4DA1" w:rsidP="00BC0BCB">
      <w:pPr>
        <w:jc w:val="right"/>
        <w:rPr>
          <w:sz w:val="24"/>
          <w:szCs w:val="24"/>
        </w:rPr>
      </w:pPr>
      <w:r w:rsidRPr="008B3999">
        <w:rPr>
          <w:sz w:val="24"/>
          <w:szCs w:val="24"/>
        </w:rPr>
        <w:t>Docket No. M-2009-2092655</w:t>
      </w:r>
    </w:p>
    <w:p w:rsidR="00854656" w:rsidRPr="008B3999" w:rsidRDefault="00854656" w:rsidP="00474543">
      <w:pPr>
        <w:jc w:val="right"/>
        <w:rPr>
          <w:sz w:val="24"/>
          <w:szCs w:val="24"/>
        </w:rPr>
      </w:pPr>
    </w:p>
    <w:p w:rsidR="006861B6" w:rsidRPr="008B3999" w:rsidRDefault="006861B6" w:rsidP="00B45673">
      <w:pPr>
        <w:rPr>
          <w:sz w:val="24"/>
          <w:szCs w:val="24"/>
        </w:rPr>
      </w:pPr>
    </w:p>
    <w:p w:rsidR="00E112CE" w:rsidRPr="008B3999" w:rsidRDefault="00983461" w:rsidP="00B45673">
      <w:pPr>
        <w:rPr>
          <w:sz w:val="24"/>
          <w:szCs w:val="24"/>
        </w:rPr>
      </w:pPr>
      <w:r w:rsidRPr="008B3999">
        <w:rPr>
          <w:sz w:val="24"/>
          <w:szCs w:val="24"/>
        </w:rPr>
        <w:t xml:space="preserve">W </w:t>
      </w:r>
      <w:r w:rsidR="00226584" w:rsidRPr="008B3999">
        <w:rPr>
          <w:sz w:val="24"/>
          <w:szCs w:val="24"/>
        </w:rPr>
        <w:t>CRAIG WILLIAMS</w:t>
      </w:r>
    </w:p>
    <w:p w:rsidR="00226584" w:rsidRPr="008B3999" w:rsidRDefault="00226584" w:rsidP="00B45673">
      <w:pPr>
        <w:rPr>
          <w:sz w:val="24"/>
          <w:szCs w:val="24"/>
        </w:rPr>
      </w:pPr>
      <w:r w:rsidRPr="008B3999">
        <w:rPr>
          <w:sz w:val="24"/>
          <w:szCs w:val="24"/>
        </w:rPr>
        <w:t>PECO ENERGY COMPANY</w:t>
      </w:r>
    </w:p>
    <w:p w:rsidR="00226584" w:rsidRPr="008B3999" w:rsidRDefault="00226584" w:rsidP="00B45673">
      <w:pPr>
        <w:rPr>
          <w:sz w:val="24"/>
          <w:szCs w:val="24"/>
        </w:rPr>
      </w:pPr>
      <w:r w:rsidRPr="008B3999">
        <w:rPr>
          <w:sz w:val="24"/>
          <w:szCs w:val="24"/>
        </w:rPr>
        <w:t>2301 MARKET STREET / S23-1</w:t>
      </w:r>
    </w:p>
    <w:p w:rsidR="00226584" w:rsidRPr="008B3999" w:rsidRDefault="00226584" w:rsidP="00B45673">
      <w:pPr>
        <w:rPr>
          <w:sz w:val="24"/>
          <w:szCs w:val="24"/>
        </w:rPr>
      </w:pPr>
      <w:r w:rsidRPr="008B3999">
        <w:rPr>
          <w:sz w:val="24"/>
          <w:szCs w:val="24"/>
        </w:rPr>
        <w:t>PHILADELPHIA PA  19103</w:t>
      </w:r>
    </w:p>
    <w:p w:rsidR="00B45673" w:rsidRPr="008B3999" w:rsidRDefault="00B45673" w:rsidP="00B45673">
      <w:pPr>
        <w:rPr>
          <w:sz w:val="24"/>
          <w:szCs w:val="24"/>
        </w:rPr>
      </w:pPr>
    </w:p>
    <w:p w:rsidR="00DA4526" w:rsidRPr="008B3999" w:rsidRDefault="00DA4526" w:rsidP="00B45673">
      <w:pPr>
        <w:rPr>
          <w:sz w:val="24"/>
          <w:szCs w:val="24"/>
        </w:rPr>
      </w:pPr>
    </w:p>
    <w:p w:rsidR="006E06F1" w:rsidRPr="008B3999" w:rsidRDefault="00B45673" w:rsidP="00BC0BCB">
      <w:pPr>
        <w:ind w:left="1890" w:hanging="450"/>
        <w:rPr>
          <w:sz w:val="24"/>
          <w:szCs w:val="24"/>
        </w:rPr>
      </w:pPr>
      <w:r w:rsidRPr="008B3999">
        <w:rPr>
          <w:sz w:val="24"/>
          <w:szCs w:val="24"/>
        </w:rPr>
        <w:t xml:space="preserve">Re: </w:t>
      </w:r>
      <w:r w:rsidR="00BC0BCB">
        <w:rPr>
          <w:sz w:val="24"/>
          <w:szCs w:val="24"/>
        </w:rPr>
        <w:t xml:space="preserve"> </w:t>
      </w:r>
      <w:r w:rsidR="00FB5943" w:rsidRPr="008B3999">
        <w:rPr>
          <w:sz w:val="24"/>
          <w:szCs w:val="24"/>
        </w:rPr>
        <w:t>Historical Interval Usage and B</w:t>
      </w:r>
      <w:r w:rsidR="00905587" w:rsidRPr="008B3999">
        <w:rPr>
          <w:sz w:val="24"/>
          <w:szCs w:val="24"/>
        </w:rPr>
        <w:t>illing Quality Interval Usage Data Access Implementation Plan of PECO Energy Company</w:t>
      </w:r>
    </w:p>
    <w:p w:rsidR="00DA4526" w:rsidRPr="008B3999" w:rsidRDefault="00130671" w:rsidP="00D16063">
      <w:pPr>
        <w:ind w:left="1080" w:hanging="360"/>
        <w:rPr>
          <w:sz w:val="24"/>
          <w:szCs w:val="24"/>
        </w:rPr>
      </w:pPr>
      <w:r w:rsidRPr="008B3999">
        <w:rPr>
          <w:sz w:val="24"/>
          <w:szCs w:val="24"/>
        </w:rPr>
        <w:t xml:space="preserve"> </w:t>
      </w:r>
    </w:p>
    <w:p w:rsidR="00130671" w:rsidRPr="008B3999" w:rsidRDefault="00130671" w:rsidP="00D16063">
      <w:pPr>
        <w:ind w:left="1080" w:hanging="360"/>
        <w:rPr>
          <w:sz w:val="24"/>
          <w:szCs w:val="24"/>
        </w:rPr>
      </w:pPr>
      <w:r w:rsidRPr="008B3999">
        <w:rPr>
          <w:sz w:val="24"/>
          <w:szCs w:val="24"/>
        </w:rPr>
        <w:t xml:space="preserve">     </w:t>
      </w:r>
    </w:p>
    <w:p w:rsidR="00B45673" w:rsidRPr="008B3999" w:rsidRDefault="00B45673" w:rsidP="00B45673">
      <w:pPr>
        <w:rPr>
          <w:sz w:val="24"/>
          <w:szCs w:val="24"/>
        </w:rPr>
      </w:pPr>
      <w:r w:rsidRPr="008B3999">
        <w:rPr>
          <w:sz w:val="24"/>
          <w:szCs w:val="24"/>
        </w:rPr>
        <w:t>Dear M</w:t>
      </w:r>
      <w:r w:rsidR="00905587" w:rsidRPr="008B3999">
        <w:rPr>
          <w:sz w:val="24"/>
          <w:szCs w:val="24"/>
        </w:rPr>
        <w:t>r. Williams</w:t>
      </w:r>
      <w:r w:rsidR="006D5846" w:rsidRPr="008B3999">
        <w:rPr>
          <w:sz w:val="24"/>
          <w:szCs w:val="24"/>
        </w:rPr>
        <w:t>:</w:t>
      </w:r>
    </w:p>
    <w:p w:rsidR="00B45673" w:rsidRPr="008B3999" w:rsidRDefault="00B45673" w:rsidP="00B45673">
      <w:pPr>
        <w:rPr>
          <w:sz w:val="24"/>
          <w:szCs w:val="24"/>
        </w:rPr>
      </w:pPr>
    </w:p>
    <w:p w:rsidR="00FE2D14" w:rsidRPr="008B3999" w:rsidRDefault="00B45673" w:rsidP="00DD2FE2">
      <w:pPr>
        <w:rPr>
          <w:sz w:val="24"/>
          <w:szCs w:val="24"/>
        </w:rPr>
      </w:pPr>
      <w:r w:rsidRPr="008B3999">
        <w:rPr>
          <w:sz w:val="24"/>
          <w:szCs w:val="24"/>
        </w:rPr>
        <w:tab/>
      </w:r>
      <w:r w:rsidR="00AB60E6" w:rsidRPr="008B3999">
        <w:rPr>
          <w:sz w:val="24"/>
          <w:szCs w:val="24"/>
        </w:rPr>
        <w:tab/>
      </w:r>
      <w:r w:rsidR="00474543" w:rsidRPr="008B3999">
        <w:rPr>
          <w:sz w:val="24"/>
          <w:szCs w:val="24"/>
        </w:rPr>
        <w:t xml:space="preserve">On </w:t>
      </w:r>
      <w:r w:rsidR="00FB5943" w:rsidRPr="008B3999">
        <w:rPr>
          <w:sz w:val="24"/>
          <w:szCs w:val="24"/>
        </w:rPr>
        <w:t>July 29, 2016</w:t>
      </w:r>
      <w:r w:rsidR="00474543" w:rsidRPr="008B3999">
        <w:rPr>
          <w:sz w:val="24"/>
          <w:szCs w:val="24"/>
        </w:rPr>
        <w:t xml:space="preserve">, </w:t>
      </w:r>
      <w:r w:rsidR="00FB5943" w:rsidRPr="008B3999">
        <w:rPr>
          <w:sz w:val="24"/>
          <w:szCs w:val="24"/>
        </w:rPr>
        <w:t>PECO Energy Company</w:t>
      </w:r>
      <w:r w:rsidR="006E06F1" w:rsidRPr="008B3999">
        <w:rPr>
          <w:sz w:val="24"/>
          <w:szCs w:val="24"/>
        </w:rPr>
        <w:t xml:space="preserve"> </w:t>
      </w:r>
      <w:r w:rsidR="00926F9A" w:rsidRPr="008B3999">
        <w:rPr>
          <w:sz w:val="24"/>
          <w:szCs w:val="24"/>
        </w:rPr>
        <w:t>(</w:t>
      </w:r>
      <w:r w:rsidR="00FB5943" w:rsidRPr="008B3999">
        <w:rPr>
          <w:sz w:val="24"/>
          <w:szCs w:val="24"/>
        </w:rPr>
        <w:t>PECO</w:t>
      </w:r>
      <w:r w:rsidR="006861B6" w:rsidRPr="008B3999">
        <w:rPr>
          <w:sz w:val="24"/>
          <w:szCs w:val="24"/>
        </w:rPr>
        <w:t>)</w:t>
      </w:r>
      <w:r w:rsidR="005E0496" w:rsidRPr="008B3999">
        <w:rPr>
          <w:sz w:val="24"/>
          <w:szCs w:val="24"/>
        </w:rPr>
        <w:t xml:space="preserve"> </w:t>
      </w:r>
      <w:r w:rsidR="006861B6" w:rsidRPr="008B3999">
        <w:rPr>
          <w:sz w:val="24"/>
          <w:szCs w:val="24"/>
        </w:rPr>
        <w:t>file</w:t>
      </w:r>
      <w:r w:rsidR="00474543" w:rsidRPr="008B3999">
        <w:rPr>
          <w:sz w:val="24"/>
          <w:szCs w:val="24"/>
        </w:rPr>
        <w:t>d</w:t>
      </w:r>
      <w:r w:rsidR="006861B6" w:rsidRPr="008B3999">
        <w:rPr>
          <w:sz w:val="24"/>
          <w:szCs w:val="24"/>
        </w:rPr>
        <w:t xml:space="preserve"> </w:t>
      </w:r>
      <w:r w:rsidR="00FB5943" w:rsidRPr="008B3999">
        <w:rPr>
          <w:sz w:val="24"/>
          <w:szCs w:val="24"/>
        </w:rPr>
        <w:t xml:space="preserve">its Historical Interval Usage and Billing Quality Interval Usage Data Access Implementation Plan (Implementation Plan) along with </w:t>
      </w:r>
      <w:r w:rsidR="00474543" w:rsidRPr="008B3999">
        <w:rPr>
          <w:sz w:val="24"/>
          <w:szCs w:val="24"/>
        </w:rPr>
        <w:t xml:space="preserve">Supplement No. </w:t>
      </w:r>
      <w:r w:rsidR="00FB5943" w:rsidRPr="008B3999">
        <w:rPr>
          <w:sz w:val="24"/>
          <w:szCs w:val="24"/>
        </w:rPr>
        <w:t>27</w:t>
      </w:r>
      <w:r w:rsidR="00474543" w:rsidRPr="008B3999">
        <w:rPr>
          <w:sz w:val="24"/>
          <w:szCs w:val="24"/>
        </w:rPr>
        <w:t xml:space="preserve"> to Tariff </w:t>
      </w:r>
      <w:r w:rsidR="00FB5943" w:rsidRPr="008B3999">
        <w:rPr>
          <w:sz w:val="24"/>
          <w:szCs w:val="24"/>
        </w:rPr>
        <w:t>Electric</w:t>
      </w:r>
      <w:r w:rsidR="00B7764A" w:rsidRPr="008B3999">
        <w:rPr>
          <w:sz w:val="24"/>
          <w:szCs w:val="24"/>
        </w:rPr>
        <w:t xml:space="preserve"> </w:t>
      </w:r>
      <w:r w:rsidR="00474543" w:rsidRPr="008B3999">
        <w:rPr>
          <w:sz w:val="24"/>
          <w:szCs w:val="24"/>
        </w:rPr>
        <w:t>Pa.</w:t>
      </w:r>
      <w:r w:rsidR="0000718F" w:rsidRPr="008B3999">
        <w:rPr>
          <w:sz w:val="24"/>
          <w:szCs w:val="24"/>
        </w:rPr>
        <w:t xml:space="preserve"> </w:t>
      </w:r>
      <w:r w:rsidR="00474543" w:rsidRPr="008B3999">
        <w:rPr>
          <w:sz w:val="24"/>
          <w:szCs w:val="24"/>
        </w:rPr>
        <w:t xml:space="preserve">P.U.C. No. </w:t>
      </w:r>
      <w:r w:rsidR="00FB5943" w:rsidRPr="008B3999">
        <w:rPr>
          <w:sz w:val="24"/>
          <w:szCs w:val="24"/>
        </w:rPr>
        <w:t>1S</w:t>
      </w:r>
      <w:r w:rsidR="00474543" w:rsidRPr="008B3999">
        <w:rPr>
          <w:sz w:val="24"/>
          <w:szCs w:val="24"/>
        </w:rPr>
        <w:t xml:space="preserve"> </w:t>
      </w:r>
      <w:r w:rsidR="008665C7" w:rsidRPr="008B3999">
        <w:rPr>
          <w:sz w:val="24"/>
          <w:szCs w:val="24"/>
        </w:rPr>
        <w:t xml:space="preserve">(Supplement No. 27) </w:t>
      </w:r>
      <w:r w:rsidR="00474543" w:rsidRPr="008B3999">
        <w:rPr>
          <w:sz w:val="24"/>
          <w:szCs w:val="24"/>
        </w:rPr>
        <w:t xml:space="preserve">to become effective on </w:t>
      </w:r>
      <w:r w:rsidR="00FB5943" w:rsidRPr="008B3999">
        <w:rPr>
          <w:sz w:val="24"/>
          <w:szCs w:val="24"/>
        </w:rPr>
        <w:t>September 5, 2016</w:t>
      </w:r>
      <w:r w:rsidR="00474543" w:rsidRPr="008B3999">
        <w:rPr>
          <w:sz w:val="24"/>
          <w:szCs w:val="24"/>
        </w:rPr>
        <w:t xml:space="preserve">.  </w:t>
      </w:r>
      <w:r w:rsidR="00FB5943" w:rsidRPr="008B3999">
        <w:rPr>
          <w:sz w:val="24"/>
          <w:szCs w:val="24"/>
        </w:rPr>
        <w:t xml:space="preserve">The Implementation Plan and </w:t>
      </w:r>
      <w:r w:rsidR="00474543" w:rsidRPr="008B3999">
        <w:rPr>
          <w:sz w:val="24"/>
          <w:szCs w:val="24"/>
        </w:rPr>
        <w:t xml:space="preserve">Supplement No. </w:t>
      </w:r>
      <w:r w:rsidR="00FB5943" w:rsidRPr="008B3999">
        <w:rPr>
          <w:sz w:val="24"/>
          <w:szCs w:val="24"/>
        </w:rPr>
        <w:t>27</w:t>
      </w:r>
      <w:r w:rsidR="00474543" w:rsidRPr="008B3999">
        <w:rPr>
          <w:sz w:val="24"/>
          <w:szCs w:val="24"/>
        </w:rPr>
        <w:t xml:space="preserve"> </w:t>
      </w:r>
      <w:r w:rsidR="00B7764A" w:rsidRPr="008B3999">
        <w:rPr>
          <w:sz w:val="24"/>
          <w:szCs w:val="24"/>
        </w:rPr>
        <w:t>w</w:t>
      </w:r>
      <w:r w:rsidR="00FB5943" w:rsidRPr="008B3999">
        <w:rPr>
          <w:sz w:val="24"/>
          <w:szCs w:val="24"/>
        </w:rPr>
        <w:t>ere</w:t>
      </w:r>
      <w:r w:rsidR="00B7764A" w:rsidRPr="008B3999">
        <w:rPr>
          <w:sz w:val="24"/>
          <w:szCs w:val="24"/>
        </w:rPr>
        <w:t xml:space="preserve"> filed </w:t>
      </w:r>
      <w:r w:rsidR="006E06F1" w:rsidRPr="008B3999">
        <w:rPr>
          <w:sz w:val="24"/>
          <w:szCs w:val="24"/>
        </w:rPr>
        <w:t>in compliance with the Commission’s Order</w:t>
      </w:r>
      <w:r w:rsidR="0075002C" w:rsidRPr="008B3999">
        <w:rPr>
          <w:sz w:val="24"/>
          <w:szCs w:val="24"/>
        </w:rPr>
        <w:t xml:space="preserve"> at Docket No. </w:t>
      </w:r>
      <w:r w:rsidR="00FB5943" w:rsidRPr="008B3999">
        <w:rPr>
          <w:sz w:val="24"/>
          <w:szCs w:val="24"/>
        </w:rPr>
        <w:t>M-2009-2092655</w:t>
      </w:r>
      <w:r w:rsidR="006E06F1" w:rsidRPr="008B3999">
        <w:rPr>
          <w:sz w:val="24"/>
          <w:szCs w:val="24"/>
        </w:rPr>
        <w:t xml:space="preserve"> entered </w:t>
      </w:r>
      <w:r w:rsidR="00BC0BCB">
        <w:rPr>
          <w:sz w:val="24"/>
          <w:szCs w:val="24"/>
        </w:rPr>
        <w:t>June </w:t>
      </w:r>
      <w:r w:rsidR="00FB5943" w:rsidRPr="008B3999">
        <w:rPr>
          <w:sz w:val="24"/>
          <w:szCs w:val="24"/>
        </w:rPr>
        <w:t>30, 2016</w:t>
      </w:r>
      <w:r w:rsidR="00FE2D14" w:rsidRPr="008B3999">
        <w:rPr>
          <w:sz w:val="24"/>
          <w:szCs w:val="24"/>
        </w:rPr>
        <w:t xml:space="preserve"> (June 2016 Order).</w:t>
      </w:r>
      <w:r w:rsidR="00A07466">
        <w:rPr>
          <w:sz w:val="24"/>
          <w:szCs w:val="24"/>
        </w:rPr>
        <w:t xml:space="preserve">  With this Secretarial Letter the Commission approves PECO’s Plan and Tariff.</w:t>
      </w:r>
    </w:p>
    <w:p w:rsidR="00FE2D14" w:rsidRPr="008B3999" w:rsidRDefault="00FE2D14" w:rsidP="00DD2FE2">
      <w:pPr>
        <w:rPr>
          <w:sz w:val="24"/>
          <w:szCs w:val="24"/>
        </w:rPr>
      </w:pPr>
    </w:p>
    <w:p w:rsidR="00E8699E" w:rsidRPr="008B3999" w:rsidRDefault="00813BA6" w:rsidP="00DD2FE2">
      <w:pPr>
        <w:rPr>
          <w:sz w:val="24"/>
          <w:szCs w:val="24"/>
        </w:rPr>
      </w:pPr>
      <w:r w:rsidRPr="008B3999">
        <w:rPr>
          <w:sz w:val="24"/>
          <w:szCs w:val="24"/>
        </w:rPr>
        <w:tab/>
      </w:r>
      <w:r w:rsidRPr="008B3999">
        <w:rPr>
          <w:sz w:val="24"/>
          <w:szCs w:val="24"/>
        </w:rPr>
        <w:tab/>
      </w:r>
      <w:r w:rsidR="009218EF" w:rsidRPr="008B3999">
        <w:rPr>
          <w:sz w:val="24"/>
          <w:szCs w:val="24"/>
        </w:rPr>
        <w:t xml:space="preserve">In the June 2016 Order, the Commission </w:t>
      </w:r>
      <w:r w:rsidR="008665C7" w:rsidRPr="008B3999">
        <w:rPr>
          <w:sz w:val="24"/>
          <w:szCs w:val="24"/>
        </w:rPr>
        <w:t>directed</w:t>
      </w:r>
      <w:r w:rsidR="009218EF" w:rsidRPr="008B3999">
        <w:rPr>
          <w:sz w:val="24"/>
          <w:szCs w:val="24"/>
        </w:rPr>
        <w:t xml:space="preserve"> the electric distribution companies (EDCs) wit</w:t>
      </w:r>
      <w:r w:rsidR="000938DD" w:rsidRPr="008B3999">
        <w:rPr>
          <w:sz w:val="24"/>
          <w:szCs w:val="24"/>
        </w:rPr>
        <w:t>h smart meter requirements to</w:t>
      </w:r>
      <w:r w:rsidR="009218EF" w:rsidRPr="008B3999">
        <w:rPr>
          <w:sz w:val="24"/>
          <w:szCs w:val="24"/>
        </w:rPr>
        <w:t xml:space="preserve"> implement the Singe User-Multiple Requests</w:t>
      </w:r>
      <w:r w:rsidR="003245AE" w:rsidRPr="008B3999">
        <w:rPr>
          <w:sz w:val="24"/>
          <w:szCs w:val="24"/>
        </w:rPr>
        <w:t xml:space="preserve"> (SU-MR)</w:t>
      </w:r>
      <w:r w:rsidR="009218EF" w:rsidRPr="008B3999">
        <w:rPr>
          <w:sz w:val="24"/>
          <w:szCs w:val="24"/>
        </w:rPr>
        <w:t>, System-to-System Rolling 10 Day</w:t>
      </w:r>
      <w:r w:rsidR="002A12CD" w:rsidRPr="008B3999">
        <w:rPr>
          <w:sz w:val="24"/>
          <w:szCs w:val="24"/>
        </w:rPr>
        <w:t xml:space="preserve"> </w:t>
      </w:r>
      <w:r w:rsidR="003245AE" w:rsidRPr="008B3999">
        <w:rPr>
          <w:sz w:val="24"/>
          <w:szCs w:val="24"/>
        </w:rPr>
        <w:t>(Rolling 10 Day)</w:t>
      </w:r>
      <w:r w:rsidR="009218EF" w:rsidRPr="008B3999">
        <w:rPr>
          <w:sz w:val="24"/>
          <w:szCs w:val="24"/>
        </w:rPr>
        <w:t>, and System-to-System Historical Interval Usage</w:t>
      </w:r>
      <w:r w:rsidR="003245AE" w:rsidRPr="008B3999">
        <w:rPr>
          <w:sz w:val="24"/>
          <w:szCs w:val="24"/>
        </w:rPr>
        <w:t xml:space="preserve"> (StS-HIU) </w:t>
      </w:r>
      <w:r w:rsidR="009218EF" w:rsidRPr="008B3999">
        <w:rPr>
          <w:sz w:val="24"/>
          <w:szCs w:val="24"/>
        </w:rPr>
        <w:t>solutions no later than November 3, 2016, a</w:t>
      </w:r>
      <w:r w:rsidR="002A12CD" w:rsidRPr="008B3999">
        <w:rPr>
          <w:sz w:val="24"/>
          <w:szCs w:val="24"/>
        </w:rPr>
        <w:t>nd</w:t>
      </w:r>
      <w:r w:rsidR="009218EF" w:rsidRPr="008B3999">
        <w:rPr>
          <w:sz w:val="24"/>
          <w:szCs w:val="24"/>
        </w:rPr>
        <w:t xml:space="preserve"> </w:t>
      </w:r>
      <w:r w:rsidR="00806F86" w:rsidRPr="008B3999">
        <w:rPr>
          <w:sz w:val="24"/>
          <w:szCs w:val="24"/>
        </w:rPr>
        <w:t>required them to</w:t>
      </w:r>
      <w:r w:rsidR="009218EF" w:rsidRPr="008B3999">
        <w:rPr>
          <w:sz w:val="24"/>
          <w:szCs w:val="24"/>
        </w:rPr>
        <w:t xml:space="preserve"> provide implementation plans within 30 days from the date of that Final Order. </w:t>
      </w:r>
      <w:r w:rsidR="00BC0BCB">
        <w:rPr>
          <w:sz w:val="24"/>
          <w:szCs w:val="24"/>
        </w:rPr>
        <w:t xml:space="preserve"> </w:t>
      </w:r>
      <w:r w:rsidR="00806F86" w:rsidRPr="008B3999">
        <w:rPr>
          <w:sz w:val="24"/>
          <w:szCs w:val="24"/>
        </w:rPr>
        <w:t>The EDCs were further directed to include in their compliance plans updated cost estimates and a recommended cost recovery mechanism.</w:t>
      </w:r>
    </w:p>
    <w:p w:rsidR="00806F86" w:rsidRPr="008B3999" w:rsidRDefault="00806F86" w:rsidP="00DD2FE2">
      <w:pPr>
        <w:rPr>
          <w:sz w:val="24"/>
          <w:szCs w:val="24"/>
        </w:rPr>
      </w:pPr>
    </w:p>
    <w:p w:rsidR="00806F86" w:rsidRPr="008B3999" w:rsidRDefault="00806F86" w:rsidP="00DD2FE2">
      <w:pPr>
        <w:rPr>
          <w:sz w:val="24"/>
          <w:szCs w:val="24"/>
        </w:rPr>
      </w:pPr>
      <w:r w:rsidRPr="008B3999">
        <w:rPr>
          <w:sz w:val="24"/>
          <w:szCs w:val="24"/>
        </w:rPr>
        <w:tab/>
      </w:r>
      <w:r w:rsidRPr="008B3999">
        <w:rPr>
          <w:sz w:val="24"/>
          <w:szCs w:val="24"/>
        </w:rPr>
        <w:tab/>
      </w:r>
      <w:r w:rsidR="003245AE" w:rsidRPr="008B3999">
        <w:rPr>
          <w:sz w:val="24"/>
          <w:szCs w:val="24"/>
        </w:rPr>
        <w:t xml:space="preserve">In its Implementation Plan, PECO explains that it </w:t>
      </w:r>
      <w:r w:rsidR="008665C7" w:rsidRPr="008B3999">
        <w:rPr>
          <w:sz w:val="24"/>
          <w:szCs w:val="24"/>
        </w:rPr>
        <w:t>will</w:t>
      </w:r>
      <w:r w:rsidR="003245AE" w:rsidRPr="008B3999">
        <w:rPr>
          <w:sz w:val="24"/>
          <w:szCs w:val="24"/>
        </w:rPr>
        <w:t xml:space="preserve"> have the SU-MR solution deployed by September 5, 2016</w:t>
      </w:r>
      <w:r w:rsidR="008665C7" w:rsidRPr="008B3999">
        <w:rPr>
          <w:sz w:val="24"/>
          <w:szCs w:val="24"/>
        </w:rPr>
        <w:t>, and the</w:t>
      </w:r>
      <w:r w:rsidR="003245AE" w:rsidRPr="008B3999">
        <w:rPr>
          <w:sz w:val="24"/>
          <w:szCs w:val="24"/>
        </w:rPr>
        <w:t xml:space="preserve"> Rolling 10 Day solution deployed by October 14, 2016.  However, PECO requests </w:t>
      </w:r>
      <w:r w:rsidR="008665C7" w:rsidRPr="008B3999">
        <w:rPr>
          <w:sz w:val="24"/>
          <w:szCs w:val="24"/>
        </w:rPr>
        <w:t xml:space="preserve">an extension of the deadline </w:t>
      </w:r>
      <w:r w:rsidR="003245AE" w:rsidRPr="008B3999">
        <w:rPr>
          <w:sz w:val="24"/>
          <w:szCs w:val="24"/>
        </w:rPr>
        <w:t xml:space="preserve">for its </w:t>
      </w:r>
      <w:r w:rsidR="008665C7" w:rsidRPr="008B3999">
        <w:rPr>
          <w:sz w:val="24"/>
          <w:szCs w:val="24"/>
        </w:rPr>
        <w:t>implementation of the StS-HIU solution</w:t>
      </w:r>
      <w:r w:rsidR="003245AE" w:rsidRPr="008B3999">
        <w:rPr>
          <w:sz w:val="24"/>
          <w:szCs w:val="24"/>
        </w:rPr>
        <w:t xml:space="preserve"> from November 3, 2016</w:t>
      </w:r>
      <w:r w:rsidR="00BC0BCB">
        <w:rPr>
          <w:sz w:val="24"/>
          <w:szCs w:val="24"/>
        </w:rPr>
        <w:t>,</w:t>
      </w:r>
      <w:r w:rsidR="003245AE" w:rsidRPr="008B3999">
        <w:rPr>
          <w:sz w:val="24"/>
          <w:szCs w:val="24"/>
        </w:rPr>
        <w:t xml:space="preserve"> to December 9, 2016.</w:t>
      </w:r>
    </w:p>
    <w:p w:rsidR="003245AE" w:rsidRPr="008B3999" w:rsidRDefault="003245AE" w:rsidP="00DD2FE2">
      <w:pPr>
        <w:rPr>
          <w:sz w:val="24"/>
          <w:szCs w:val="24"/>
        </w:rPr>
      </w:pPr>
    </w:p>
    <w:p w:rsidR="003245AE" w:rsidRPr="008B3999" w:rsidRDefault="00F224E5" w:rsidP="00DD2FE2">
      <w:pPr>
        <w:rPr>
          <w:sz w:val="24"/>
          <w:szCs w:val="24"/>
        </w:rPr>
      </w:pPr>
      <w:r w:rsidRPr="008B3999">
        <w:rPr>
          <w:sz w:val="24"/>
          <w:szCs w:val="24"/>
        </w:rPr>
        <w:tab/>
      </w:r>
      <w:r w:rsidRPr="008B3999">
        <w:rPr>
          <w:sz w:val="24"/>
          <w:szCs w:val="24"/>
        </w:rPr>
        <w:tab/>
        <w:t xml:space="preserve">In addition, </w:t>
      </w:r>
      <w:r w:rsidR="003245AE" w:rsidRPr="008B3999">
        <w:rPr>
          <w:sz w:val="24"/>
          <w:szCs w:val="24"/>
        </w:rPr>
        <w:t xml:space="preserve">PECO </w:t>
      </w:r>
      <w:r w:rsidRPr="008B3999">
        <w:rPr>
          <w:sz w:val="24"/>
          <w:szCs w:val="24"/>
        </w:rPr>
        <w:t xml:space="preserve">indicates </w:t>
      </w:r>
      <w:r w:rsidR="003245AE" w:rsidRPr="008B3999">
        <w:rPr>
          <w:sz w:val="24"/>
          <w:szCs w:val="24"/>
        </w:rPr>
        <w:t xml:space="preserve">that its costs for these solutions were already included in its most recent Base Rate Case, </w:t>
      </w:r>
      <w:r w:rsidR="00B83E3E" w:rsidRPr="008B3999">
        <w:rPr>
          <w:sz w:val="24"/>
          <w:szCs w:val="24"/>
        </w:rPr>
        <w:t>which was approved by the Commission on December 17, 2015</w:t>
      </w:r>
      <w:r w:rsidR="00BC0BCB">
        <w:rPr>
          <w:sz w:val="24"/>
          <w:szCs w:val="24"/>
        </w:rPr>
        <w:t>,</w:t>
      </w:r>
      <w:r w:rsidR="00B83E3E" w:rsidRPr="008B3999">
        <w:rPr>
          <w:sz w:val="24"/>
          <w:szCs w:val="24"/>
        </w:rPr>
        <w:t xml:space="preserve"> at Docket N</w:t>
      </w:r>
      <w:r w:rsidR="00B902EE" w:rsidRPr="008B3999">
        <w:rPr>
          <w:sz w:val="24"/>
          <w:szCs w:val="24"/>
        </w:rPr>
        <w:t>o. R-2015-2468981.  I</w:t>
      </w:r>
      <w:r w:rsidR="00B83E3E" w:rsidRPr="008B3999">
        <w:rPr>
          <w:sz w:val="24"/>
          <w:szCs w:val="24"/>
        </w:rPr>
        <w:t>ts Implementation Plan contains</w:t>
      </w:r>
      <w:r w:rsidRPr="008B3999">
        <w:rPr>
          <w:sz w:val="24"/>
          <w:szCs w:val="24"/>
        </w:rPr>
        <w:t xml:space="preserve"> no additional funding amount</w:t>
      </w:r>
      <w:r w:rsidR="00B83E3E" w:rsidRPr="008B3999">
        <w:rPr>
          <w:sz w:val="24"/>
          <w:szCs w:val="24"/>
        </w:rPr>
        <w:t xml:space="preserve"> or </w:t>
      </w:r>
      <w:r w:rsidR="00A07466">
        <w:rPr>
          <w:sz w:val="24"/>
          <w:szCs w:val="24"/>
        </w:rPr>
        <w:t xml:space="preserve">cost recovery </w:t>
      </w:r>
      <w:r w:rsidR="00B83E3E" w:rsidRPr="008B3999">
        <w:rPr>
          <w:sz w:val="24"/>
          <w:szCs w:val="24"/>
        </w:rPr>
        <w:t xml:space="preserve">mechanism. </w:t>
      </w:r>
    </w:p>
    <w:p w:rsidR="002E75B5" w:rsidRPr="008B3999" w:rsidRDefault="002E75B5" w:rsidP="00DD2FE2">
      <w:pPr>
        <w:rPr>
          <w:sz w:val="24"/>
          <w:szCs w:val="24"/>
        </w:rPr>
      </w:pPr>
    </w:p>
    <w:p w:rsidR="002E75B5" w:rsidRPr="008B3999" w:rsidRDefault="002E75B5" w:rsidP="00DD2FE2">
      <w:pPr>
        <w:rPr>
          <w:sz w:val="24"/>
          <w:szCs w:val="24"/>
        </w:rPr>
      </w:pPr>
      <w:r w:rsidRPr="008B3999">
        <w:rPr>
          <w:sz w:val="24"/>
          <w:szCs w:val="24"/>
        </w:rPr>
        <w:lastRenderedPageBreak/>
        <w:tab/>
      </w:r>
      <w:r w:rsidRPr="008B3999">
        <w:rPr>
          <w:sz w:val="24"/>
          <w:szCs w:val="24"/>
        </w:rPr>
        <w:tab/>
      </w:r>
      <w:r w:rsidR="00AA5881" w:rsidRPr="008B3999">
        <w:rPr>
          <w:sz w:val="24"/>
          <w:szCs w:val="24"/>
        </w:rPr>
        <w:t xml:space="preserve">Upon review, the </w:t>
      </w:r>
      <w:r w:rsidRPr="008B3999">
        <w:rPr>
          <w:sz w:val="24"/>
          <w:szCs w:val="24"/>
        </w:rPr>
        <w:t xml:space="preserve">Commission </w:t>
      </w:r>
      <w:r w:rsidR="00AA5881" w:rsidRPr="008B3999">
        <w:rPr>
          <w:sz w:val="24"/>
          <w:szCs w:val="24"/>
        </w:rPr>
        <w:t>finds</w:t>
      </w:r>
      <w:r w:rsidR="00FD1FC0" w:rsidRPr="008B3999">
        <w:rPr>
          <w:sz w:val="24"/>
          <w:szCs w:val="24"/>
        </w:rPr>
        <w:t xml:space="preserve"> that </w:t>
      </w:r>
      <w:r w:rsidRPr="008B3999">
        <w:rPr>
          <w:sz w:val="24"/>
          <w:szCs w:val="24"/>
        </w:rPr>
        <w:t xml:space="preserve">PECO’s request for an extension of the timeframe for the </w:t>
      </w:r>
      <w:r w:rsidR="00A208DD" w:rsidRPr="008B3999">
        <w:rPr>
          <w:sz w:val="24"/>
          <w:szCs w:val="24"/>
        </w:rPr>
        <w:t xml:space="preserve">deployment of the </w:t>
      </w:r>
      <w:r w:rsidRPr="008B3999">
        <w:rPr>
          <w:sz w:val="24"/>
          <w:szCs w:val="24"/>
        </w:rPr>
        <w:t>StS-HIU</w:t>
      </w:r>
      <w:r w:rsidR="00A208DD" w:rsidRPr="008B3999">
        <w:rPr>
          <w:sz w:val="24"/>
          <w:szCs w:val="24"/>
        </w:rPr>
        <w:t xml:space="preserve"> solution</w:t>
      </w:r>
      <w:r w:rsidRPr="008B3999">
        <w:rPr>
          <w:sz w:val="24"/>
          <w:szCs w:val="24"/>
        </w:rPr>
        <w:t xml:space="preserve"> from </w:t>
      </w:r>
      <w:r w:rsidR="00A208DD" w:rsidRPr="008B3999">
        <w:rPr>
          <w:sz w:val="24"/>
          <w:szCs w:val="24"/>
        </w:rPr>
        <w:t>November 3, 2016</w:t>
      </w:r>
      <w:r w:rsidR="00BC0BCB">
        <w:rPr>
          <w:sz w:val="24"/>
          <w:szCs w:val="24"/>
        </w:rPr>
        <w:t>,</w:t>
      </w:r>
      <w:r w:rsidR="00A208DD" w:rsidRPr="008B3999">
        <w:rPr>
          <w:sz w:val="24"/>
          <w:szCs w:val="24"/>
        </w:rPr>
        <w:t xml:space="preserve"> to December 9, 2016</w:t>
      </w:r>
      <w:r w:rsidR="00BC0BCB">
        <w:rPr>
          <w:sz w:val="24"/>
          <w:szCs w:val="24"/>
        </w:rPr>
        <w:t>,</w:t>
      </w:r>
      <w:r w:rsidR="00A208DD" w:rsidRPr="008B3999">
        <w:rPr>
          <w:sz w:val="24"/>
          <w:szCs w:val="24"/>
        </w:rPr>
        <w:t xml:space="preserve"> </w:t>
      </w:r>
      <w:r w:rsidR="00FF7C02" w:rsidRPr="008B3999">
        <w:rPr>
          <w:sz w:val="24"/>
          <w:szCs w:val="24"/>
        </w:rPr>
        <w:t>appears to be reasonable</w:t>
      </w:r>
      <w:r w:rsidR="00FD1FC0" w:rsidRPr="008B3999">
        <w:rPr>
          <w:sz w:val="24"/>
          <w:szCs w:val="24"/>
        </w:rPr>
        <w:t>, and</w:t>
      </w:r>
      <w:r w:rsidR="00FF7C02" w:rsidRPr="008B3999">
        <w:rPr>
          <w:sz w:val="24"/>
          <w:szCs w:val="24"/>
        </w:rPr>
        <w:t xml:space="preserve"> </w:t>
      </w:r>
      <w:r w:rsidR="00FD1FC0" w:rsidRPr="008B3999">
        <w:rPr>
          <w:sz w:val="24"/>
          <w:szCs w:val="24"/>
        </w:rPr>
        <w:t>t</w:t>
      </w:r>
      <w:r w:rsidR="00FF7C02" w:rsidRPr="008B3999">
        <w:rPr>
          <w:sz w:val="24"/>
          <w:szCs w:val="24"/>
        </w:rPr>
        <w:t>heref</w:t>
      </w:r>
      <w:r w:rsidR="00A07466">
        <w:rPr>
          <w:sz w:val="24"/>
          <w:szCs w:val="24"/>
        </w:rPr>
        <w:t>ore, the Commission approves PECO’s</w:t>
      </w:r>
      <w:r w:rsidR="00FF7C02" w:rsidRPr="008B3999">
        <w:rPr>
          <w:sz w:val="24"/>
          <w:szCs w:val="24"/>
        </w:rPr>
        <w:t xml:space="preserve"> request</w:t>
      </w:r>
      <w:r w:rsidR="00A07466">
        <w:rPr>
          <w:sz w:val="24"/>
          <w:szCs w:val="24"/>
        </w:rPr>
        <w:t xml:space="preserve">, </w:t>
      </w:r>
      <w:r w:rsidR="00FF7C02" w:rsidRPr="008B3999">
        <w:rPr>
          <w:sz w:val="24"/>
          <w:szCs w:val="24"/>
        </w:rPr>
        <w:t xml:space="preserve">and the implementation date is hereby </w:t>
      </w:r>
      <w:r w:rsidR="00A00565" w:rsidRPr="008B3999">
        <w:rPr>
          <w:sz w:val="24"/>
          <w:szCs w:val="24"/>
        </w:rPr>
        <w:t>moved</w:t>
      </w:r>
      <w:r w:rsidR="00FF7C02" w:rsidRPr="008B3999">
        <w:rPr>
          <w:sz w:val="24"/>
          <w:szCs w:val="24"/>
        </w:rPr>
        <w:t xml:space="preserve"> to December 9, 2016.</w:t>
      </w:r>
    </w:p>
    <w:p w:rsidR="00E8699E" w:rsidRPr="008B3999" w:rsidRDefault="00E8699E" w:rsidP="00DD2FE2">
      <w:pPr>
        <w:rPr>
          <w:sz w:val="24"/>
          <w:szCs w:val="24"/>
        </w:rPr>
      </w:pPr>
    </w:p>
    <w:p w:rsidR="006B44D7" w:rsidRPr="008B3999" w:rsidRDefault="006B44D7" w:rsidP="00DD2FE2">
      <w:pPr>
        <w:rPr>
          <w:sz w:val="24"/>
          <w:szCs w:val="24"/>
        </w:rPr>
      </w:pPr>
      <w:r w:rsidRPr="008B3999">
        <w:rPr>
          <w:sz w:val="24"/>
          <w:szCs w:val="24"/>
        </w:rPr>
        <w:tab/>
      </w:r>
      <w:r w:rsidRPr="008B3999">
        <w:rPr>
          <w:sz w:val="24"/>
          <w:szCs w:val="24"/>
        </w:rPr>
        <w:tab/>
        <w:t>In its Supplement No. 27, PECO adds a definition for the PECO Advanced Meter Data Portal.  PECO also adds a paragraph under Section 4.13 Data Exchange to provide information relating to the Advanced Meter Data Portal</w:t>
      </w:r>
      <w:r w:rsidR="00BC0BCB">
        <w:rPr>
          <w:sz w:val="24"/>
          <w:szCs w:val="24"/>
        </w:rPr>
        <w:t xml:space="preserve"> and the Smart Meter Docket          No. </w:t>
      </w:r>
      <w:r w:rsidRPr="008B3999">
        <w:rPr>
          <w:sz w:val="24"/>
          <w:szCs w:val="24"/>
        </w:rPr>
        <w:t>M-2009-2092655.</w:t>
      </w:r>
      <w:r w:rsidR="002E75B5" w:rsidRPr="008B3999">
        <w:rPr>
          <w:sz w:val="24"/>
          <w:szCs w:val="24"/>
        </w:rPr>
        <w:t xml:space="preserve">  </w:t>
      </w:r>
    </w:p>
    <w:p w:rsidR="006B44D7" w:rsidRPr="008B3999" w:rsidRDefault="006B44D7" w:rsidP="00DD2FE2">
      <w:pPr>
        <w:rPr>
          <w:sz w:val="24"/>
          <w:szCs w:val="24"/>
        </w:rPr>
      </w:pPr>
    </w:p>
    <w:p w:rsidR="00A4155F" w:rsidRPr="008B3999" w:rsidRDefault="00757E90" w:rsidP="00085FB4">
      <w:pPr>
        <w:ind w:hanging="1080"/>
        <w:rPr>
          <w:sz w:val="24"/>
          <w:szCs w:val="24"/>
        </w:rPr>
      </w:pPr>
      <w:r w:rsidRPr="008B3999">
        <w:rPr>
          <w:sz w:val="24"/>
          <w:szCs w:val="24"/>
        </w:rPr>
        <w:tab/>
      </w:r>
      <w:r w:rsidRPr="008B3999">
        <w:rPr>
          <w:sz w:val="24"/>
          <w:szCs w:val="24"/>
        </w:rPr>
        <w:tab/>
      </w:r>
      <w:r w:rsidRPr="008B3999">
        <w:rPr>
          <w:sz w:val="24"/>
          <w:szCs w:val="24"/>
        </w:rPr>
        <w:tab/>
      </w:r>
      <w:r w:rsidR="00A4155F" w:rsidRPr="008B3999">
        <w:rPr>
          <w:sz w:val="24"/>
          <w:szCs w:val="24"/>
        </w:rPr>
        <w:t>Commission Staff has reviewed the tariff revisions and found that suspension or further investigation does not appear warranted at this time.  T</w:t>
      </w:r>
      <w:r w:rsidR="00BC0BCB">
        <w:rPr>
          <w:sz w:val="24"/>
          <w:szCs w:val="24"/>
        </w:rPr>
        <w:t>herefore, in accordance with 52 </w:t>
      </w:r>
      <w:r w:rsidR="00A4155F" w:rsidRPr="008B3999">
        <w:rPr>
          <w:sz w:val="24"/>
          <w:szCs w:val="24"/>
        </w:rPr>
        <w:t xml:space="preserve">Pa. Code, Supplement No. </w:t>
      </w:r>
      <w:r w:rsidR="00F32E50" w:rsidRPr="008B3999">
        <w:rPr>
          <w:sz w:val="24"/>
          <w:szCs w:val="24"/>
        </w:rPr>
        <w:t>27</w:t>
      </w:r>
      <w:r w:rsidR="00A4155F" w:rsidRPr="008B3999">
        <w:rPr>
          <w:sz w:val="24"/>
          <w:szCs w:val="24"/>
        </w:rPr>
        <w:t xml:space="preserve"> to </w:t>
      </w:r>
      <w:r w:rsidR="00F32E50" w:rsidRPr="008B3999">
        <w:rPr>
          <w:sz w:val="24"/>
          <w:szCs w:val="24"/>
        </w:rPr>
        <w:t xml:space="preserve">Tariff Electric Pa. P.U.C. No. 1S </w:t>
      </w:r>
      <w:r w:rsidR="00A4155F" w:rsidRPr="008B3999">
        <w:rPr>
          <w:sz w:val="24"/>
          <w:szCs w:val="24"/>
        </w:rPr>
        <w:t xml:space="preserve">is </w:t>
      </w:r>
      <w:r w:rsidR="00AC24DB" w:rsidRPr="008B3999">
        <w:rPr>
          <w:sz w:val="24"/>
          <w:szCs w:val="24"/>
        </w:rPr>
        <w:t xml:space="preserve">hereby permitted to become effective on </w:t>
      </w:r>
      <w:r w:rsidR="00626DAE" w:rsidRPr="008B3999">
        <w:rPr>
          <w:sz w:val="24"/>
          <w:szCs w:val="24"/>
        </w:rPr>
        <w:t>September 5, 2016.</w:t>
      </w:r>
      <w:r w:rsidR="00A4155F" w:rsidRPr="008B3999">
        <w:rPr>
          <w:sz w:val="24"/>
          <w:szCs w:val="24"/>
        </w:rPr>
        <w:t xml:space="preserve"> </w:t>
      </w:r>
      <w:r w:rsidR="00626DAE" w:rsidRPr="008B3999">
        <w:rPr>
          <w:sz w:val="24"/>
          <w:szCs w:val="24"/>
        </w:rPr>
        <w:t xml:space="preserve"> </w:t>
      </w:r>
      <w:r w:rsidR="00A4155F" w:rsidRPr="008B3999">
        <w:rPr>
          <w:sz w:val="24"/>
          <w:szCs w:val="24"/>
        </w:rPr>
        <w:t>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8B3999">
        <w:rPr>
          <w:sz w:val="24"/>
          <w:szCs w:val="24"/>
        </w:rPr>
        <w:t>s</w:t>
      </w:r>
      <w:r w:rsidR="00A4155F" w:rsidRPr="008B3999">
        <w:rPr>
          <w:sz w:val="24"/>
          <w:szCs w:val="24"/>
        </w:rPr>
        <w:t>.</w:t>
      </w:r>
      <w:r w:rsidR="008E6A9D" w:rsidRPr="008B3999">
        <w:rPr>
          <w:sz w:val="24"/>
          <w:szCs w:val="24"/>
        </w:rPr>
        <w:t xml:space="preserve"> </w:t>
      </w:r>
    </w:p>
    <w:p w:rsidR="00A4155F" w:rsidRPr="008B3999" w:rsidRDefault="00A4155F" w:rsidP="00757E90">
      <w:pPr>
        <w:ind w:hanging="1080"/>
        <w:rPr>
          <w:sz w:val="24"/>
          <w:szCs w:val="24"/>
        </w:rPr>
      </w:pPr>
    </w:p>
    <w:p w:rsidR="00DA4526" w:rsidRPr="008B3999" w:rsidRDefault="00A4155F" w:rsidP="00DA4526">
      <w:pPr>
        <w:ind w:hanging="1080"/>
        <w:rPr>
          <w:sz w:val="24"/>
          <w:szCs w:val="24"/>
        </w:rPr>
      </w:pPr>
      <w:r w:rsidRPr="008B3999">
        <w:rPr>
          <w:sz w:val="24"/>
          <w:szCs w:val="24"/>
        </w:rPr>
        <w:tab/>
      </w:r>
      <w:r w:rsidRPr="008B3999">
        <w:rPr>
          <w:sz w:val="24"/>
          <w:szCs w:val="24"/>
        </w:rPr>
        <w:tab/>
      </w:r>
      <w:r w:rsidRPr="008B3999">
        <w:rPr>
          <w:sz w:val="24"/>
          <w:szCs w:val="24"/>
        </w:rPr>
        <w:tab/>
        <w:t xml:space="preserve">If you have any questions in this matter, please contact </w:t>
      </w:r>
      <w:r w:rsidR="00FA42A3" w:rsidRPr="008B3999">
        <w:rPr>
          <w:sz w:val="24"/>
          <w:szCs w:val="24"/>
        </w:rPr>
        <w:t>Jeff McCracken</w:t>
      </w:r>
      <w:r w:rsidRPr="008B3999">
        <w:rPr>
          <w:sz w:val="24"/>
          <w:szCs w:val="24"/>
        </w:rPr>
        <w:t>, Bureau of Technical Utility Services, at 717-78</w:t>
      </w:r>
      <w:r w:rsidR="00FA42A3" w:rsidRPr="008B3999">
        <w:rPr>
          <w:sz w:val="24"/>
          <w:szCs w:val="24"/>
        </w:rPr>
        <w:t>3</w:t>
      </w:r>
      <w:r w:rsidRPr="008B3999">
        <w:rPr>
          <w:sz w:val="24"/>
          <w:szCs w:val="24"/>
        </w:rPr>
        <w:t>-</w:t>
      </w:r>
      <w:r w:rsidR="00FA42A3" w:rsidRPr="008B3999">
        <w:rPr>
          <w:sz w:val="24"/>
          <w:szCs w:val="24"/>
        </w:rPr>
        <w:t>6163</w:t>
      </w:r>
      <w:r w:rsidRPr="008B3999">
        <w:rPr>
          <w:sz w:val="24"/>
          <w:szCs w:val="24"/>
        </w:rPr>
        <w:t xml:space="preserve"> or</w:t>
      </w:r>
      <w:r w:rsidR="00DA4526" w:rsidRPr="008B3999">
        <w:rPr>
          <w:sz w:val="24"/>
          <w:szCs w:val="24"/>
        </w:rPr>
        <w:t xml:space="preserve"> </w:t>
      </w:r>
      <w:hyperlink r:id="rId9" w:history="1">
        <w:r w:rsidR="00FA42A3" w:rsidRPr="008B3999">
          <w:rPr>
            <w:rStyle w:val="Hyperlink"/>
            <w:sz w:val="24"/>
            <w:szCs w:val="24"/>
          </w:rPr>
          <w:t>jmccracken@pa.gov</w:t>
        </w:r>
      </w:hyperlink>
      <w:r w:rsidR="00DA4526" w:rsidRPr="008B3999">
        <w:rPr>
          <w:sz w:val="24"/>
          <w:szCs w:val="24"/>
        </w:rPr>
        <w:t>.</w:t>
      </w:r>
    </w:p>
    <w:p w:rsidR="00DD2FE2" w:rsidRPr="008B3999" w:rsidRDefault="00DD2FE2" w:rsidP="00DD2FE2">
      <w:pPr>
        <w:rPr>
          <w:sz w:val="24"/>
          <w:szCs w:val="24"/>
        </w:rPr>
      </w:pPr>
    </w:p>
    <w:p w:rsidR="00DA4526" w:rsidRPr="008B3999" w:rsidRDefault="00DA4526" w:rsidP="00DD2FE2">
      <w:pPr>
        <w:rPr>
          <w:sz w:val="24"/>
          <w:szCs w:val="24"/>
        </w:rPr>
      </w:pPr>
    </w:p>
    <w:p w:rsidR="00DD2FE2" w:rsidRPr="008B3999" w:rsidRDefault="00481922" w:rsidP="00DD2FE2">
      <w:pPr>
        <w:rPr>
          <w:sz w:val="24"/>
          <w:szCs w:val="24"/>
        </w:rPr>
      </w:pPr>
      <w:r>
        <w:rPr>
          <w:noProof/>
        </w:rPr>
        <w:drawing>
          <wp:anchor distT="0" distB="0" distL="114300" distR="114300" simplePos="0" relativeHeight="251661312" behindDoc="1" locked="0" layoutInCell="1" allowOverlap="1" wp14:anchorId="06D5EF49" wp14:editId="584984EE">
            <wp:simplePos x="0" y="0"/>
            <wp:positionH relativeFrom="column">
              <wp:posOffset>3581400</wp:posOffset>
            </wp:positionH>
            <wp:positionV relativeFrom="paragraph">
              <wp:posOffset>116840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8B3999">
        <w:rPr>
          <w:sz w:val="24"/>
          <w:szCs w:val="24"/>
        </w:rPr>
        <w:tab/>
      </w:r>
      <w:r w:rsidR="00DD2FE2" w:rsidRPr="008B3999">
        <w:rPr>
          <w:sz w:val="24"/>
          <w:szCs w:val="24"/>
        </w:rPr>
        <w:tab/>
      </w:r>
      <w:r w:rsidR="00DD2FE2" w:rsidRPr="008B3999">
        <w:rPr>
          <w:sz w:val="24"/>
          <w:szCs w:val="24"/>
        </w:rPr>
        <w:tab/>
      </w:r>
      <w:r w:rsidR="00DD2FE2" w:rsidRPr="008B3999">
        <w:rPr>
          <w:sz w:val="24"/>
          <w:szCs w:val="24"/>
        </w:rPr>
        <w:tab/>
      </w:r>
      <w:r w:rsidR="00DD2FE2" w:rsidRPr="008B3999">
        <w:rPr>
          <w:sz w:val="24"/>
          <w:szCs w:val="24"/>
        </w:rPr>
        <w:tab/>
      </w:r>
      <w:r w:rsidR="00DD2FE2" w:rsidRPr="008B3999">
        <w:rPr>
          <w:sz w:val="24"/>
          <w:szCs w:val="24"/>
        </w:rPr>
        <w:tab/>
      </w:r>
      <w:r w:rsidR="00DD2FE2" w:rsidRPr="008B3999">
        <w:rPr>
          <w:sz w:val="24"/>
          <w:szCs w:val="24"/>
        </w:rPr>
        <w:tab/>
      </w:r>
      <w:r w:rsidR="00DD2FE2" w:rsidRPr="008B3999">
        <w:rPr>
          <w:sz w:val="24"/>
          <w:szCs w:val="24"/>
        </w:rPr>
        <w:tab/>
        <w:t>Sincerely</w:t>
      </w:r>
    </w:p>
    <w:p w:rsidR="00DD2FE2" w:rsidRPr="008B3999" w:rsidRDefault="00DD2FE2" w:rsidP="00DD2FE2">
      <w:pPr>
        <w:rPr>
          <w:sz w:val="24"/>
          <w:szCs w:val="24"/>
        </w:rPr>
      </w:pPr>
    </w:p>
    <w:p w:rsidR="00DD2FE2" w:rsidRDefault="00DD2FE2" w:rsidP="00DD2FE2">
      <w:pPr>
        <w:rPr>
          <w:sz w:val="24"/>
          <w:szCs w:val="24"/>
        </w:rPr>
      </w:pPr>
    </w:p>
    <w:p w:rsidR="00BC0BCB" w:rsidRPr="008B3999" w:rsidRDefault="00BC0BCB" w:rsidP="00DD2FE2">
      <w:pPr>
        <w:rPr>
          <w:sz w:val="24"/>
          <w:szCs w:val="24"/>
        </w:rPr>
      </w:pPr>
    </w:p>
    <w:p w:rsidR="00DD2FE2" w:rsidRPr="008B3999" w:rsidRDefault="00DD2FE2" w:rsidP="00DD2FE2">
      <w:pPr>
        <w:rPr>
          <w:sz w:val="24"/>
          <w:szCs w:val="24"/>
        </w:rPr>
      </w:pPr>
      <w:bookmarkStart w:id="0" w:name="_GoBack"/>
      <w:bookmarkEnd w:id="0"/>
    </w:p>
    <w:p w:rsidR="00DD2FE2" w:rsidRPr="008B3999" w:rsidRDefault="00DD2FE2" w:rsidP="00DD2FE2">
      <w:pPr>
        <w:rPr>
          <w:sz w:val="24"/>
          <w:szCs w:val="24"/>
        </w:rPr>
      </w:pP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005056CA" w:rsidRPr="008B3999">
        <w:rPr>
          <w:sz w:val="24"/>
          <w:szCs w:val="24"/>
        </w:rPr>
        <w:t>Rosemary Chiavetta</w:t>
      </w:r>
    </w:p>
    <w:p w:rsidR="00DD2FE2" w:rsidRPr="008B3999" w:rsidRDefault="00DD2FE2" w:rsidP="00DD2FE2">
      <w:pPr>
        <w:rPr>
          <w:sz w:val="24"/>
          <w:szCs w:val="24"/>
        </w:rPr>
      </w:pP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r>
      <w:r w:rsidRPr="008B3999">
        <w:rPr>
          <w:sz w:val="24"/>
          <w:szCs w:val="24"/>
        </w:rPr>
        <w:tab/>
        <w:t>Secretary</w:t>
      </w:r>
    </w:p>
    <w:sectPr w:rsidR="00DD2FE2" w:rsidRPr="008B3999"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760" w:rsidRDefault="006A4760">
      <w:r>
        <w:separator/>
      </w:r>
    </w:p>
  </w:endnote>
  <w:endnote w:type="continuationSeparator" w:id="0">
    <w:p w:rsidR="006A4760" w:rsidRDefault="006A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760" w:rsidRDefault="006A4760">
      <w:r>
        <w:separator/>
      </w:r>
    </w:p>
  </w:footnote>
  <w:footnote w:type="continuationSeparator" w:id="0">
    <w:p w:rsidR="006A4760" w:rsidRDefault="006A4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1E36"/>
    <w:rsid w:val="000832C4"/>
    <w:rsid w:val="00085B31"/>
    <w:rsid w:val="00085FB4"/>
    <w:rsid w:val="000902D5"/>
    <w:rsid w:val="000938DD"/>
    <w:rsid w:val="00097C11"/>
    <w:rsid w:val="000B058B"/>
    <w:rsid w:val="000C326E"/>
    <w:rsid w:val="000C6967"/>
    <w:rsid w:val="000D2908"/>
    <w:rsid w:val="000D353A"/>
    <w:rsid w:val="000E7F59"/>
    <w:rsid w:val="000F4747"/>
    <w:rsid w:val="00101462"/>
    <w:rsid w:val="00130671"/>
    <w:rsid w:val="001508ED"/>
    <w:rsid w:val="0017227E"/>
    <w:rsid w:val="001878A7"/>
    <w:rsid w:val="00226584"/>
    <w:rsid w:val="00260FC4"/>
    <w:rsid w:val="002824E7"/>
    <w:rsid w:val="002A12CD"/>
    <w:rsid w:val="002C6518"/>
    <w:rsid w:val="002E75B5"/>
    <w:rsid w:val="003200FB"/>
    <w:rsid w:val="003245AE"/>
    <w:rsid w:val="003461CD"/>
    <w:rsid w:val="00353192"/>
    <w:rsid w:val="00353E0A"/>
    <w:rsid w:val="003D1F83"/>
    <w:rsid w:val="003D45ED"/>
    <w:rsid w:val="003D613B"/>
    <w:rsid w:val="003F15D5"/>
    <w:rsid w:val="00400D28"/>
    <w:rsid w:val="0043103D"/>
    <w:rsid w:val="00456819"/>
    <w:rsid w:val="00474543"/>
    <w:rsid w:val="00480B00"/>
    <w:rsid w:val="00481922"/>
    <w:rsid w:val="004C4D8F"/>
    <w:rsid w:val="004C741D"/>
    <w:rsid w:val="004C77E1"/>
    <w:rsid w:val="004E42FD"/>
    <w:rsid w:val="004F5F75"/>
    <w:rsid w:val="005056CA"/>
    <w:rsid w:val="00512D8A"/>
    <w:rsid w:val="0056517B"/>
    <w:rsid w:val="005C7262"/>
    <w:rsid w:val="005E0496"/>
    <w:rsid w:val="005E7275"/>
    <w:rsid w:val="005F0888"/>
    <w:rsid w:val="005F2A3E"/>
    <w:rsid w:val="00610700"/>
    <w:rsid w:val="00612FDC"/>
    <w:rsid w:val="00626DAE"/>
    <w:rsid w:val="0064012A"/>
    <w:rsid w:val="00652F4C"/>
    <w:rsid w:val="006861B6"/>
    <w:rsid w:val="006A4760"/>
    <w:rsid w:val="006B2002"/>
    <w:rsid w:val="006B2538"/>
    <w:rsid w:val="006B44D7"/>
    <w:rsid w:val="006C4896"/>
    <w:rsid w:val="006D3506"/>
    <w:rsid w:val="006D3801"/>
    <w:rsid w:val="006D5846"/>
    <w:rsid w:val="006E06F1"/>
    <w:rsid w:val="006E681C"/>
    <w:rsid w:val="0071714C"/>
    <w:rsid w:val="00727946"/>
    <w:rsid w:val="00735B63"/>
    <w:rsid w:val="00744865"/>
    <w:rsid w:val="0075002C"/>
    <w:rsid w:val="00757E90"/>
    <w:rsid w:val="00774FC7"/>
    <w:rsid w:val="007C2FEA"/>
    <w:rsid w:val="00806F86"/>
    <w:rsid w:val="00813BA6"/>
    <w:rsid w:val="00826337"/>
    <w:rsid w:val="00854656"/>
    <w:rsid w:val="008665C7"/>
    <w:rsid w:val="00873C66"/>
    <w:rsid w:val="008923D5"/>
    <w:rsid w:val="008A4C7A"/>
    <w:rsid w:val="008B3999"/>
    <w:rsid w:val="008C4062"/>
    <w:rsid w:val="008D31D7"/>
    <w:rsid w:val="008E6A9D"/>
    <w:rsid w:val="00905587"/>
    <w:rsid w:val="00920579"/>
    <w:rsid w:val="009218EF"/>
    <w:rsid w:val="00926F9A"/>
    <w:rsid w:val="00946C8F"/>
    <w:rsid w:val="00953D93"/>
    <w:rsid w:val="00983461"/>
    <w:rsid w:val="009963A1"/>
    <w:rsid w:val="009D51DE"/>
    <w:rsid w:val="009E0384"/>
    <w:rsid w:val="009E4BCC"/>
    <w:rsid w:val="009F6E97"/>
    <w:rsid w:val="00A00565"/>
    <w:rsid w:val="00A07466"/>
    <w:rsid w:val="00A208DD"/>
    <w:rsid w:val="00A30467"/>
    <w:rsid w:val="00A338C4"/>
    <w:rsid w:val="00A4155F"/>
    <w:rsid w:val="00A51995"/>
    <w:rsid w:val="00AA5881"/>
    <w:rsid w:val="00AB60E6"/>
    <w:rsid w:val="00AC103C"/>
    <w:rsid w:val="00AC24DB"/>
    <w:rsid w:val="00AC6EFD"/>
    <w:rsid w:val="00AE41F7"/>
    <w:rsid w:val="00B014FE"/>
    <w:rsid w:val="00B12AA0"/>
    <w:rsid w:val="00B224B4"/>
    <w:rsid w:val="00B32263"/>
    <w:rsid w:val="00B45673"/>
    <w:rsid w:val="00B45AC9"/>
    <w:rsid w:val="00B646A4"/>
    <w:rsid w:val="00B731A6"/>
    <w:rsid w:val="00B7409A"/>
    <w:rsid w:val="00B7764A"/>
    <w:rsid w:val="00B83E3E"/>
    <w:rsid w:val="00B86822"/>
    <w:rsid w:val="00B902EE"/>
    <w:rsid w:val="00B93058"/>
    <w:rsid w:val="00B95A27"/>
    <w:rsid w:val="00BA64AD"/>
    <w:rsid w:val="00BB78EB"/>
    <w:rsid w:val="00BC0BCB"/>
    <w:rsid w:val="00BF6C18"/>
    <w:rsid w:val="00C04F4E"/>
    <w:rsid w:val="00C10E1B"/>
    <w:rsid w:val="00C21031"/>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50FF"/>
    <w:rsid w:val="00E372DE"/>
    <w:rsid w:val="00E4758F"/>
    <w:rsid w:val="00E605A0"/>
    <w:rsid w:val="00E8069B"/>
    <w:rsid w:val="00E8699E"/>
    <w:rsid w:val="00F00F7F"/>
    <w:rsid w:val="00F2123C"/>
    <w:rsid w:val="00F22423"/>
    <w:rsid w:val="00F224E5"/>
    <w:rsid w:val="00F24BE1"/>
    <w:rsid w:val="00F32E50"/>
    <w:rsid w:val="00F4231E"/>
    <w:rsid w:val="00F70CBC"/>
    <w:rsid w:val="00F76505"/>
    <w:rsid w:val="00FA42A3"/>
    <w:rsid w:val="00FB12EB"/>
    <w:rsid w:val="00FB5943"/>
    <w:rsid w:val="00FD1FC0"/>
    <w:rsid w:val="00FD4DA1"/>
    <w:rsid w:val="00FE2D14"/>
    <w:rsid w:val="00FF461F"/>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mccracke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34</cp:revision>
  <cp:lastPrinted>2016-08-24T13:41:00Z</cp:lastPrinted>
  <dcterms:created xsi:type="dcterms:W3CDTF">2016-08-16T19:00:00Z</dcterms:created>
  <dcterms:modified xsi:type="dcterms:W3CDTF">2016-08-24T13:51:00Z</dcterms:modified>
</cp:coreProperties>
</file>