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1F7D7A"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1F7D7A" w:rsidP="001532F0">
      <w:pPr>
        <w:jc w:val="center"/>
        <w:rPr>
          <w:rFonts w:ascii="Microsoft Sans Serif" w:hAnsi="Microsoft Sans Serif" w:cs="Microsoft Sans Serif"/>
          <w:szCs w:val="24"/>
        </w:rPr>
      </w:pPr>
      <w:r>
        <w:rPr>
          <w:rFonts w:ascii="Microsoft Sans Serif" w:hAnsi="Microsoft Sans Serif" w:cs="Microsoft Sans Serif"/>
          <w:szCs w:val="24"/>
        </w:rPr>
        <w:t>September 6, 2016</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1F7D7A" w:rsidRPr="001F7D7A">
        <w:rPr>
          <w:rFonts w:ascii="Microsoft Sans Serif" w:hAnsi="Microsoft Sans Serif" w:cs="Microsoft Sans Serif"/>
          <w:b/>
          <w:spacing w:val="-3"/>
          <w:szCs w:val="24"/>
        </w:rPr>
        <w:t>A-2016-2558553</w:t>
      </w:r>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1532F0" w:rsidRPr="00F72CAA" w:rsidRDefault="001F7D7A"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1F7D7A" w:rsidP="001532F0">
      <w:pPr>
        <w:tabs>
          <w:tab w:val="center" w:pos="4824"/>
        </w:tabs>
        <w:suppressAutoHyphens/>
        <w:jc w:val="center"/>
        <w:rPr>
          <w:rFonts w:ascii="Microsoft Sans Serif" w:hAnsi="Microsoft Sans Serif" w:cs="Microsoft Sans Serif"/>
          <w:b/>
          <w:spacing w:val="-3"/>
          <w:szCs w:val="24"/>
        </w:rPr>
      </w:pPr>
      <w:r w:rsidRPr="001F7D7A">
        <w:rPr>
          <w:rFonts w:ascii="Microsoft Sans Serif" w:hAnsi="Microsoft Sans Serif" w:cs="Microsoft Sans Serif"/>
          <w:b/>
          <w:spacing w:val="-3"/>
          <w:szCs w:val="24"/>
        </w:rPr>
        <w:t>APPLICATION OF FAIR VIEW ENERGY INC. FOR APPROVAL TO SUPPLY ELECTRICITY OR ELECTRIC GENERATION SERVICES AS A BROKER/MARKETER TO THE PUBLIC IN THE COMMONWEALTH OF PA.</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F7D7A" w:rsidRPr="00F72CAA" w:rsidRDefault="001F7D7A" w:rsidP="001F7D7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Fixed Utility Application</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1F7D7A" w:rsidRPr="008047BA">
        <w:rPr>
          <w:rFonts w:ascii="Microsoft Sans Serif"/>
          <w:b/>
        </w:rPr>
        <w:t>Initial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F7D7A">
        <w:rPr>
          <w:rFonts w:ascii="Microsoft Sans Serif"/>
          <w:b/>
        </w:rPr>
        <w:t>Monday, September 26, 2016</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F7D7A" w:rsidRPr="001F7D7A">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1F7D7A">
        <w:rPr>
          <w:rFonts w:ascii="Microsoft Sans Serif" w:hAnsi="Microsoft Sans Serif" w:cs="Microsoft Sans Serif"/>
          <w:b/>
          <w:szCs w:val="24"/>
        </w:rPr>
        <w:t>3</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F7D7A" w:rsidRPr="001F7D7A" w:rsidRDefault="001532F0" w:rsidP="001F7D7A">
      <w:pPr>
        <w:pStyle w:val="Heading1"/>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1F7D7A">
        <w:rPr>
          <w:rFonts w:ascii="Microsoft Sans Serif" w:hAnsi="Microsoft Sans Serif" w:cs="Microsoft Sans Serif"/>
          <w:szCs w:val="24"/>
        </w:rPr>
        <w:t>Joel W Cheskis</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You may lose the case if you do not come to this hearing and present facts on the issues raised.</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201</w:t>
            </w:r>
            <w:r w:rsidR="008C11A0">
              <w:rPr>
                <w:rFonts w:ascii="Helvetica" w:hAnsi="Helvetica" w:cs="Helvetica"/>
                <w:b/>
                <w:bCs/>
                <w:color w:val="333333"/>
                <w:sz w:val="18"/>
                <w:szCs w:val="18"/>
              </w:rPr>
              <w:t>5</w:t>
            </w:r>
            <w:r>
              <w:rPr>
                <w:rFonts w:ascii="Helvetica" w:hAnsi="Helvetica" w:cs="Helvetica"/>
                <w:b/>
                <w:bCs/>
                <w:color w:val="333333"/>
                <w:sz w:val="18"/>
                <w:szCs w:val="18"/>
              </w:rPr>
              <w:t xml:space="preserve">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w:t>
            </w:r>
            <w:r w:rsidR="00C918C5">
              <w:rPr>
                <w:rFonts w:ascii="Helvetica" w:hAnsi="Helvetica" w:cs="Helvetica"/>
                <w:color w:val="333333"/>
                <w:sz w:val="18"/>
                <w:szCs w:val="18"/>
              </w:rPr>
              <w:t>5</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w:t>
            </w:r>
            <w:r w:rsidR="00C918C5">
              <w:rPr>
                <w:rFonts w:ascii="Helvetica" w:hAnsi="Helvetica" w:cs="Helvetica"/>
                <w:color w:val="333333"/>
                <w:sz w:val="18"/>
                <w:szCs w:val="18"/>
              </w:rPr>
              <w:t>8</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w:t>
            </w:r>
            <w:r w:rsidR="00C918C5">
              <w:rPr>
                <w:rFonts w:ascii="Helvetica" w:hAnsi="Helvetica" w:cs="Helvetica"/>
                <w:color w:val="333333"/>
                <w:sz w:val="18"/>
                <w:szCs w:val="18"/>
              </w:rPr>
              <w:t>40</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r w:rsidR="00C918C5">
              <w:rPr>
                <w:rFonts w:ascii="Helvetica" w:hAnsi="Helvetica" w:cs="Helvetica"/>
                <w:color w:val="333333"/>
                <w:sz w:val="18"/>
                <w:szCs w:val="18"/>
              </w:rPr>
              <w:t>8</w:t>
            </w:r>
            <w:r>
              <w:rPr>
                <w:rFonts w:ascii="Helvetica" w:hAnsi="Helvetica" w:cs="Helvetica"/>
                <w:color w:val="333333"/>
                <w:sz w:val="18"/>
                <w:szCs w:val="18"/>
              </w:rPr>
              <w:t>,</w:t>
            </w:r>
            <w:r w:rsidR="00C918C5">
              <w:rPr>
                <w:rFonts w:ascii="Helvetica" w:hAnsi="Helvetica" w:cs="Helvetica"/>
                <w:color w:val="333333"/>
                <w:sz w:val="18"/>
                <w:szCs w:val="18"/>
              </w:rPr>
              <w:t>5</w:t>
            </w:r>
            <w:r>
              <w:rPr>
                <w:rFonts w:ascii="Helvetica" w:hAnsi="Helvetica" w:cs="Helvetica"/>
                <w:color w:val="333333"/>
                <w:sz w:val="18"/>
                <w:szCs w:val="18"/>
              </w:rPr>
              <w:t>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r w:rsidR="00C918C5">
              <w:rPr>
                <w:rFonts w:ascii="Helvetica" w:hAnsi="Helvetica" w:cs="Helvetica"/>
                <w:color w:val="333333"/>
                <w:sz w:val="18"/>
                <w:szCs w:val="18"/>
              </w:rPr>
              <w:t>6</w:t>
            </w:r>
            <w:r>
              <w:rPr>
                <w:rFonts w:ascii="Helvetica" w:hAnsi="Helvetica" w:cs="Helvetica"/>
                <w:color w:val="333333"/>
                <w:sz w:val="18"/>
                <w:szCs w:val="18"/>
              </w:rPr>
              <w:t>,</w:t>
            </w:r>
            <w:r w:rsidR="00C918C5">
              <w:rPr>
                <w:rFonts w:ascii="Helvetica" w:hAnsi="Helvetica" w:cs="Helvetica"/>
                <w:color w:val="333333"/>
                <w:sz w:val="18"/>
                <w:szCs w:val="18"/>
              </w:rPr>
              <w:t>8</w:t>
            </w:r>
            <w:r>
              <w:rPr>
                <w:rFonts w:ascii="Helvetica" w:hAnsi="Helvetica" w:cs="Helvetica"/>
                <w:color w:val="333333"/>
                <w:sz w:val="18"/>
                <w:szCs w:val="18"/>
              </w:rPr>
              <w:t>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r w:rsidR="00C918C5">
              <w:rPr>
                <w:rFonts w:ascii="Helvetica" w:hAnsi="Helvetica" w:cs="Helvetica"/>
                <w:color w:val="333333"/>
                <w:sz w:val="18"/>
                <w:szCs w:val="18"/>
              </w:rPr>
              <w:t>5</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r w:rsidR="00C918C5">
              <w:rPr>
                <w:rFonts w:ascii="Helvetica" w:hAnsi="Helvetica" w:cs="Helvetica"/>
                <w:color w:val="333333"/>
                <w:sz w:val="18"/>
                <w:szCs w:val="18"/>
              </w:rPr>
              <w:t>3</w:t>
            </w:r>
            <w:r>
              <w:rPr>
                <w:rFonts w:ascii="Helvetica" w:hAnsi="Helvetica" w:cs="Helvetica"/>
                <w:color w:val="333333"/>
                <w:sz w:val="18"/>
                <w:szCs w:val="18"/>
              </w:rPr>
              <w:t>,</w:t>
            </w:r>
            <w:r w:rsidR="00C918C5">
              <w:rPr>
                <w:rFonts w:ascii="Helvetica" w:hAnsi="Helvetica" w:cs="Helvetica"/>
                <w:color w:val="333333"/>
                <w:sz w:val="18"/>
                <w:szCs w:val="18"/>
              </w:rPr>
              <w:t>4</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r w:rsidR="00C918C5">
              <w:rPr>
                <w:rFonts w:ascii="Helvetica" w:hAnsi="Helvetica" w:cs="Helvetica"/>
                <w:color w:val="333333"/>
                <w:sz w:val="18"/>
                <w:szCs w:val="18"/>
              </w:rPr>
              <w:t>1,7</w:t>
            </w:r>
            <w:r>
              <w:rPr>
                <w:rFonts w:ascii="Helvetica" w:hAnsi="Helvetica" w:cs="Helvetica"/>
                <w:color w:val="333333"/>
                <w:sz w:val="18"/>
                <w:szCs w:val="18"/>
              </w:rPr>
              <w:t>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10"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1F7D7A" w:rsidRDefault="001F7D7A" w:rsidP="00C662AC">
      <w:pPr>
        <w:tabs>
          <w:tab w:val="left" w:pos="720"/>
          <w:tab w:val="left" w:pos="1635"/>
        </w:tabs>
        <w:contextualSpacing/>
        <w:rPr>
          <w:rFonts w:ascii="Microsoft Sans Serif" w:hAnsi="Microsoft Sans Serif" w:cs="Microsoft Sans Serif"/>
          <w:szCs w:val="24"/>
        </w:rPr>
      </w:pPr>
    </w:p>
    <w:p w:rsidR="001F7D7A" w:rsidRDefault="001F7D7A" w:rsidP="00C662AC">
      <w:pPr>
        <w:tabs>
          <w:tab w:val="left" w:pos="720"/>
          <w:tab w:val="left" w:pos="1635"/>
        </w:tabs>
        <w:contextualSpacing/>
        <w:rPr>
          <w:rFonts w:ascii="Microsoft Sans Serif" w:hAnsi="Microsoft Sans Serif" w:cs="Microsoft Sans Serif"/>
          <w:szCs w:val="24"/>
        </w:rPr>
      </w:pPr>
    </w:p>
    <w:p w:rsidR="001F7D7A" w:rsidRDefault="001F7D7A" w:rsidP="00C662AC">
      <w:pPr>
        <w:tabs>
          <w:tab w:val="left" w:pos="720"/>
          <w:tab w:val="left" w:pos="1635"/>
        </w:tabs>
        <w:contextualSpacing/>
        <w:rPr>
          <w:rFonts w:ascii="Microsoft Sans Serif" w:hAnsi="Microsoft Sans Serif" w:cs="Microsoft Sans Serif"/>
          <w:szCs w:val="24"/>
        </w:rPr>
      </w:pPr>
    </w:p>
    <w:p w:rsidR="001F7D7A" w:rsidRDefault="001F7D7A" w:rsidP="00C662AC">
      <w:pPr>
        <w:tabs>
          <w:tab w:val="left" w:pos="720"/>
          <w:tab w:val="left" w:pos="1635"/>
        </w:tabs>
        <w:contextualSpacing/>
        <w:rPr>
          <w:rFonts w:ascii="Microsoft Sans Serif" w:hAnsi="Microsoft Sans Serif" w:cs="Microsoft Sans Serif"/>
          <w:szCs w:val="24"/>
        </w:rPr>
      </w:pPr>
    </w:p>
    <w:p w:rsidR="001F7D7A" w:rsidRPr="00C662AC" w:rsidRDefault="001F7D7A" w:rsidP="00C662AC">
      <w:pPr>
        <w:tabs>
          <w:tab w:val="left" w:pos="720"/>
          <w:tab w:val="left" w:pos="1635"/>
        </w:tabs>
        <w:contextualSpacing/>
        <w:rPr>
          <w:rFonts w:ascii="Microsoft Sans Serif" w:hAnsi="Microsoft Sans Serif" w:cs="Microsoft Sans Serif"/>
          <w:szCs w:val="24"/>
        </w:rPr>
      </w:pPr>
      <w:r w:rsidRPr="00C662AC">
        <w:rPr>
          <w:rFonts w:ascii="Microsoft Sans Serif" w:hAnsi="Microsoft Sans Serif" w:cs="Microsoft Sans Serif"/>
          <w:szCs w:val="24"/>
        </w:rPr>
        <w:t>c:</w:t>
      </w:r>
      <w:r w:rsidRPr="00C662AC">
        <w:rPr>
          <w:rFonts w:ascii="Microsoft Sans Serif" w:hAnsi="Microsoft Sans Serif" w:cs="Microsoft Sans Serif"/>
          <w:szCs w:val="24"/>
        </w:rPr>
        <w:tab/>
        <w:t xml:space="preserve">ALJ </w:t>
      </w:r>
      <w:r>
        <w:rPr>
          <w:rFonts w:ascii="Microsoft Sans Serif" w:hAnsi="Microsoft Sans Serif" w:cs="Microsoft Sans Serif"/>
          <w:szCs w:val="24"/>
        </w:rPr>
        <w:t>Cheskis</w:t>
      </w:r>
      <w:r w:rsidRPr="00C662AC">
        <w:rPr>
          <w:rFonts w:ascii="Microsoft Sans Serif" w:hAnsi="Microsoft Sans Serif" w:cs="Microsoft Sans Serif"/>
          <w:szCs w:val="24"/>
        </w:rPr>
        <w:tab/>
      </w:r>
    </w:p>
    <w:p w:rsidR="001F7D7A" w:rsidRPr="00C662AC" w:rsidRDefault="001F7D7A" w:rsidP="00C662AC">
      <w:pPr>
        <w:contextualSpacing/>
        <w:rPr>
          <w:rFonts w:ascii="Microsoft Sans Serif" w:hAnsi="Microsoft Sans Serif" w:cs="Microsoft Sans Serif"/>
          <w:szCs w:val="24"/>
        </w:rPr>
      </w:pPr>
      <w:r w:rsidRPr="00C662AC">
        <w:rPr>
          <w:rFonts w:ascii="Microsoft Sans Serif" w:hAnsi="Microsoft Sans Serif" w:cs="Microsoft Sans Serif"/>
          <w:szCs w:val="24"/>
        </w:rPr>
        <w:tab/>
        <w:t>Bobbie Jo Williams</w:t>
      </w:r>
    </w:p>
    <w:p w:rsidR="001F7D7A" w:rsidRPr="00C662AC" w:rsidRDefault="001F7D7A" w:rsidP="00C662AC">
      <w:pPr>
        <w:tabs>
          <w:tab w:val="left" w:pos="720"/>
          <w:tab w:val="left" w:pos="1440"/>
          <w:tab w:val="left" w:pos="2160"/>
          <w:tab w:val="left" w:pos="2760"/>
        </w:tabs>
        <w:contextualSpacing/>
        <w:rPr>
          <w:rFonts w:ascii="Microsoft Sans Serif" w:hAnsi="Microsoft Sans Serif" w:cs="Microsoft Sans Serif"/>
          <w:szCs w:val="24"/>
        </w:rPr>
      </w:pPr>
      <w:r w:rsidRPr="00C662AC">
        <w:rPr>
          <w:rFonts w:ascii="Microsoft Sans Serif" w:hAnsi="Microsoft Sans Serif" w:cs="Microsoft Sans Serif"/>
          <w:szCs w:val="24"/>
        </w:rPr>
        <w:tab/>
        <w:t>Calendar Copy</w:t>
      </w:r>
      <w:r w:rsidRPr="00C662AC">
        <w:rPr>
          <w:rFonts w:ascii="Microsoft Sans Serif" w:hAnsi="Microsoft Sans Serif" w:cs="Microsoft Sans Serif"/>
          <w:szCs w:val="24"/>
        </w:rPr>
        <w:tab/>
      </w:r>
    </w:p>
    <w:p w:rsidR="001F7D7A" w:rsidRDefault="001F7D7A" w:rsidP="00C662AC">
      <w:pPr>
        <w:contextualSpacing/>
        <w:rPr>
          <w:rFonts w:ascii="Microsoft Sans Serif" w:hAnsi="Microsoft Sans Serif" w:cs="Microsoft Sans Serif"/>
          <w:szCs w:val="24"/>
        </w:rPr>
      </w:pPr>
      <w:r w:rsidRPr="00C662AC">
        <w:rPr>
          <w:rFonts w:ascii="Microsoft Sans Serif" w:hAnsi="Microsoft Sans Serif" w:cs="Microsoft Sans Serif"/>
          <w:szCs w:val="24"/>
        </w:rPr>
        <w:tab/>
        <w:t>File Copy</w:t>
      </w:r>
    </w:p>
    <w:p w:rsidR="009D0AB4" w:rsidRPr="001F7D7A" w:rsidRDefault="001F7D7A" w:rsidP="001532F0">
      <w:pPr>
        <w:contextualSpacing/>
        <w:rPr>
          <w:rFonts w:ascii="Microsoft Sans Serif" w:hAnsi="Microsoft Sans Serif" w:cs="Microsoft Sans Serif"/>
          <w:szCs w:val="24"/>
        </w:rPr>
      </w:pPr>
      <w:r>
        <w:rPr>
          <w:rFonts w:ascii="Microsoft Sans Serif" w:hAnsi="Microsoft Sans Serif" w:cs="Microsoft Sans Serif"/>
          <w:szCs w:val="24"/>
        </w:rPr>
        <w:tab/>
        <w:t>TUS</w:t>
      </w:r>
      <w:bookmarkStart w:id="0" w:name="_GoBack"/>
      <w:bookmarkEnd w:id="0"/>
    </w:p>
    <w:p w:rsidR="00BA27BE" w:rsidRPr="005D41A4" w:rsidRDefault="001F7D7A" w:rsidP="001532F0">
      <w:pPr>
        <w:rPr>
          <w:rFonts w:ascii="Arial monospaced for SAP" w:hAnsi="Arial monospaced for SAP" w:cs="Microsoft Sans Serif"/>
          <w:szCs w:val="24"/>
        </w:rPr>
        <w:sectPr w:rsidR="00BA27BE" w:rsidRPr="005D41A4" w:rsidSect="00634AAC">
          <w:pgSz w:w="12240" w:h="15840"/>
          <w:pgMar w:top="1440" w:right="1440" w:bottom="1440" w:left="1440" w:header="720" w:footer="720" w:gutter="0"/>
          <w:cols w:space="720"/>
        </w:sectPr>
      </w:pPr>
      <w:r>
        <w:rPr>
          <w:rFonts w:ascii="Arial monospaced for SAP" w:hAnsi="Arial monospaced for SAP" w:cs="Microsoft Sans Serif"/>
          <w:szCs w:val="24"/>
        </w:rPr>
        <w:tab/>
      </w:r>
    </w:p>
    <w:p w:rsidR="001F7D7A" w:rsidRPr="001F7D7A" w:rsidRDefault="001F7D7A" w:rsidP="001F7D7A">
      <w:pPr>
        <w:contextualSpacing/>
        <w:rPr>
          <w:rFonts w:ascii="Microsoft Sans Serif" w:hAnsi="Calibri"/>
          <w:b/>
          <w:szCs w:val="22"/>
          <w:u w:val="single"/>
        </w:rPr>
      </w:pPr>
      <w:r w:rsidRPr="001F7D7A">
        <w:rPr>
          <w:rFonts w:ascii="Microsoft Sans Serif" w:hAnsi="Calibri"/>
          <w:b/>
          <w:szCs w:val="22"/>
          <w:u w:val="single"/>
        </w:rPr>
        <w:lastRenderedPageBreak/>
        <w:t xml:space="preserve">A-2016-2558553 -  APPLICATION OF FAIR VIEW ENERGY INC. FOR APPROVAL TO SUPPLY ELECTRICITY OR ELECTRIC GENERATION SERVICES AS A BROKER/MARKETER TO THE PUBLIC IN THE COMMONWEALTH OF PA. </w:t>
      </w:r>
      <w:r w:rsidRPr="001F7D7A">
        <w:rPr>
          <w:rFonts w:ascii="Microsoft Sans Serif" w:hAnsi="Calibri"/>
          <w:b/>
          <w:szCs w:val="22"/>
          <w:u w:val="single"/>
        </w:rPr>
        <w:cr/>
      </w:r>
      <w:r w:rsidRPr="001F7D7A">
        <w:rPr>
          <w:rFonts w:ascii="Microsoft Sans Serif" w:hAnsi="Calibri"/>
          <w:b/>
          <w:szCs w:val="22"/>
          <w:u w:val="single"/>
        </w:rPr>
        <w:cr/>
      </w:r>
    </w:p>
    <w:p w:rsidR="001F7D7A" w:rsidRPr="001F7D7A" w:rsidRDefault="001F7D7A" w:rsidP="001F7D7A">
      <w:pPr>
        <w:contextualSpacing/>
        <w:rPr>
          <w:rFonts w:ascii="Microsoft Sans Serif" w:hAnsi="Calibri"/>
          <w:b/>
          <w:i/>
          <w:szCs w:val="22"/>
          <w:u w:val="single"/>
        </w:rPr>
      </w:pPr>
      <w:r w:rsidRPr="001F7D7A">
        <w:rPr>
          <w:rFonts w:ascii="Microsoft Sans Serif" w:hAnsi="Calibri"/>
          <w:szCs w:val="22"/>
        </w:rPr>
        <w:t>KAREN MOURY ESQUIRE</w:t>
      </w:r>
      <w:r w:rsidRPr="001F7D7A">
        <w:rPr>
          <w:rFonts w:ascii="Microsoft Sans Serif" w:hAnsi="Calibri"/>
          <w:szCs w:val="22"/>
        </w:rPr>
        <w:cr/>
        <w:t>ECKERT SEAMANS CHERIN &amp; MELLOTT LLC</w:t>
      </w:r>
      <w:r w:rsidRPr="001F7D7A">
        <w:rPr>
          <w:rFonts w:ascii="Microsoft Sans Serif" w:hAnsi="Calibri"/>
          <w:szCs w:val="22"/>
        </w:rPr>
        <w:cr/>
        <w:t>213 MARKET STREET 8TH FLOOR</w:t>
      </w:r>
      <w:r w:rsidRPr="001F7D7A">
        <w:rPr>
          <w:rFonts w:ascii="Microsoft Sans Serif" w:hAnsi="Calibri"/>
          <w:szCs w:val="22"/>
        </w:rPr>
        <w:cr/>
        <w:t>HARRISBURG PA  17101</w:t>
      </w:r>
      <w:r w:rsidRPr="001F7D7A">
        <w:rPr>
          <w:rFonts w:ascii="Microsoft Sans Serif" w:hAnsi="Calibri"/>
          <w:szCs w:val="22"/>
        </w:rPr>
        <w:cr/>
      </w:r>
      <w:r w:rsidRPr="001F7D7A">
        <w:rPr>
          <w:rFonts w:ascii="Microsoft Sans Serif" w:hAnsi="Calibri"/>
          <w:b/>
          <w:szCs w:val="22"/>
        </w:rPr>
        <w:t>717.237.6036</w:t>
      </w:r>
      <w:r w:rsidRPr="001F7D7A">
        <w:rPr>
          <w:rFonts w:ascii="Microsoft Sans Serif" w:hAnsi="Calibri"/>
          <w:szCs w:val="22"/>
        </w:rPr>
        <w:cr/>
      </w:r>
      <w:r w:rsidRPr="001F7D7A">
        <w:rPr>
          <w:rFonts w:ascii="Microsoft Sans Serif" w:hAnsi="Calibri"/>
          <w:b/>
          <w:i/>
          <w:szCs w:val="22"/>
          <w:u w:val="single"/>
        </w:rPr>
        <w:t>Accepts E-Service</w:t>
      </w:r>
    </w:p>
    <w:p w:rsidR="001F7D7A" w:rsidRPr="001F7D7A" w:rsidRDefault="001F7D7A" w:rsidP="001F7D7A">
      <w:pPr>
        <w:contextualSpacing/>
        <w:rPr>
          <w:rFonts w:ascii="Calibri" w:hAnsi="Calibri"/>
          <w:sz w:val="22"/>
          <w:szCs w:val="22"/>
        </w:rPr>
      </w:pPr>
      <w:r w:rsidRPr="001F7D7A">
        <w:rPr>
          <w:rFonts w:ascii="Microsoft Sans Serif" w:hAnsi="Calibri"/>
          <w:szCs w:val="22"/>
        </w:rPr>
        <w:cr/>
        <w:t>JOHN HOLMES</w:t>
      </w:r>
      <w:r w:rsidRPr="001F7D7A">
        <w:rPr>
          <w:rFonts w:ascii="Microsoft Sans Serif" w:hAnsi="Calibri"/>
          <w:szCs w:val="22"/>
        </w:rPr>
        <w:cr/>
        <w:t>FRONTLINE POWER SOLUTIONS</w:t>
      </w:r>
      <w:r w:rsidRPr="001F7D7A">
        <w:rPr>
          <w:rFonts w:ascii="Microsoft Sans Serif" w:hAnsi="Calibri"/>
          <w:szCs w:val="22"/>
        </w:rPr>
        <w:cr/>
        <w:t>400 METACOM AVENUE</w:t>
      </w:r>
      <w:r w:rsidRPr="001F7D7A">
        <w:rPr>
          <w:rFonts w:ascii="Microsoft Sans Serif" w:hAnsi="Calibri"/>
          <w:szCs w:val="22"/>
        </w:rPr>
        <w:cr/>
        <w:t>BRISTOL RI  02809</w:t>
      </w:r>
      <w:r w:rsidRPr="001F7D7A">
        <w:rPr>
          <w:rFonts w:ascii="Microsoft Sans Serif" w:hAnsi="Calibri"/>
          <w:szCs w:val="22"/>
        </w:rPr>
        <w:cr/>
      </w:r>
      <w:r w:rsidRPr="001F7D7A">
        <w:rPr>
          <w:rFonts w:ascii="Microsoft Sans Serif" w:hAnsi="Calibri"/>
          <w:b/>
          <w:szCs w:val="22"/>
        </w:rPr>
        <w:t>401.474.4776</w:t>
      </w:r>
    </w:p>
    <w:p w:rsidR="00FD50E7" w:rsidRPr="005D41A4" w:rsidRDefault="00FD50E7" w:rsidP="001532F0">
      <w:pPr>
        <w:rPr>
          <w:rFonts w:ascii="Arial monospaced for SAP" w:hAnsi="Arial monospaced for SAP" w:cs="Microsoft Sans Serif"/>
          <w:szCs w:val="24"/>
        </w:rPr>
      </w:pPr>
    </w:p>
    <w:sectPr w:rsidR="00FD50E7" w:rsidRPr="005D41A4" w:rsidSect="001A599C">
      <w:pgSz w:w="12240" w:h="15840"/>
      <w:pgMar w:top="1440" w:right="1296" w:bottom="1296"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C21" w:rsidRDefault="00947C21">
      <w:r>
        <w:separator/>
      </w:r>
    </w:p>
  </w:endnote>
  <w:endnote w:type="continuationSeparator" w:id="0">
    <w:p w:rsidR="00947C21" w:rsidRDefault="0094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C21" w:rsidRDefault="00947C21">
      <w:r>
        <w:separator/>
      </w:r>
    </w:p>
  </w:footnote>
  <w:footnote w:type="continuationSeparator" w:id="0">
    <w:p w:rsidR="00947C21" w:rsidRDefault="00947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61109"/>
    <w:rsid w:val="00073A67"/>
    <w:rsid w:val="00131008"/>
    <w:rsid w:val="001459EF"/>
    <w:rsid w:val="001532F0"/>
    <w:rsid w:val="00167C3C"/>
    <w:rsid w:val="00197C0D"/>
    <w:rsid w:val="001A599C"/>
    <w:rsid w:val="001C15B8"/>
    <w:rsid w:val="001D485F"/>
    <w:rsid w:val="001F7D7A"/>
    <w:rsid w:val="00294F19"/>
    <w:rsid w:val="002C56E8"/>
    <w:rsid w:val="00327358"/>
    <w:rsid w:val="003335B4"/>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8196A"/>
    <w:rsid w:val="005A05E7"/>
    <w:rsid w:val="005D41A4"/>
    <w:rsid w:val="005D4245"/>
    <w:rsid w:val="005E4959"/>
    <w:rsid w:val="005E6D7D"/>
    <w:rsid w:val="00632F1C"/>
    <w:rsid w:val="00634AAC"/>
    <w:rsid w:val="00673C3E"/>
    <w:rsid w:val="006E29E6"/>
    <w:rsid w:val="007323EA"/>
    <w:rsid w:val="0077640E"/>
    <w:rsid w:val="007C0767"/>
    <w:rsid w:val="00810D66"/>
    <w:rsid w:val="00835E88"/>
    <w:rsid w:val="00851EA4"/>
    <w:rsid w:val="00893E2A"/>
    <w:rsid w:val="008C11A0"/>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904D3"/>
    <w:rsid w:val="00C918C5"/>
    <w:rsid w:val="00CC33AC"/>
    <w:rsid w:val="00CF5411"/>
    <w:rsid w:val="00D1013A"/>
    <w:rsid w:val="00D257A9"/>
    <w:rsid w:val="00D309C0"/>
    <w:rsid w:val="00D61F25"/>
    <w:rsid w:val="00DB754F"/>
    <w:rsid w:val="00E229DE"/>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1B79E-1EC7-4EAE-9106-1D744173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3613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Williams, Bobbie Jo</cp:lastModifiedBy>
  <cp:revision>2</cp:revision>
  <cp:lastPrinted>2015-01-28T13:18:00Z</cp:lastPrinted>
  <dcterms:created xsi:type="dcterms:W3CDTF">2016-09-06T18:16:00Z</dcterms:created>
  <dcterms:modified xsi:type="dcterms:W3CDTF">2016-09-06T18:16:00Z</dcterms:modified>
</cp:coreProperties>
</file>