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768CC"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C108D">
        <w:rPr>
          <w:rFonts w:ascii="Arial" w:hAnsi="Arial" w:cs="Arial"/>
          <w:b/>
          <w:spacing w:val="-3"/>
          <w:szCs w:val="24"/>
        </w:rPr>
        <w:t>September 27,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08D">
        <w:rPr>
          <w:rFonts w:ascii="Arial" w:hAnsi="Arial" w:cs="Arial"/>
          <w:spacing w:val="-3"/>
          <w:szCs w:val="24"/>
        </w:rPr>
        <w:t>C-2016-2568320</w:t>
      </w:r>
    </w:p>
    <w:p w:rsidR="0055627E" w:rsidRDefault="000768CC"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E21D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E21D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0768CC">
        <w:rPr>
          <w:rFonts w:ascii="Arial" w:hAnsi="Arial" w:cs="Arial"/>
          <w:spacing w:val="-3"/>
          <w:szCs w:val="24"/>
          <w:vertAlign w:val="superscript"/>
        </w:rPr>
        <w:t>TH</w:t>
      </w:r>
      <w:r>
        <w:rPr>
          <w:rFonts w:ascii="Arial" w:hAnsi="Arial" w:cs="Arial"/>
          <w:spacing w:val="-3"/>
          <w:szCs w:val="24"/>
        </w:rPr>
        <w:t xml:space="preserve"> STREET, GENTW4</w:t>
      </w:r>
    </w:p>
    <w:p w:rsidR="00E21D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0768CC" w:rsidRDefault="000768CC" w:rsidP="00904E0D">
      <w:pPr>
        <w:tabs>
          <w:tab w:val="left" w:pos="-720"/>
        </w:tabs>
        <w:suppressAutoHyphens/>
        <w:jc w:val="both"/>
        <w:rPr>
          <w:rFonts w:ascii="Arial" w:hAnsi="Arial" w:cs="Arial"/>
          <w:spacing w:val="-3"/>
          <w:szCs w:val="24"/>
        </w:rPr>
      </w:pPr>
    </w:p>
    <w:p w:rsidR="000768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0768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AMERICAN POWER AND GAS OF PENNSYLVANIA LLC</w:t>
      </w:r>
    </w:p>
    <w:p w:rsidR="000768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411 CLEVELAND STREET, #299</w:t>
      </w:r>
    </w:p>
    <w:p w:rsidR="000768CC" w:rsidRDefault="000768CC"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768CC">
        <w:rPr>
          <w:rFonts w:ascii="Arial" w:hAnsi="Arial" w:cs="Arial"/>
          <w:spacing w:val="-3"/>
          <w:szCs w:val="24"/>
        </w:rPr>
        <w:t>John Starry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768CC">
        <w:rPr>
          <w:rFonts w:ascii="Arial" w:hAnsi="Arial" w:cs="Arial"/>
          <w:b/>
          <w:spacing w:val="-3"/>
          <w:szCs w:val="24"/>
        </w:rPr>
        <w:t>September 27,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768CC" w:rsidP="00904E0D">
            <w:pPr>
              <w:tabs>
                <w:tab w:val="left" w:pos="-720"/>
              </w:tabs>
              <w:suppressAutoHyphens/>
              <w:spacing w:before="90"/>
              <w:rPr>
                <w:rFonts w:ascii="Arial" w:hAnsi="Arial" w:cs="Arial"/>
                <w:spacing w:val="-3"/>
                <w:szCs w:val="24"/>
              </w:rPr>
            </w:pPr>
            <w:r>
              <w:rPr>
                <w:rFonts w:ascii="Arial" w:hAnsi="Arial" w:cs="Arial"/>
                <w:b/>
                <w:spacing w:val="-3"/>
                <w:szCs w:val="24"/>
              </w:rPr>
              <w:t>John Starry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768CC"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Corporation/American Power and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768C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768CC">
              <w:rPr>
                <w:rFonts w:ascii="Arial" w:hAnsi="Arial" w:cs="Arial"/>
                <w:b/>
                <w:spacing w:val="-3"/>
                <w:szCs w:val="24"/>
              </w:rPr>
              <w:t>C-2016-2568320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0768CC">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768CC">
        <w:rPr>
          <w:rFonts w:ascii="Arial" w:hAnsi="Arial" w:cs="Arial"/>
          <w:b/>
          <w:spacing w:val="-3"/>
          <w:szCs w:val="24"/>
        </w:rPr>
        <w:t>PPL Electric Utilities Corporation/American Power and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CF" w:rsidRDefault="004107CF">
      <w:pPr>
        <w:spacing w:line="20" w:lineRule="exact"/>
      </w:pPr>
    </w:p>
  </w:endnote>
  <w:endnote w:type="continuationSeparator" w:id="0">
    <w:p w:rsidR="004107CF" w:rsidRDefault="004107CF">
      <w:r>
        <w:t xml:space="preserve"> </w:t>
      </w:r>
    </w:p>
  </w:endnote>
  <w:endnote w:type="continuationNotice" w:id="1">
    <w:p w:rsidR="004107CF" w:rsidRDefault="004107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CF" w:rsidRDefault="004107CF">
      <w:r>
        <w:separator/>
      </w:r>
    </w:p>
  </w:footnote>
  <w:footnote w:type="continuationSeparator" w:id="0">
    <w:p w:rsidR="004107CF" w:rsidRDefault="00410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768CC"/>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07CF"/>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C108D"/>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2016-09-26T19:40:00Z</cp:lastPrinted>
  <dcterms:created xsi:type="dcterms:W3CDTF">2016-09-26T19:33:00Z</dcterms:created>
  <dcterms:modified xsi:type="dcterms:W3CDTF">2016-09-26T19:42:00Z</dcterms:modified>
</cp:coreProperties>
</file>