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B2CF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2CF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B2CFE">
        <w:rPr>
          <w:rFonts w:ascii="Times New Roman" w:hAnsi="Times New Roman"/>
          <w:b/>
          <w:spacing w:val="-3"/>
          <w:szCs w:val="24"/>
        </w:rPr>
        <w:fldChar w:fldCharType="begin"/>
      </w:r>
      <w:r w:rsidRPr="003B2CF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B2CF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B2CF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2CF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B2CFE" w:rsidRPr="003B2CFE" w:rsidRDefault="00141506" w:rsidP="003B2C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2CF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B2CFE" w:rsidRDefault="003B2CFE" w:rsidP="003B2C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2CFE" w:rsidRDefault="003B2CFE" w:rsidP="003B2C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2CFE" w:rsidRDefault="003B2CFE" w:rsidP="003B2C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2CFE" w:rsidRPr="003B2CFE" w:rsidRDefault="003B2CFE" w:rsidP="003B2CFE">
      <w:pPr>
        <w:tabs>
          <w:tab w:val="left" w:pos="0"/>
        </w:tabs>
        <w:jc w:val="both"/>
        <w:rPr>
          <w:rFonts w:ascii="Times New Roman" w:hAnsi="Times New Roman"/>
          <w:b/>
        </w:rPr>
      </w:pPr>
      <w:r w:rsidRPr="003B2CFE">
        <w:rPr>
          <w:rFonts w:ascii="Times New Roman" w:hAnsi="Times New Roman"/>
        </w:rPr>
        <w:t>Sean Loucas</w:t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  <w:t>:</w:t>
      </w:r>
    </w:p>
    <w:p w:rsidR="003B2CFE" w:rsidRPr="003B2CFE" w:rsidRDefault="003B2CFE" w:rsidP="003B2CFE">
      <w:pPr>
        <w:tabs>
          <w:tab w:val="left" w:pos="0"/>
        </w:tabs>
        <w:jc w:val="both"/>
        <w:rPr>
          <w:rFonts w:ascii="Times New Roman" w:hAnsi="Times New Roman"/>
        </w:rPr>
      </w:pPr>
      <w:r w:rsidRPr="003B2CFE">
        <w:rPr>
          <w:rFonts w:ascii="Times New Roman" w:hAnsi="Times New Roman"/>
          <w:b/>
        </w:rPr>
        <w:tab/>
      </w:r>
      <w:r w:rsidRPr="003B2CFE">
        <w:rPr>
          <w:rFonts w:ascii="Times New Roman" w:hAnsi="Times New Roman"/>
          <w:b/>
        </w:rPr>
        <w:tab/>
      </w:r>
      <w:r w:rsidRPr="003B2CFE">
        <w:rPr>
          <w:rFonts w:ascii="Times New Roman" w:hAnsi="Times New Roman"/>
          <w:b/>
        </w:rPr>
        <w:tab/>
      </w:r>
      <w:r w:rsidRPr="003B2CFE">
        <w:rPr>
          <w:rFonts w:ascii="Times New Roman" w:hAnsi="Times New Roman"/>
          <w:b/>
        </w:rPr>
        <w:tab/>
      </w:r>
      <w:r w:rsidRPr="003B2CFE">
        <w:rPr>
          <w:rFonts w:ascii="Times New Roman" w:hAnsi="Times New Roman"/>
          <w:b/>
        </w:rPr>
        <w:tab/>
      </w:r>
      <w:r w:rsidRPr="003B2CFE">
        <w:rPr>
          <w:rFonts w:ascii="Times New Roman" w:hAnsi="Times New Roman"/>
          <w:b/>
        </w:rPr>
        <w:tab/>
      </w:r>
      <w:r w:rsidRPr="003B2CFE">
        <w:rPr>
          <w:rFonts w:ascii="Times New Roman" w:hAnsi="Times New Roman"/>
          <w:b/>
        </w:rPr>
        <w:tab/>
      </w:r>
      <w:r w:rsidRPr="003B2CFE">
        <w:rPr>
          <w:rFonts w:ascii="Times New Roman" w:hAnsi="Times New Roman"/>
        </w:rPr>
        <w:t>:</w:t>
      </w:r>
    </w:p>
    <w:p w:rsidR="003B2CFE" w:rsidRPr="003B2CFE" w:rsidRDefault="003B2CFE" w:rsidP="003B2CFE">
      <w:pPr>
        <w:tabs>
          <w:tab w:val="left" w:pos="0"/>
        </w:tabs>
        <w:jc w:val="both"/>
        <w:rPr>
          <w:rFonts w:ascii="Times New Roman" w:hAnsi="Times New Roman"/>
        </w:rPr>
      </w:pPr>
      <w:r w:rsidRPr="003B2CFE">
        <w:rPr>
          <w:rFonts w:ascii="Times New Roman" w:hAnsi="Times New Roman"/>
        </w:rPr>
        <w:tab/>
        <w:t>v.</w:t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  <w:t>:</w:t>
      </w:r>
      <w:r w:rsidRPr="003B2CFE">
        <w:rPr>
          <w:rFonts w:ascii="Times New Roman" w:hAnsi="Times New Roman"/>
          <w:b/>
        </w:rPr>
        <w:tab/>
      </w:r>
      <w:r w:rsidRPr="003B2CF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B2CFE">
        <w:rPr>
          <w:rFonts w:ascii="Times New Roman" w:hAnsi="Times New Roman"/>
        </w:rPr>
        <w:t>C-2016-2532830</w:t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  <w:t>:</w:t>
      </w:r>
    </w:p>
    <w:p w:rsidR="003B2CFE" w:rsidRPr="003B2CFE" w:rsidRDefault="003B2CFE" w:rsidP="003B2CFE">
      <w:pPr>
        <w:tabs>
          <w:tab w:val="left" w:pos="0"/>
        </w:tabs>
        <w:jc w:val="both"/>
        <w:rPr>
          <w:rFonts w:ascii="Times New Roman" w:hAnsi="Times New Roman"/>
        </w:rPr>
      </w:pPr>
      <w:r w:rsidRPr="003B2CFE">
        <w:rPr>
          <w:rFonts w:ascii="Times New Roman" w:hAnsi="Times New Roman"/>
        </w:rPr>
        <w:t>PPL Electric Utilities Corporation</w:t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</w:r>
      <w:r w:rsidRPr="003B2CFE">
        <w:rPr>
          <w:rFonts w:ascii="Times New Roman" w:hAnsi="Times New Roman"/>
        </w:rPr>
        <w:tab/>
        <w:t>:</w:t>
      </w:r>
    </w:p>
    <w:p w:rsidR="003B2CFE" w:rsidRDefault="003B2CFE" w:rsidP="003B2CF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B2CFE" w:rsidRDefault="003B2CFE" w:rsidP="003B2CF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B2CFE" w:rsidRPr="000C1A59" w:rsidRDefault="003B2CFE" w:rsidP="003B2CF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B2C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3B2CFE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B2CFE">
        <w:rPr>
          <w:rFonts w:ascii="Times New Roman" w:hAnsi="Times New Roman"/>
          <w:spacing w:val="-3"/>
          <w:szCs w:val="24"/>
        </w:rPr>
        <w:t>August 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B2CFE" w:rsidRPr="003B2CFE" w:rsidRDefault="003B2CFE" w:rsidP="003B2CF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B2CFE">
        <w:rPr>
          <w:rFonts w:ascii="Times New Roman" w:hAnsi="Times New Roman"/>
        </w:rPr>
        <w:t>1.</w:t>
      </w:r>
      <w:r w:rsidRPr="003B2CFE">
        <w:rPr>
          <w:rFonts w:ascii="Times New Roman" w:hAnsi="Times New Roman"/>
        </w:rPr>
        <w:tab/>
        <w:t>That the motion of PPL Electric Utilities Corporation to dismiss the Complaint filed by Sean Loucas at Docket No. C-2016-2532830 is granted.</w:t>
      </w:r>
    </w:p>
    <w:p w:rsidR="003B2CFE" w:rsidRPr="003B2CFE" w:rsidRDefault="003B2CFE" w:rsidP="003B2CF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B2CFE" w:rsidRPr="003B2CFE" w:rsidRDefault="003B2CFE" w:rsidP="003B2CF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B2CFE">
        <w:rPr>
          <w:rFonts w:ascii="Times New Roman" w:hAnsi="Times New Roman"/>
        </w:rPr>
        <w:t>2.</w:t>
      </w:r>
      <w:r w:rsidRPr="003B2CFE">
        <w:rPr>
          <w:rFonts w:ascii="Times New Roman" w:hAnsi="Times New Roman"/>
        </w:rPr>
        <w:tab/>
        <w:t>That the Complaint of Sean Loucas against PPL Electric Utilities Corporation Docket No. C-2016-2532830 is dismissed for his failure to prosecute his Complaint.</w:t>
      </w:r>
    </w:p>
    <w:p w:rsidR="003B2CFE" w:rsidRPr="003B2CFE" w:rsidRDefault="003B2CFE" w:rsidP="003B2CF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B2CFE" w:rsidP="003B2CF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B2CFE">
        <w:rPr>
          <w:rFonts w:ascii="Times New Roman" w:hAnsi="Times New Roman"/>
        </w:rPr>
        <w:t>3.</w:t>
      </w:r>
      <w:r w:rsidRPr="003B2CFE">
        <w:rPr>
          <w:rFonts w:ascii="Times New Roman" w:hAnsi="Times New Roman"/>
        </w:rPr>
        <w:tab/>
        <w:t xml:space="preserve">That the Commission’s Secretary’s Bureau shall mark Docket No.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noBreakHyphen/>
      </w:r>
      <w:r w:rsidRPr="003B2CFE">
        <w:rPr>
          <w:rFonts w:ascii="Times New Roman" w:hAnsi="Times New Roman"/>
        </w:rPr>
        <w:t>2016-2532830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017E23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06F2B03" wp14:editId="03D1F97F">
            <wp:simplePos x="0" y="0"/>
            <wp:positionH relativeFrom="column">
              <wp:posOffset>2890520</wp:posOffset>
            </wp:positionH>
            <wp:positionV relativeFrom="paragraph">
              <wp:posOffset>167005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17E23">
        <w:rPr>
          <w:rFonts w:ascii="Times New Roman" w:hAnsi="Times New Roman"/>
          <w:spacing w:val="-3"/>
          <w:szCs w:val="24"/>
        </w:rPr>
        <w:t>October 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62" w:rsidRDefault="003A1A62">
      <w:pPr>
        <w:spacing w:line="20" w:lineRule="exact"/>
      </w:pPr>
    </w:p>
  </w:endnote>
  <w:endnote w:type="continuationSeparator" w:id="0">
    <w:p w:rsidR="003A1A62" w:rsidRDefault="003A1A62">
      <w:r>
        <w:t xml:space="preserve"> </w:t>
      </w:r>
    </w:p>
  </w:endnote>
  <w:endnote w:type="continuationNotice" w:id="1">
    <w:p w:rsidR="003A1A62" w:rsidRDefault="003A1A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62" w:rsidRDefault="003A1A62">
      <w:r>
        <w:separator/>
      </w:r>
    </w:p>
  </w:footnote>
  <w:footnote w:type="continuationSeparator" w:id="0">
    <w:p w:rsidR="003A1A62" w:rsidRDefault="003A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7E2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1A62"/>
    <w:rsid w:val="003A2999"/>
    <w:rsid w:val="003B2CFE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09FF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2016-10-04T15:44:00Z</cp:lastPrinted>
  <dcterms:created xsi:type="dcterms:W3CDTF">2010-09-08T19:30:00Z</dcterms:created>
  <dcterms:modified xsi:type="dcterms:W3CDTF">2016-10-04T15:44:00Z</dcterms:modified>
</cp:coreProperties>
</file>