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5E7275" w:rsidRPr="00BF09A6" w:rsidTr="001E69A1">
        <w:trPr>
          <w:cantSplit/>
          <w:trHeight w:hRule="exact" w:val="1296"/>
          <w:jc w:val="center"/>
        </w:trPr>
        <w:tc>
          <w:tcPr>
            <w:tcW w:w="1610" w:type="dxa"/>
          </w:tcPr>
          <w:p w:rsidR="005E7275" w:rsidRPr="00BF09A6" w:rsidRDefault="005E7275"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5E7275" w:rsidRPr="00BF09A6" w:rsidRDefault="005E7275"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5E7275">
          <w:pgSz w:w="12240" w:h="15840"/>
          <w:pgMar w:top="1440" w:right="1440" w:bottom="1440" w:left="1440" w:header="720" w:footer="720" w:gutter="0"/>
          <w:cols w:space="720"/>
          <w:docGrid w:linePitch="272"/>
        </w:sectPr>
      </w:pPr>
    </w:p>
    <w:p w:rsidR="00DA4526" w:rsidRDefault="00904EB6" w:rsidP="00904EB6">
      <w:pPr>
        <w:jc w:val="center"/>
        <w:rPr>
          <w:sz w:val="24"/>
          <w:szCs w:val="24"/>
        </w:rPr>
      </w:pPr>
      <w:r>
        <w:rPr>
          <w:sz w:val="24"/>
          <w:szCs w:val="24"/>
        </w:rPr>
        <w:lastRenderedPageBreak/>
        <w:t>October 7, 2016</w:t>
      </w:r>
    </w:p>
    <w:p w:rsidR="00F2123C" w:rsidRPr="002C6518" w:rsidRDefault="00E8699E" w:rsidP="00474543">
      <w:pPr>
        <w:jc w:val="right"/>
        <w:rPr>
          <w:sz w:val="22"/>
          <w:szCs w:val="22"/>
        </w:rPr>
      </w:pPr>
      <w:r w:rsidRPr="002C6518">
        <w:rPr>
          <w:sz w:val="22"/>
          <w:szCs w:val="22"/>
        </w:rPr>
        <w:t xml:space="preserve">Docket No. </w:t>
      </w:r>
      <w:r w:rsidR="00194C56">
        <w:rPr>
          <w:sz w:val="22"/>
          <w:szCs w:val="22"/>
        </w:rPr>
        <w:t>M-2015-2507139</w:t>
      </w:r>
    </w:p>
    <w:p w:rsidR="00B95A27" w:rsidRPr="002C6518" w:rsidRDefault="00B95A27" w:rsidP="00B45673">
      <w:pPr>
        <w:rPr>
          <w:sz w:val="22"/>
          <w:szCs w:val="22"/>
        </w:rPr>
      </w:pPr>
    </w:p>
    <w:p w:rsidR="00B95A27" w:rsidRPr="002C6518" w:rsidRDefault="00194C56" w:rsidP="00B45673">
      <w:pPr>
        <w:rPr>
          <w:sz w:val="22"/>
          <w:szCs w:val="22"/>
        </w:rPr>
      </w:pPr>
      <w:r>
        <w:rPr>
          <w:sz w:val="22"/>
          <w:szCs w:val="22"/>
        </w:rPr>
        <w:t>RICHARD G WEBSTER JR</w:t>
      </w:r>
    </w:p>
    <w:p w:rsidR="00E112CE" w:rsidRDefault="00194C56" w:rsidP="00B45673">
      <w:pPr>
        <w:rPr>
          <w:sz w:val="22"/>
          <w:szCs w:val="22"/>
        </w:rPr>
      </w:pPr>
      <w:r>
        <w:rPr>
          <w:sz w:val="22"/>
          <w:szCs w:val="22"/>
        </w:rPr>
        <w:t>PECO</w:t>
      </w:r>
    </w:p>
    <w:p w:rsidR="00194C56" w:rsidRDefault="00194C56" w:rsidP="00B45673">
      <w:pPr>
        <w:rPr>
          <w:sz w:val="22"/>
          <w:szCs w:val="22"/>
        </w:rPr>
      </w:pPr>
      <w:r>
        <w:rPr>
          <w:sz w:val="22"/>
          <w:szCs w:val="22"/>
        </w:rPr>
        <w:t>2301 MARKET STREET S15</w:t>
      </w:r>
    </w:p>
    <w:p w:rsidR="00194C56" w:rsidRDefault="00194C56" w:rsidP="00B45673">
      <w:pPr>
        <w:rPr>
          <w:sz w:val="22"/>
          <w:szCs w:val="22"/>
        </w:rPr>
      </w:pPr>
      <w:r>
        <w:rPr>
          <w:sz w:val="22"/>
          <w:szCs w:val="22"/>
        </w:rPr>
        <w:t>PHILADELPHIA PA  19103</w:t>
      </w: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Pr="002C6518" w:rsidRDefault="00B45673" w:rsidP="00A30467">
      <w:pPr>
        <w:ind w:left="1080" w:hanging="360"/>
        <w:rPr>
          <w:sz w:val="22"/>
          <w:szCs w:val="22"/>
        </w:rPr>
      </w:pPr>
      <w:r w:rsidRPr="002C6518">
        <w:rPr>
          <w:sz w:val="22"/>
          <w:szCs w:val="22"/>
        </w:rPr>
        <w:t xml:space="preserve">Re: </w:t>
      </w:r>
      <w:r w:rsidR="00194C56">
        <w:rPr>
          <w:sz w:val="22"/>
          <w:szCs w:val="22"/>
        </w:rPr>
        <w:t xml:space="preserve">PECO Energy Company Revised 2016-2018 Universal Service and Energy Conservation Plan; Supplement No. 20 to Tariff Electric – Pa. PUC No. 5 and Supplement No. 179 to Tariff Gas – Pa. PUC No. 2 </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194C56">
        <w:rPr>
          <w:sz w:val="22"/>
          <w:szCs w:val="22"/>
        </w:rPr>
        <w:t>r. Webster</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194C56">
        <w:rPr>
          <w:sz w:val="22"/>
          <w:szCs w:val="22"/>
        </w:rPr>
        <w:t>September 12, 2016</w:t>
      </w:r>
      <w:r w:rsidR="00474543" w:rsidRPr="002C6518">
        <w:rPr>
          <w:sz w:val="22"/>
          <w:szCs w:val="22"/>
        </w:rPr>
        <w:t xml:space="preserve">, </w:t>
      </w:r>
      <w:r w:rsidR="00194C56">
        <w:rPr>
          <w:sz w:val="22"/>
          <w:szCs w:val="22"/>
        </w:rPr>
        <w:t>PECO Energy Company</w:t>
      </w:r>
      <w:r w:rsidR="00194C56" w:rsidRPr="002C6518">
        <w:rPr>
          <w:sz w:val="22"/>
          <w:szCs w:val="22"/>
        </w:rPr>
        <w:t xml:space="preserve"> </w:t>
      </w:r>
      <w:r w:rsidR="00926F9A" w:rsidRPr="002C6518">
        <w:rPr>
          <w:sz w:val="22"/>
          <w:szCs w:val="22"/>
        </w:rPr>
        <w:t>(</w:t>
      </w:r>
      <w:r w:rsidR="00194C56">
        <w:rPr>
          <w:sz w:val="22"/>
          <w:szCs w:val="22"/>
        </w:rPr>
        <w:t>PECO</w:t>
      </w:r>
      <w:r w:rsidR="006861B6" w:rsidRPr="002C6518">
        <w:rPr>
          <w:sz w:val="22"/>
          <w:szCs w:val="22"/>
        </w:rPr>
        <w:t>)</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194C56">
        <w:rPr>
          <w:sz w:val="22"/>
          <w:szCs w:val="22"/>
        </w:rPr>
        <w:t xml:space="preserve">Supplement No. 20 to Tariff Electric – Pa. PUC No. 5 and Supplement No. 179 to Tariff Gas – Pa. PUC No. 2 </w:t>
      </w:r>
      <w:r w:rsidR="00474543" w:rsidRPr="002C6518">
        <w:rPr>
          <w:sz w:val="22"/>
          <w:szCs w:val="22"/>
        </w:rPr>
        <w:t xml:space="preserve">to become effective on </w:t>
      </w:r>
      <w:r w:rsidR="00194C56">
        <w:rPr>
          <w:sz w:val="22"/>
          <w:szCs w:val="22"/>
        </w:rPr>
        <w:t>October 14, 2016</w:t>
      </w:r>
      <w:r w:rsidR="00474543" w:rsidRPr="002C6518">
        <w:rPr>
          <w:sz w:val="22"/>
          <w:szCs w:val="22"/>
        </w:rPr>
        <w:t xml:space="preserve">.  </w:t>
      </w:r>
      <w:r w:rsidR="00194C56">
        <w:rPr>
          <w:sz w:val="22"/>
          <w:szCs w:val="22"/>
        </w:rPr>
        <w:t>The s</w:t>
      </w:r>
      <w:r w:rsidR="00474543" w:rsidRPr="002C6518">
        <w:rPr>
          <w:sz w:val="22"/>
          <w:szCs w:val="22"/>
        </w:rPr>
        <w:t>upplement</w:t>
      </w:r>
      <w:r w:rsidR="00194C56">
        <w:rPr>
          <w:sz w:val="22"/>
          <w:szCs w:val="22"/>
        </w:rPr>
        <w:t>s</w:t>
      </w:r>
      <w:r w:rsidR="00474543" w:rsidRPr="002C6518">
        <w:rPr>
          <w:sz w:val="22"/>
          <w:szCs w:val="22"/>
        </w:rPr>
        <w:t xml:space="preserve"> </w:t>
      </w:r>
      <w:r w:rsidR="00194C56">
        <w:rPr>
          <w:sz w:val="22"/>
          <w:szCs w:val="22"/>
        </w:rPr>
        <w:t>were</w:t>
      </w:r>
      <w:r w:rsidR="00B7764A" w:rsidRPr="002C6518">
        <w:rPr>
          <w:sz w:val="22"/>
          <w:szCs w:val="22"/>
        </w:rPr>
        <w:t xml:space="preserve"> filed </w:t>
      </w:r>
      <w:r w:rsidR="006E06F1" w:rsidRPr="002C6518">
        <w:rPr>
          <w:sz w:val="22"/>
          <w:szCs w:val="22"/>
        </w:rPr>
        <w:t xml:space="preserve">in compliance with the Commission’s </w:t>
      </w:r>
      <w:r w:rsidR="00194C56">
        <w:rPr>
          <w:sz w:val="22"/>
          <w:szCs w:val="22"/>
        </w:rPr>
        <w:t xml:space="preserve">Final </w:t>
      </w:r>
      <w:r w:rsidR="006E06F1" w:rsidRPr="002C6518">
        <w:rPr>
          <w:sz w:val="22"/>
          <w:szCs w:val="22"/>
        </w:rPr>
        <w:t>Order</w:t>
      </w:r>
      <w:r w:rsidR="0075002C" w:rsidRPr="002C6518">
        <w:rPr>
          <w:sz w:val="22"/>
          <w:szCs w:val="22"/>
        </w:rPr>
        <w:t xml:space="preserve"> </w:t>
      </w:r>
      <w:r w:rsidR="006E06F1" w:rsidRPr="002C6518">
        <w:rPr>
          <w:sz w:val="22"/>
          <w:szCs w:val="22"/>
        </w:rPr>
        <w:t xml:space="preserve">entered </w:t>
      </w:r>
      <w:r w:rsidR="00194C56">
        <w:rPr>
          <w:sz w:val="22"/>
          <w:szCs w:val="22"/>
        </w:rPr>
        <w:t xml:space="preserve">August 11, 2016 </w:t>
      </w:r>
      <w:r w:rsidR="00194C56" w:rsidRPr="002C6518">
        <w:rPr>
          <w:sz w:val="22"/>
          <w:szCs w:val="22"/>
        </w:rPr>
        <w:t xml:space="preserve">at Docket No. </w:t>
      </w:r>
      <w:r w:rsidR="00194C56">
        <w:rPr>
          <w:sz w:val="22"/>
          <w:szCs w:val="22"/>
        </w:rPr>
        <w:t>M-2015-2507139</w:t>
      </w:r>
      <w:r w:rsidR="0075002C" w:rsidRPr="002C6518">
        <w:rPr>
          <w:sz w:val="22"/>
          <w:szCs w:val="22"/>
        </w:rPr>
        <w:t>,</w:t>
      </w:r>
      <w:r w:rsidR="00E8699E" w:rsidRPr="002C6518">
        <w:rPr>
          <w:sz w:val="22"/>
          <w:szCs w:val="22"/>
        </w:rPr>
        <w:t xml:space="preserve"> and </w:t>
      </w:r>
      <w:r w:rsidR="00194C56">
        <w:rPr>
          <w:sz w:val="22"/>
          <w:szCs w:val="22"/>
        </w:rPr>
        <w:t>reflect the changes to PECO’s Universal Service and Energy Conservation Plan</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194C56">
        <w:rPr>
          <w:sz w:val="22"/>
          <w:szCs w:val="22"/>
        </w:rPr>
        <w:t>Supplement No. 20 to Tariff Electric – Pa. PUC No. 5 and Supplement No. 179 to Tariff Gas – Pa. PUC No. 2 are</w:t>
      </w:r>
      <w:r w:rsidR="00A4155F" w:rsidRPr="002C6518">
        <w:rPr>
          <w:sz w:val="22"/>
          <w:szCs w:val="22"/>
        </w:rPr>
        <w:t xml:space="preserve"> </w:t>
      </w:r>
      <w:r w:rsidR="005146E0">
        <w:rPr>
          <w:sz w:val="22"/>
          <w:szCs w:val="22"/>
        </w:rPr>
        <w:t xml:space="preserve">both </w:t>
      </w:r>
      <w:r w:rsidR="00A4155F" w:rsidRPr="002C6518">
        <w:rPr>
          <w:sz w:val="22"/>
          <w:szCs w:val="22"/>
        </w:rPr>
        <w:t>effective by operation of law according to the effective dates contained on each page of the supplement</w:t>
      </w:r>
      <w:r w:rsidR="00194C56">
        <w:rPr>
          <w:sz w:val="22"/>
          <w:szCs w:val="22"/>
        </w:rPr>
        <w:t>s</w:t>
      </w:r>
      <w:r w:rsidR="00A4155F" w:rsidRPr="002C6518">
        <w:rPr>
          <w:sz w:val="22"/>
          <w:szCs w:val="22"/>
        </w:rPr>
        <w: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904EB6" w:rsidP="00DD2FE2">
      <w:pPr>
        <w:rPr>
          <w:sz w:val="22"/>
          <w:szCs w:val="22"/>
        </w:rPr>
      </w:pPr>
      <w:bookmarkStart w:id="0" w:name="_GoBack"/>
      <w:r w:rsidRPr="00F45E06">
        <w:rPr>
          <w:b/>
          <w:noProof/>
        </w:rPr>
        <w:drawing>
          <wp:anchor distT="0" distB="0" distL="114300" distR="114300" simplePos="0" relativeHeight="251661312" behindDoc="1" locked="0" layoutInCell="1" allowOverlap="1" wp14:anchorId="7D1A7723" wp14:editId="7B5967C8">
            <wp:simplePos x="0" y="0"/>
            <wp:positionH relativeFrom="column">
              <wp:posOffset>3321685</wp:posOffset>
            </wp:positionH>
            <wp:positionV relativeFrom="paragraph">
              <wp:posOffset>32385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A4526" w:rsidRPr="002C6518" w:rsidRDefault="00DD2FE2" w:rsidP="00B45AC9">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DD2FE2" w:rsidRPr="002C6518" w:rsidRDefault="00DD2FE2" w:rsidP="00D16063">
      <w:pPr>
        <w:ind w:firstLine="720"/>
        <w:rPr>
          <w:sz w:val="22"/>
          <w:szCs w:val="22"/>
        </w:rPr>
      </w:pPr>
      <w:r w:rsidRPr="002C6518">
        <w:rPr>
          <w:sz w:val="22"/>
          <w:szCs w:val="22"/>
        </w:rPr>
        <w:tab/>
      </w:r>
    </w:p>
    <w:sectPr w:rsidR="00DD2FE2" w:rsidRPr="002C6518" w:rsidSect="005E727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7F3" w:rsidRDefault="00D427F3">
      <w:r>
        <w:separator/>
      </w:r>
    </w:p>
  </w:endnote>
  <w:endnote w:type="continuationSeparator" w:id="0">
    <w:p w:rsidR="00D427F3" w:rsidRDefault="00D4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7F3" w:rsidRDefault="00D427F3">
      <w:r>
        <w:separator/>
      </w:r>
    </w:p>
  </w:footnote>
  <w:footnote w:type="continuationSeparator" w:id="0">
    <w:p w:rsidR="00D427F3" w:rsidRDefault="00D42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1669"/>
    <w:rsid w:val="000832C4"/>
    <w:rsid w:val="00085B31"/>
    <w:rsid w:val="00085FB4"/>
    <w:rsid w:val="000902D5"/>
    <w:rsid w:val="00097C11"/>
    <w:rsid w:val="000B058B"/>
    <w:rsid w:val="000C326E"/>
    <w:rsid w:val="000C6967"/>
    <w:rsid w:val="000D2908"/>
    <w:rsid w:val="000D353A"/>
    <w:rsid w:val="000E7F59"/>
    <w:rsid w:val="000F4747"/>
    <w:rsid w:val="00101462"/>
    <w:rsid w:val="00103899"/>
    <w:rsid w:val="00130671"/>
    <w:rsid w:val="001508ED"/>
    <w:rsid w:val="0017227E"/>
    <w:rsid w:val="001878A7"/>
    <w:rsid w:val="00194C56"/>
    <w:rsid w:val="00260FC4"/>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146E0"/>
    <w:rsid w:val="00552210"/>
    <w:rsid w:val="0056517B"/>
    <w:rsid w:val="005C7262"/>
    <w:rsid w:val="005E0496"/>
    <w:rsid w:val="005E7275"/>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04EB6"/>
    <w:rsid w:val="00920579"/>
    <w:rsid w:val="00926F9A"/>
    <w:rsid w:val="00946C8F"/>
    <w:rsid w:val="00953D93"/>
    <w:rsid w:val="009963A1"/>
    <w:rsid w:val="009D51DE"/>
    <w:rsid w:val="009E0384"/>
    <w:rsid w:val="009E4BCC"/>
    <w:rsid w:val="009F6E97"/>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427F3"/>
    <w:rsid w:val="00D678BC"/>
    <w:rsid w:val="00DA08E9"/>
    <w:rsid w:val="00DA4526"/>
    <w:rsid w:val="00DB7619"/>
    <w:rsid w:val="00DD2FE2"/>
    <w:rsid w:val="00DF3361"/>
    <w:rsid w:val="00E079DB"/>
    <w:rsid w:val="00E112CE"/>
    <w:rsid w:val="00E127CA"/>
    <w:rsid w:val="00E20E7B"/>
    <w:rsid w:val="00E372DE"/>
    <w:rsid w:val="00E4758F"/>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4</cp:revision>
  <cp:lastPrinted>2016-10-07T12:17:00Z</cp:lastPrinted>
  <dcterms:created xsi:type="dcterms:W3CDTF">2016-10-06T18:43:00Z</dcterms:created>
  <dcterms:modified xsi:type="dcterms:W3CDTF">2016-10-07T12:18:00Z</dcterms:modified>
</cp:coreProperties>
</file>