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34B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34BFA" w:rsidRPr="00D34BFA">
        <w:rPr>
          <w:rFonts w:ascii="Microsoft Sans Serif" w:hAnsi="Microsoft Sans Serif" w:cs="Microsoft Sans Serif"/>
          <w:b/>
          <w:sz w:val="24"/>
          <w:szCs w:val="24"/>
        </w:rPr>
        <w:t>C-2016-</w:t>
      </w:r>
      <w:bookmarkStart w:id="0" w:name="_GoBack"/>
      <w:r w:rsidR="00D34BFA" w:rsidRPr="00D34BFA">
        <w:rPr>
          <w:rFonts w:ascii="Microsoft Sans Serif" w:hAnsi="Microsoft Sans Serif" w:cs="Microsoft Sans Serif"/>
          <w:b/>
          <w:sz w:val="24"/>
          <w:szCs w:val="24"/>
        </w:rPr>
        <w:t>2563648</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34BFA" w:rsidP="00590EBA">
      <w:pPr>
        <w:jc w:val="center"/>
        <w:rPr>
          <w:rFonts w:ascii="Microsoft Sans Serif" w:hAnsi="Microsoft Sans Serif" w:cs="Microsoft Sans Serif"/>
          <w:b/>
          <w:sz w:val="24"/>
          <w:szCs w:val="24"/>
        </w:rPr>
      </w:pPr>
      <w:r w:rsidRPr="00D34BFA">
        <w:rPr>
          <w:rFonts w:ascii="Microsoft Sans Serif" w:hAnsi="Microsoft Sans Serif" w:cs="Microsoft Sans Serif"/>
          <w:b/>
          <w:sz w:val="24"/>
          <w:szCs w:val="24"/>
        </w:rPr>
        <w:t xml:space="preserve">John </w:t>
      </w:r>
      <w:proofErr w:type="spellStart"/>
      <w:r w:rsidRPr="00D34BFA">
        <w:rPr>
          <w:rFonts w:ascii="Microsoft Sans Serif" w:hAnsi="Microsoft Sans Serif" w:cs="Microsoft Sans Serif"/>
          <w:b/>
          <w:sz w:val="24"/>
          <w:szCs w:val="24"/>
        </w:rPr>
        <w:t>Gurnari</w:t>
      </w:r>
      <w:proofErr w:type="spellEnd"/>
      <w:r w:rsidRPr="00D34BFA">
        <w:rPr>
          <w:rFonts w:ascii="Microsoft Sans Serif" w:hAnsi="Microsoft Sans Serif" w:cs="Microsoft Sans Serif"/>
          <w:b/>
          <w:sz w:val="24"/>
          <w:szCs w:val="24"/>
        </w:rPr>
        <w:t xml:space="preserve"> v. PPL Electric</w:t>
      </w:r>
      <w:r>
        <w:rPr>
          <w:rFonts w:ascii="Microsoft Sans Serif" w:hAnsi="Microsoft Sans Serif" w:cs="Microsoft Sans Serif"/>
          <w:b/>
          <w:sz w:val="24"/>
          <w:szCs w:val="24"/>
        </w:rPr>
        <w:t xml:space="preserve">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34BFA" w:rsidP="00590EBA">
      <w:pPr>
        <w:tabs>
          <w:tab w:val="center" w:pos="4824"/>
        </w:tabs>
        <w:suppressAutoHyphens/>
        <w:jc w:val="center"/>
        <w:rPr>
          <w:rFonts w:ascii="Microsoft Sans Serif" w:hAnsi="Microsoft Sans Serif" w:cs="Microsoft Sans Serif"/>
          <w:spacing w:val="-3"/>
          <w:sz w:val="24"/>
          <w:szCs w:val="24"/>
        </w:rPr>
      </w:pPr>
      <w:r w:rsidRPr="00D34BFA">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4BFA" w:rsidRPr="00D34BFA">
        <w:rPr>
          <w:rFonts w:ascii="Microsoft Sans Serif" w:hAnsi="Microsoft Sans Serif" w:cs="Microsoft Sans Serif"/>
          <w:b/>
          <w:sz w:val="24"/>
          <w:szCs w:val="24"/>
        </w:rPr>
        <w:t>Friday, December 02,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b/>
          <w:sz w:val="24"/>
          <w:szCs w:val="22"/>
          <w:u w:val="single"/>
        </w:rPr>
        <w:lastRenderedPageBreak/>
        <w:t>C-2016-2563648 - JOHN GURNARI v. PPL ELECTRIC UTILITIES CORPORATION</w:t>
      </w:r>
      <w:r w:rsidRPr="00D34BFA">
        <w:rPr>
          <w:rFonts w:ascii="Microsoft Sans Serif" w:eastAsiaTheme="minorEastAsia" w:hAnsiTheme="minorHAnsi" w:cstheme="minorBidi"/>
          <w:b/>
          <w:sz w:val="24"/>
          <w:szCs w:val="22"/>
          <w:u w:val="single"/>
        </w:rPr>
        <w:cr/>
      </w:r>
      <w:r w:rsidRPr="00D34BFA">
        <w:rPr>
          <w:rFonts w:ascii="Microsoft Sans Serif" w:eastAsiaTheme="minorEastAsia" w:hAnsiTheme="minorHAnsi" w:cstheme="minorBidi"/>
          <w:b/>
          <w:sz w:val="24"/>
          <w:szCs w:val="22"/>
          <w:u w:val="single"/>
        </w:rPr>
        <w:cr/>
      </w:r>
      <w:r w:rsidRPr="00D34BFA">
        <w:rPr>
          <w:rFonts w:ascii="Microsoft Sans Serif" w:eastAsiaTheme="minorEastAsia" w:hAnsiTheme="minorHAnsi" w:cstheme="minorBidi"/>
          <w:sz w:val="24"/>
          <w:szCs w:val="22"/>
        </w:rPr>
        <w:t xml:space="preserve">JOHN GURNARI </w:t>
      </w: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sz w:val="24"/>
          <w:szCs w:val="22"/>
        </w:rPr>
        <w:t xml:space="preserve">326 HILLER AVENUE </w:t>
      </w: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sz w:val="24"/>
          <w:szCs w:val="22"/>
        </w:rPr>
        <w:t>SCRANTON PA  18505</w:t>
      </w:r>
      <w:r w:rsidRPr="00D34BFA">
        <w:rPr>
          <w:rFonts w:ascii="Microsoft Sans Serif" w:eastAsiaTheme="minorEastAsia" w:hAnsiTheme="minorHAnsi" w:cstheme="minorBidi"/>
          <w:sz w:val="24"/>
          <w:szCs w:val="22"/>
        </w:rPr>
        <w:cr/>
      </w:r>
      <w:r w:rsidRPr="00D34BFA">
        <w:rPr>
          <w:rFonts w:ascii="Microsoft Sans Serif" w:eastAsiaTheme="minorEastAsia" w:hAnsiTheme="minorHAnsi" w:cstheme="minorBidi"/>
          <w:b/>
          <w:sz w:val="24"/>
          <w:szCs w:val="22"/>
        </w:rPr>
        <w:t>570.561.9689</w:t>
      </w:r>
      <w:r w:rsidRPr="00D34BFA">
        <w:rPr>
          <w:rFonts w:ascii="Microsoft Sans Serif" w:eastAsiaTheme="minorEastAsia" w:hAnsiTheme="minorHAnsi" w:cstheme="minorBidi"/>
          <w:b/>
          <w:sz w:val="24"/>
          <w:szCs w:val="22"/>
        </w:rPr>
        <w:cr/>
      </w:r>
      <w:r w:rsidRPr="00D34BFA">
        <w:rPr>
          <w:rFonts w:ascii="Microsoft Sans Serif" w:eastAsiaTheme="minorEastAsia" w:hAnsiTheme="minorHAnsi" w:cstheme="minorBidi"/>
          <w:sz w:val="24"/>
          <w:szCs w:val="22"/>
        </w:rPr>
        <w:cr/>
        <w:t xml:space="preserve">GRAIG M SCHULTZ ESQUIRE </w:t>
      </w: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sz w:val="24"/>
          <w:szCs w:val="22"/>
        </w:rPr>
        <w:t xml:space="preserve">GROSS MCGINLEY LLP </w:t>
      </w: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sz w:val="24"/>
          <w:szCs w:val="22"/>
        </w:rPr>
        <w:t xml:space="preserve">33 SOUTH SEVENTH STREET </w:t>
      </w:r>
    </w:p>
    <w:p w:rsidR="00D34BFA" w:rsidRPr="00D34BFA" w:rsidRDefault="00D34BFA" w:rsidP="00D34BFA">
      <w:pPr>
        <w:contextualSpacing/>
        <w:rPr>
          <w:rFonts w:ascii="Microsoft Sans Serif" w:eastAsiaTheme="minorEastAsia" w:hAnsiTheme="minorHAnsi" w:cstheme="minorBidi"/>
          <w:sz w:val="24"/>
          <w:szCs w:val="22"/>
        </w:rPr>
      </w:pPr>
      <w:r w:rsidRPr="00D34BFA">
        <w:rPr>
          <w:rFonts w:ascii="Microsoft Sans Serif" w:eastAsiaTheme="minorEastAsia" w:hAnsiTheme="minorHAnsi" w:cstheme="minorBidi"/>
          <w:sz w:val="24"/>
          <w:szCs w:val="22"/>
        </w:rPr>
        <w:t xml:space="preserve">P O BOX 4060 </w:t>
      </w:r>
    </w:p>
    <w:p w:rsidR="00D34BFA" w:rsidRPr="00D34BFA" w:rsidRDefault="00D34BFA" w:rsidP="00D34BFA">
      <w:pPr>
        <w:contextualSpacing/>
        <w:rPr>
          <w:rFonts w:ascii="Microsoft Sans Serif" w:eastAsiaTheme="minorEastAsia" w:hAnsiTheme="minorHAnsi" w:cstheme="minorBidi"/>
          <w:b/>
          <w:sz w:val="24"/>
          <w:szCs w:val="22"/>
        </w:rPr>
      </w:pPr>
      <w:r w:rsidRPr="00D34BFA">
        <w:rPr>
          <w:rFonts w:ascii="Microsoft Sans Serif" w:eastAsiaTheme="minorEastAsia" w:hAnsiTheme="minorHAnsi" w:cstheme="minorBidi"/>
          <w:sz w:val="24"/>
          <w:szCs w:val="22"/>
        </w:rPr>
        <w:t>ALLENTOWN PA  18105-4060</w:t>
      </w:r>
      <w:r w:rsidRPr="00D34BFA">
        <w:rPr>
          <w:rFonts w:ascii="Microsoft Sans Serif" w:eastAsiaTheme="minorEastAsia" w:hAnsiTheme="minorHAnsi" w:cstheme="minorBidi"/>
          <w:sz w:val="24"/>
          <w:szCs w:val="22"/>
        </w:rPr>
        <w:cr/>
      </w:r>
      <w:r w:rsidRPr="00D34BFA">
        <w:rPr>
          <w:rFonts w:ascii="Microsoft Sans Serif" w:eastAsiaTheme="minorEastAsia" w:hAnsiTheme="minorHAnsi" w:cstheme="minorBidi"/>
          <w:b/>
          <w:sz w:val="24"/>
          <w:szCs w:val="22"/>
        </w:rPr>
        <w:t>610.820.5450</w:t>
      </w:r>
    </w:p>
    <w:p w:rsidR="00D34BFA" w:rsidRPr="00D34BFA" w:rsidRDefault="00D34BFA" w:rsidP="00D34BFA">
      <w:pPr>
        <w:contextualSpacing/>
        <w:rPr>
          <w:rFonts w:asciiTheme="minorHAnsi" w:eastAsiaTheme="minorEastAsia" w:hAnsiTheme="minorHAnsi" w:cstheme="minorBidi"/>
          <w:i/>
          <w:sz w:val="22"/>
          <w:szCs w:val="22"/>
        </w:rPr>
      </w:pPr>
      <w:r w:rsidRPr="00D34BFA">
        <w:rPr>
          <w:rFonts w:ascii="Microsoft Sans Serif" w:eastAsiaTheme="minorEastAsia" w:hAnsiTheme="minorHAnsi" w:cstheme="minorBidi"/>
          <w:i/>
          <w:sz w:val="24"/>
          <w:szCs w:val="22"/>
        </w:rPr>
        <w:t>Representing PPL Electric Utilities Corporation</w:t>
      </w:r>
      <w:r w:rsidRPr="00D34BFA">
        <w:rPr>
          <w:rFonts w:ascii="Microsoft Sans Serif" w:eastAsiaTheme="minorEastAsia" w:hAnsiTheme="minorHAnsi" w:cstheme="minorBidi"/>
          <w:i/>
          <w:sz w:val="24"/>
          <w:szCs w:val="22"/>
        </w:rPr>
        <w:cr/>
      </w:r>
    </w:p>
    <w:p w:rsidR="00D34BFA" w:rsidRPr="00D34BFA" w:rsidRDefault="00D34BFA" w:rsidP="00D34BFA">
      <w:pPr>
        <w:spacing w:after="200" w:line="276" w:lineRule="auto"/>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D4" w:rsidRDefault="00317ED4">
      <w:r>
        <w:separator/>
      </w:r>
    </w:p>
  </w:endnote>
  <w:endnote w:type="continuationSeparator" w:id="0">
    <w:p w:rsidR="00317ED4" w:rsidRDefault="0031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D4" w:rsidRDefault="00317ED4">
      <w:r>
        <w:separator/>
      </w:r>
    </w:p>
  </w:footnote>
  <w:footnote w:type="continuationSeparator" w:id="0">
    <w:p w:rsidR="00317ED4" w:rsidRDefault="00317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17ED4"/>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30D6B"/>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34BFA"/>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BDC4-5667-478B-AB3A-9389810B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2016-10-12T13:35:00Z</cp:lastPrinted>
  <dcterms:created xsi:type="dcterms:W3CDTF">2016-10-12T13:31:00Z</dcterms:created>
  <dcterms:modified xsi:type="dcterms:W3CDTF">2016-10-12T13:41:00Z</dcterms:modified>
</cp:coreProperties>
</file>