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A0" w:rsidRPr="00F61E4F" w:rsidRDefault="00F02DA0" w:rsidP="00F02DA0">
      <w:pPr>
        <w:spacing w:after="0" w:line="240" w:lineRule="auto"/>
        <w:jc w:val="center"/>
        <w:rPr>
          <w:rFonts w:eastAsia="Times New Roman" w:cs="Times New Roman"/>
          <w:b/>
          <w:szCs w:val="24"/>
        </w:rPr>
      </w:pPr>
      <w:bookmarkStart w:id="0" w:name="_GoBack"/>
      <w:bookmarkEnd w:id="0"/>
      <w:r w:rsidRPr="00F61E4F">
        <w:rPr>
          <w:rFonts w:eastAsia="Times New Roman" w:cs="Times New Roman"/>
          <w:b/>
          <w:szCs w:val="24"/>
        </w:rPr>
        <w:t>BEFORE THE</w:t>
      </w:r>
    </w:p>
    <w:p w:rsidR="00F02DA0" w:rsidRPr="00F61E4F" w:rsidRDefault="00F02DA0" w:rsidP="00F02DA0">
      <w:pPr>
        <w:spacing w:after="0" w:line="240" w:lineRule="auto"/>
        <w:jc w:val="center"/>
        <w:rPr>
          <w:rFonts w:eastAsia="Times New Roman" w:cs="Times New Roman"/>
          <w:b/>
          <w:szCs w:val="24"/>
        </w:rPr>
      </w:pPr>
      <w:r w:rsidRPr="00F61E4F">
        <w:rPr>
          <w:rFonts w:eastAsia="Times New Roman" w:cs="Times New Roman"/>
          <w:b/>
          <w:szCs w:val="24"/>
        </w:rPr>
        <w:t>PENNSYLVANIA PUBLIC UTILITY COMMISSION</w:t>
      </w:r>
    </w:p>
    <w:p w:rsidR="00F02DA0" w:rsidRPr="00183023" w:rsidRDefault="00F02DA0" w:rsidP="00F02DA0">
      <w:pPr>
        <w:autoSpaceDE w:val="0"/>
        <w:autoSpaceDN w:val="0"/>
        <w:spacing w:after="0" w:line="240" w:lineRule="auto"/>
        <w:rPr>
          <w:rFonts w:eastAsia="Times New Roman" w:cs="Times New Roman"/>
          <w:szCs w:val="24"/>
        </w:rPr>
      </w:pPr>
    </w:p>
    <w:p w:rsidR="00F02DA0" w:rsidRDefault="00F02DA0" w:rsidP="00F02DA0">
      <w:pPr>
        <w:spacing w:after="0" w:line="240" w:lineRule="auto"/>
        <w:ind w:right="18"/>
        <w:rPr>
          <w:rFonts w:eastAsia="Times New Roman" w:cs="Times New Roman"/>
          <w:color w:val="000000" w:themeColor="text1"/>
          <w:szCs w:val="24"/>
        </w:rPr>
      </w:pPr>
    </w:p>
    <w:p w:rsidR="00F02DA0" w:rsidRDefault="00F02DA0" w:rsidP="00F02DA0">
      <w:pPr>
        <w:spacing w:after="0" w:line="240" w:lineRule="auto"/>
        <w:rPr>
          <w:rFonts w:eastAsia="Times New Roman" w:cs="Times New Roman"/>
          <w:color w:val="000000" w:themeColor="text1"/>
          <w:szCs w:val="24"/>
        </w:rPr>
      </w:pPr>
    </w:p>
    <w:p w:rsidR="00F02DA0" w:rsidRDefault="00F02DA0" w:rsidP="00F02DA0">
      <w:pPr>
        <w:spacing w:after="0" w:line="240" w:lineRule="auto"/>
        <w:rPr>
          <w:rFonts w:eastAsia="Times New Roman" w:cs="Times New Roman"/>
          <w:color w:val="000000" w:themeColor="text1"/>
          <w:szCs w:val="24"/>
        </w:rPr>
      </w:pPr>
      <w:r>
        <w:rPr>
          <w:rFonts w:eastAsia="Times New Roman" w:cs="Times New Roman"/>
          <w:color w:val="000000" w:themeColor="text1"/>
          <w:szCs w:val="24"/>
        </w:rPr>
        <w:t>Petition of Duquesne Light Company</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w:t>
      </w:r>
      <w:r w:rsidRPr="008B25AD">
        <w:rPr>
          <w:rFonts w:eastAsia="Times New Roman" w:cs="Times New Roman"/>
          <w:color w:val="000000" w:themeColor="text1"/>
          <w:szCs w:val="24"/>
        </w:rPr>
        <w:t xml:space="preserve"> </w:t>
      </w:r>
      <w:r>
        <w:rPr>
          <w:rFonts w:eastAsia="Times New Roman" w:cs="Times New Roman"/>
          <w:color w:val="000000" w:themeColor="text1"/>
          <w:szCs w:val="24"/>
        </w:rPr>
        <w:tab/>
      </w:r>
      <w:r>
        <w:rPr>
          <w:rFonts w:eastAsia="Times New Roman" w:cs="Times New Roman"/>
          <w:color w:val="000000" w:themeColor="text1"/>
          <w:szCs w:val="24"/>
        </w:rPr>
        <w:tab/>
        <w:t>P-2016-2543140</w:t>
      </w:r>
    </w:p>
    <w:p w:rsidR="00F02DA0" w:rsidRDefault="00F02DA0" w:rsidP="00F02DA0">
      <w:pPr>
        <w:spacing w:after="0" w:line="240" w:lineRule="auto"/>
        <w:rPr>
          <w:rFonts w:eastAsia="Times New Roman" w:cs="Times New Roman"/>
          <w:color w:val="000000" w:themeColor="text1"/>
          <w:szCs w:val="24"/>
        </w:rPr>
      </w:pPr>
      <w:proofErr w:type="gramStart"/>
      <w:r>
        <w:rPr>
          <w:rFonts w:eastAsia="Times New Roman" w:cs="Times New Roman"/>
          <w:color w:val="000000" w:themeColor="text1"/>
          <w:szCs w:val="24"/>
        </w:rPr>
        <w:t>for</w:t>
      </w:r>
      <w:proofErr w:type="gramEnd"/>
      <w:r>
        <w:rPr>
          <w:rFonts w:eastAsia="Times New Roman" w:cs="Times New Roman"/>
          <w:color w:val="000000" w:themeColor="text1"/>
          <w:szCs w:val="24"/>
        </w:rPr>
        <w:t xml:space="preserve"> Approval of a Default Service Plan </w:t>
      </w:r>
      <w:r>
        <w:rPr>
          <w:rFonts w:eastAsia="Times New Roman" w:cs="Times New Roman"/>
          <w:color w:val="000000" w:themeColor="text1"/>
          <w:szCs w:val="24"/>
        </w:rPr>
        <w:tab/>
      </w:r>
      <w:r>
        <w:rPr>
          <w:rFonts w:eastAsia="Times New Roman" w:cs="Times New Roman"/>
          <w:color w:val="000000" w:themeColor="text1"/>
          <w:szCs w:val="24"/>
        </w:rPr>
        <w:tab/>
        <w:t>:</w:t>
      </w:r>
      <w:r>
        <w:rPr>
          <w:rFonts w:eastAsia="Times New Roman" w:cs="Times New Roman"/>
          <w:color w:val="000000" w:themeColor="text1"/>
          <w:szCs w:val="24"/>
        </w:rPr>
        <w:tab/>
      </w:r>
      <w:r>
        <w:rPr>
          <w:rFonts w:eastAsia="Times New Roman" w:cs="Times New Roman"/>
          <w:color w:val="000000" w:themeColor="text1"/>
          <w:szCs w:val="24"/>
        </w:rPr>
        <w:tab/>
      </w:r>
    </w:p>
    <w:p w:rsidR="00F02DA0" w:rsidRPr="006354C1" w:rsidRDefault="00F02DA0" w:rsidP="00F02DA0">
      <w:pPr>
        <w:spacing w:after="0" w:line="240" w:lineRule="auto"/>
        <w:rPr>
          <w:rFonts w:eastAsia="Times New Roman" w:cs="Times New Roman"/>
          <w:szCs w:val="24"/>
        </w:rPr>
      </w:pPr>
      <w:proofErr w:type="gramStart"/>
      <w:r>
        <w:rPr>
          <w:rFonts w:eastAsia="Times New Roman" w:cs="Times New Roman"/>
          <w:color w:val="000000" w:themeColor="text1"/>
          <w:szCs w:val="24"/>
        </w:rPr>
        <w:t>for</w:t>
      </w:r>
      <w:proofErr w:type="gramEnd"/>
      <w:r>
        <w:rPr>
          <w:rFonts w:eastAsia="Times New Roman" w:cs="Times New Roman"/>
          <w:color w:val="000000" w:themeColor="text1"/>
          <w:szCs w:val="24"/>
        </w:rPr>
        <w:t xml:space="preserve"> the Period June 1, 2016 to May 31, 2021</w:t>
      </w:r>
      <w:r>
        <w:rPr>
          <w:rFonts w:eastAsia="Times New Roman" w:cs="Times New Roman"/>
          <w:szCs w:val="24"/>
        </w:rPr>
        <w:tab/>
      </w:r>
      <w:r w:rsidRPr="006354C1">
        <w:rPr>
          <w:rFonts w:eastAsia="Times New Roman" w:cs="Times New Roman"/>
          <w:szCs w:val="24"/>
        </w:rPr>
        <w:tab/>
        <w:t>:</w:t>
      </w:r>
      <w:r>
        <w:rPr>
          <w:rFonts w:eastAsia="Times New Roman" w:cs="Times New Roman"/>
          <w:szCs w:val="24"/>
        </w:rPr>
        <w:tab/>
      </w:r>
      <w:r>
        <w:rPr>
          <w:rFonts w:eastAsia="Times New Roman" w:cs="Times New Roman"/>
          <w:szCs w:val="24"/>
        </w:rPr>
        <w:tab/>
      </w:r>
      <w:r w:rsidRPr="006354C1">
        <w:rPr>
          <w:rFonts w:eastAsia="Times New Roman" w:cs="Times New Roman"/>
          <w:szCs w:val="24"/>
        </w:rPr>
        <w:tab/>
      </w:r>
      <w:r w:rsidRPr="006354C1">
        <w:rPr>
          <w:rFonts w:eastAsia="Times New Roman" w:cs="Times New Roman"/>
          <w:szCs w:val="24"/>
        </w:rPr>
        <w:tab/>
      </w:r>
    </w:p>
    <w:p w:rsidR="00F02DA0" w:rsidRDefault="00F02DA0" w:rsidP="00F02DA0">
      <w:pPr>
        <w:tabs>
          <w:tab w:val="left" w:pos="6948"/>
        </w:tabs>
        <w:spacing w:after="0" w:line="240" w:lineRule="auto"/>
        <w:rPr>
          <w:rFonts w:eastAsia="Times New Roman" w:cs="Times New Roman"/>
          <w:b/>
          <w:szCs w:val="24"/>
        </w:rPr>
      </w:pPr>
      <w:r>
        <w:rPr>
          <w:rFonts w:eastAsia="Times New Roman" w:cs="Times New Roman"/>
          <w:b/>
          <w:szCs w:val="24"/>
        </w:rPr>
        <w:tab/>
      </w:r>
    </w:p>
    <w:p w:rsidR="00F02DA0" w:rsidRPr="00EC1462" w:rsidRDefault="00F02DA0" w:rsidP="00F02DA0">
      <w:pPr>
        <w:spacing w:after="0" w:line="240" w:lineRule="auto"/>
        <w:rPr>
          <w:rFonts w:eastAsia="Times New Roman" w:cs="Times New Roman"/>
          <w:szCs w:val="24"/>
        </w:rPr>
      </w:pPr>
    </w:p>
    <w:p w:rsidR="00E22BB6" w:rsidRPr="00E22BB6" w:rsidRDefault="00E22BB6" w:rsidP="00E22BB6">
      <w:pPr>
        <w:autoSpaceDE w:val="0"/>
        <w:autoSpaceDN w:val="0"/>
        <w:spacing w:after="0" w:line="240" w:lineRule="auto"/>
        <w:ind w:right="-18"/>
        <w:rPr>
          <w:rFonts w:eastAsia="Times New Roman" w:cs="Times New Roman"/>
          <w:b/>
          <w:szCs w:val="24"/>
        </w:rPr>
      </w:pPr>
    </w:p>
    <w:p w:rsidR="001763EC" w:rsidRPr="00DF1C3B" w:rsidRDefault="00E22BB6" w:rsidP="00E22BB6">
      <w:pPr>
        <w:suppressAutoHyphens/>
        <w:autoSpaceDE w:val="0"/>
        <w:autoSpaceDN w:val="0"/>
        <w:spacing w:after="0" w:line="240" w:lineRule="auto"/>
        <w:ind w:right="-18"/>
        <w:jc w:val="center"/>
        <w:rPr>
          <w:rFonts w:eastAsia="Times New Roman" w:cs="Times New Roman"/>
          <w:b/>
          <w:bCs/>
          <w:spacing w:val="-3"/>
          <w:szCs w:val="24"/>
          <w:u w:val="single"/>
        </w:rPr>
      </w:pPr>
      <w:r w:rsidRPr="00E22BB6">
        <w:rPr>
          <w:rFonts w:eastAsia="Times New Roman" w:cs="Times New Roman"/>
          <w:b/>
          <w:bCs/>
          <w:spacing w:val="-3"/>
          <w:szCs w:val="24"/>
          <w:u w:val="single"/>
        </w:rPr>
        <w:t xml:space="preserve"> </w:t>
      </w:r>
      <w:r w:rsidRPr="00DF1C3B">
        <w:rPr>
          <w:rFonts w:eastAsia="Times New Roman" w:cs="Times New Roman"/>
          <w:b/>
          <w:bCs/>
          <w:spacing w:val="-3"/>
          <w:szCs w:val="24"/>
          <w:u w:val="single"/>
        </w:rPr>
        <w:t>INTERIM ORDER</w:t>
      </w:r>
    </w:p>
    <w:p w:rsidR="00E22BB6" w:rsidRDefault="00E22BB6" w:rsidP="00DF1C3B">
      <w:pPr>
        <w:suppressAutoHyphens/>
        <w:autoSpaceDE w:val="0"/>
        <w:autoSpaceDN w:val="0"/>
        <w:spacing w:after="0" w:line="240" w:lineRule="auto"/>
        <w:ind w:right="-18"/>
        <w:jc w:val="center"/>
        <w:rPr>
          <w:rFonts w:eastAsia="Times New Roman" w:cs="Times New Roman"/>
          <w:b/>
          <w:bCs/>
          <w:spacing w:val="-3"/>
          <w:szCs w:val="24"/>
          <w:u w:val="single"/>
        </w:rPr>
      </w:pPr>
      <w:r w:rsidRPr="00DF1C3B">
        <w:rPr>
          <w:rFonts w:eastAsia="Times New Roman" w:cs="Times New Roman"/>
          <w:b/>
          <w:bCs/>
          <w:spacing w:val="-3"/>
          <w:szCs w:val="24"/>
          <w:u w:val="single"/>
        </w:rPr>
        <w:t xml:space="preserve">ADMITTING </w:t>
      </w:r>
      <w:r w:rsidR="001763EC" w:rsidRPr="00DF1C3B">
        <w:rPr>
          <w:rFonts w:eastAsia="Times New Roman" w:cs="Times New Roman"/>
          <w:b/>
          <w:bCs/>
          <w:spacing w:val="-3"/>
          <w:szCs w:val="24"/>
          <w:u w:val="single"/>
        </w:rPr>
        <w:t xml:space="preserve">JOINT PETITION FOR APPROVAL OF NON-UNANIMOUS SETTLEMENT AND </w:t>
      </w:r>
      <w:r w:rsidR="0000674B" w:rsidRPr="00DF1C3B">
        <w:rPr>
          <w:rFonts w:eastAsia="Times New Roman" w:cs="Times New Roman"/>
          <w:b/>
          <w:bCs/>
          <w:spacing w:val="-3"/>
          <w:szCs w:val="24"/>
          <w:u w:val="single"/>
        </w:rPr>
        <w:t>ST</w:t>
      </w:r>
      <w:r w:rsidR="00626227" w:rsidRPr="00DF1C3B">
        <w:rPr>
          <w:rFonts w:eastAsia="Times New Roman" w:cs="Times New Roman"/>
          <w:b/>
          <w:bCs/>
          <w:spacing w:val="-3"/>
          <w:szCs w:val="24"/>
          <w:u w:val="single"/>
        </w:rPr>
        <w:t>A</w:t>
      </w:r>
      <w:r w:rsidR="0000674B" w:rsidRPr="00DF1C3B">
        <w:rPr>
          <w:rFonts w:eastAsia="Times New Roman" w:cs="Times New Roman"/>
          <w:b/>
          <w:bCs/>
          <w:spacing w:val="-3"/>
          <w:szCs w:val="24"/>
          <w:u w:val="single"/>
        </w:rPr>
        <w:t xml:space="preserve">TEMENTS </w:t>
      </w:r>
      <w:r w:rsidR="001763EC" w:rsidRPr="00DF1C3B">
        <w:rPr>
          <w:rFonts w:eastAsia="Times New Roman" w:cs="Times New Roman"/>
          <w:b/>
          <w:bCs/>
          <w:spacing w:val="-3"/>
          <w:szCs w:val="24"/>
          <w:u w:val="single"/>
        </w:rPr>
        <w:t>THERETO</w:t>
      </w:r>
      <w:r w:rsidRPr="00DF1C3B">
        <w:rPr>
          <w:rFonts w:eastAsia="Times New Roman" w:cs="Times New Roman"/>
          <w:b/>
          <w:bCs/>
          <w:spacing w:val="-3"/>
          <w:szCs w:val="24"/>
          <w:u w:val="single"/>
        </w:rPr>
        <w:t xml:space="preserve"> INTO THE RECORD AND CLOSING THE RECORD</w:t>
      </w:r>
    </w:p>
    <w:p w:rsidR="00DF1C3B" w:rsidRPr="00E22BB6" w:rsidRDefault="00DF1C3B" w:rsidP="00DF1C3B">
      <w:pPr>
        <w:suppressAutoHyphens/>
        <w:autoSpaceDE w:val="0"/>
        <w:autoSpaceDN w:val="0"/>
        <w:spacing w:after="0" w:line="240" w:lineRule="auto"/>
        <w:ind w:right="-18"/>
        <w:jc w:val="center"/>
        <w:rPr>
          <w:rFonts w:ascii="CG Times" w:eastAsia="Times New Roman" w:hAnsi="CG Times" w:cs="CG Times"/>
          <w:szCs w:val="24"/>
        </w:rPr>
      </w:pPr>
    </w:p>
    <w:p w:rsidR="00E22BB6" w:rsidRPr="00E22BB6" w:rsidRDefault="00E22BB6" w:rsidP="00E22BB6">
      <w:pPr>
        <w:autoSpaceDE w:val="0"/>
        <w:autoSpaceDN w:val="0"/>
        <w:spacing w:after="0" w:line="240" w:lineRule="auto"/>
        <w:rPr>
          <w:rFonts w:ascii="CG Times" w:eastAsia="Times New Roman" w:hAnsi="CG Times" w:cs="CG Times"/>
          <w:szCs w:val="24"/>
        </w:rPr>
      </w:pPr>
    </w:p>
    <w:p w:rsidR="005A60A6" w:rsidRDefault="005A60A6" w:rsidP="00CE6A5B">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On August 30, 2016,</w:t>
      </w:r>
      <w:r w:rsidR="00817FF7">
        <w:rPr>
          <w:rFonts w:eastAsia="Times New Roman" w:cs="Times New Roman"/>
          <w:szCs w:val="24"/>
        </w:rPr>
        <w:t xml:space="preserve"> </w:t>
      </w:r>
      <w:r>
        <w:rPr>
          <w:rFonts w:eastAsia="Times New Roman" w:cs="Times New Roman"/>
          <w:szCs w:val="24"/>
        </w:rPr>
        <w:t xml:space="preserve">an evidentiary hearing was held in this proceeding during which all Parties waived cross-examination and stipulated to the admission of their respective and previously served </w:t>
      </w:r>
      <w:r w:rsidR="00626227">
        <w:rPr>
          <w:rFonts w:eastAsia="Times New Roman" w:cs="Times New Roman"/>
          <w:szCs w:val="24"/>
        </w:rPr>
        <w:t xml:space="preserve">written </w:t>
      </w:r>
      <w:r>
        <w:rPr>
          <w:rFonts w:eastAsia="Times New Roman" w:cs="Times New Roman"/>
          <w:szCs w:val="24"/>
        </w:rPr>
        <w:t>testimony and exhibits.</w:t>
      </w:r>
    </w:p>
    <w:p w:rsidR="00817FF7" w:rsidRDefault="00817FF7" w:rsidP="00CE6A5B">
      <w:pPr>
        <w:spacing w:after="0" w:line="360" w:lineRule="auto"/>
        <w:rPr>
          <w:rFonts w:eastAsia="Times New Roman" w:cs="Times New Roman"/>
          <w:szCs w:val="24"/>
        </w:rPr>
      </w:pPr>
    </w:p>
    <w:p w:rsidR="00D05CA1" w:rsidRDefault="00817FF7" w:rsidP="00CE6A5B">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September 20, 2016, at the request of the Parties as the presiding </w:t>
      </w:r>
      <w:r w:rsidR="00626227">
        <w:rPr>
          <w:rFonts w:eastAsia="Times New Roman" w:cs="Times New Roman"/>
          <w:szCs w:val="24"/>
        </w:rPr>
        <w:t>a</w:t>
      </w:r>
      <w:r>
        <w:rPr>
          <w:rFonts w:eastAsia="Times New Roman" w:cs="Times New Roman"/>
          <w:szCs w:val="24"/>
        </w:rPr>
        <w:t xml:space="preserve">dministrative </w:t>
      </w:r>
      <w:r w:rsidR="00626227">
        <w:rPr>
          <w:rFonts w:eastAsia="Times New Roman" w:cs="Times New Roman"/>
          <w:szCs w:val="24"/>
        </w:rPr>
        <w:t>l</w:t>
      </w:r>
      <w:r>
        <w:rPr>
          <w:rFonts w:eastAsia="Times New Roman" w:cs="Times New Roman"/>
          <w:szCs w:val="24"/>
        </w:rPr>
        <w:t xml:space="preserve">aw </w:t>
      </w:r>
      <w:r w:rsidR="00626227">
        <w:rPr>
          <w:rFonts w:eastAsia="Times New Roman" w:cs="Times New Roman"/>
          <w:szCs w:val="24"/>
        </w:rPr>
        <w:t>j</w:t>
      </w:r>
      <w:r>
        <w:rPr>
          <w:rFonts w:eastAsia="Times New Roman" w:cs="Times New Roman"/>
          <w:szCs w:val="24"/>
        </w:rPr>
        <w:t xml:space="preserve">udge, I conducted a telephone conference to discuss the briefing schedule set forth in the Prehearing Order issued </w:t>
      </w:r>
      <w:r w:rsidR="00D108F1">
        <w:rPr>
          <w:rFonts w:eastAsia="Times New Roman" w:cs="Times New Roman"/>
          <w:szCs w:val="24"/>
        </w:rPr>
        <w:t xml:space="preserve">in this case </w:t>
      </w:r>
      <w:r>
        <w:rPr>
          <w:rFonts w:eastAsia="Times New Roman" w:cs="Times New Roman"/>
          <w:szCs w:val="24"/>
        </w:rPr>
        <w:t>on June 24, 2016.</w:t>
      </w:r>
      <w:r w:rsidR="00D108F1">
        <w:rPr>
          <w:rFonts w:eastAsia="Times New Roman" w:cs="Times New Roman"/>
          <w:szCs w:val="24"/>
        </w:rPr>
        <w:t xml:space="preserve">  During the conference the brief</w:t>
      </w:r>
      <w:r w:rsidR="00626227">
        <w:rPr>
          <w:rFonts w:eastAsia="Times New Roman" w:cs="Times New Roman"/>
          <w:szCs w:val="24"/>
        </w:rPr>
        <w:t>ing</w:t>
      </w:r>
      <w:r w:rsidR="00D108F1">
        <w:rPr>
          <w:rFonts w:eastAsia="Times New Roman" w:cs="Times New Roman"/>
          <w:szCs w:val="24"/>
        </w:rPr>
        <w:t xml:space="preserve"> schedule was suspended and amended, pending the submission of a </w:t>
      </w:r>
      <w:r w:rsidR="00626227">
        <w:rPr>
          <w:rFonts w:eastAsia="Times New Roman" w:cs="Times New Roman"/>
          <w:szCs w:val="24"/>
        </w:rPr>
        <w:t>N</w:t>
      </w:r>
      <w:r w:rsidR="00D108F1">
        <w:rPr>
          <w:rFonts w:eastAsia="Times New Roman" w:cs="Times New Roman"/>
          <w:szCs w:val="24"/>
        </w:rPr>
        <w:t>on-</w:t>
      </w:r>
      <w:r w:rsidR="00626227">
        <w:rPr>
          <w:rFonts w:eastAsia="Times New Roman" w:cs="Times New Roman"/>
          <w:szCs w:val="24"/>
        </w:rPr>
        <w:t>U</w:t>
      </w:r>
      <w:r w:rsidR="00D108F1">
        <w:rPr>
          <w:rFonts w:eastAsia="Times New Roman" w:cs="Times New Roman"/>
          <w:szCs w:val="24"/>
        </w:rPr>
        <w:t xml:space="preserve">nanimous </w:t>
      </w:r>
      <w:r w:rsidR="00626227">
        <w:rPr>
          <w:rFonts w:eastAsia="Times New Roman" w:cs="Times New Roman"/>
          <w:szCs w:val="24"/>
        </w:rPr>
        <w:t>S</w:t>
      </w:r>
      <w:r w:rsidR="00D108F1">
        <w:rPr>
          <w:rFonts w:eastAsia="Times New Roman" w:cs="Times New Roman"/>
          <w:szCs w:val="24"/>
        </w:rPr>
        <w:t xml:space="preserve">ettlement </w:t>
      </w:r>
      <w:r w:rsidR="00626227">
        <w:rPr>
          <w:rFonts w:eastAsia="Times New Roman" w:cs="Times New Roman"/>
          <w:szCs w:val="24"/>
        </w:rPr>
        <w:t>P</w:t>
      </w:r>
      <w:r w:rsidR="00D108F1">
        <w:rPr>
          <w:rFonts w:eastAsia="Times New Roman" w:cs="Times New Roman"/>
          <w:szCs w:val="24"/>
        </w:rPr>
        <w:t>etition (</w:t>
      </w:r>
      <w:r w:rsidR="00626227">
        <w:rPr>
          <w:rFonts w:eastAsia="Times New Roman" w:cs="Times New Roman"/>
          <w:szCs w:val="24"/>
        </w:rPr>
        <w:t>Petition</w:t>
      </w:r>
      <w:r w:rsidR="00D108F1">
        <w:rPr>
          <w:rFonts w:eastAsia="Times New Roman" w:cs="Times New Roman"/>
          <w:szCs w:val="24"/>
        </w:rPr>
        <w:t xml:space="preserve">).  Under the amended procedural schedule, the Parties were permitted to submit </w:t>
      </w:r>
      <w:r w:rsidR="00626227">
        <w:rPr>
          <w:rFonts w:eastAsia="Times New Roman" w:cs="Times New Roman"/>
          <w:szCs w:val="24"/>
        </w:rPr>
        <w:t>the</w:t>
      </w:r>
      <w:r w:rsidR="00D108F1">
        <w:rPr>
          <w:rFonts w:eastAsia="Times New Roman" w:cs="Times New Roman"/>
          <w:szCs w:val="24"/>
        </w:rPr>
        <w:t xml:space="preserve"> </w:t>
      </w:r>
      <w:r w:rsidR="00626227">
        <w:rPr>
          <w:rFonts w:eastAsia="Times New Roman" w:cs="Times New Roman"/>
          <w:szCs w:val="24"/>
        </w:rPr>
        <w:t>Petition</w:t>
      </w:r>
      <w:r w:rsidR="00D108F1">
        <w:rPr>
          <w:rFonts w:eastAsia="Times New Roman" w:cs="Times New Roman"/>
          <w:szCs w:val="24"/>
        </w:rPr>
        <w:t xml:space="preserve"> on September 23, 2016, and </w:t>
      </w:r>
      <w:r w:rsidR="00D05CA1">
        <w:rPr>
          <w:rFonts w:eastAsia="Times New Roman" w:cs="Times New Roman"/>
          <w:szCs w:val="24"/>
        </w:rPr>
        <w:t xml:space="preserve">on the same date any </w:t>
      </w:r>
      <w:r w:rsidR="00D108F1">
        <w:rPr>
          <w:rFonts w:eastAsia="Times New Roman" w:cs="Times New Roman"/>
          <w:szCs w:val="24"/>
        </w:rPr>
        <w:t xml:space="preserve">Party opposing </w:t>
      </w:r>
      <w:r w:rsidR="00D05CA1">
        <w:rPr>
          <w:rFonts w:eastAsia="Times New Roman" w:cs="Times New Roman"/>
          <w:szCs w:val="24"/>
        </w:rPr>
        <w:t xml:space="preserve">the </w:t>
      </w:r>
      <w:r w:rsidR="00626227">
        <w:rPr>
          <w:rFonts w:eastAsia="Times New Roman" w:cs="Times New Roman"/>
          <w:szCs w:val="24"/>
        </w:rPr>
        <w:t>Petition</w:t>
      </w:r>
      <w:r w:rsidR="00D05CA1">
        <w:rPr>
          <w:rFonts w:eastAsia="Times New Roman" w:cs="Times New Roman"/>
          <w:szCs w:val="24"/>
        </w:rPr>
        <w:t xml:space="preserve"> was permitted </w:t>
      </w:r>
      <w:r w:rsidR="00D108F1">
        <w:rPr>
          <w:rFonts w:eastAsia="Times New Roman" w:cs="Times New Roman"/>
          <w:szCs w:val="24"/>
        </w:rPr>
        <w:t xml:space="preserve">to file a letter outlining its opposition to the </w:t>
      </w:r>
      <w:r w:rsidR="00626227">
        <w:rPr>
          <w:rFonts w:eastAsia="Times New Roman" w:cs="Times New Roman"/>
          <w:szCs w:val="24"/>
        </w:rPr>
        <w:t>Petition</w:t>
      </w:r>
      <w:r w:rsidR="00D05CA1">
        <w:rPr>
          <w:rFonts w:eastAsia="Times New Roman" w:cs="Times New Roman"/>
          <w:szCs w:val="24"/>
        </w:rPr>
        <w:t xml:space="preserve">, specifically indicated the objected to provisions of the </w:t>
      </w:r>
      <w:r w:rsidR="00626227">
        <w:rPr>
          <w:rFonts w:eastAsia="Times New Roman" w:cs="Times New Roman"/>
          <w:szCs w:val="24"/>
        </w:rPr>
        <w:t>Petition</w:t>
      </w:r>
      <w:r w:rsidR="00D108F1">
        <w:rPr>
          <w:rFonts w:eastAsia="Times New Roman" w:cs="Times New Roman"/>
          <w:szCs w:val="24"/>
        </w:rPr>
        <w:t>.</w:t>
      </w:r>
    </w:p>
    <w:p w:rsidR="00D05CA1" w:rsidRDefault="00D05CA1" w:rsidP="00CE6A5B">
      <w:pPr>
        <w:spacing w:after="0" w:line="360" w:lineRule="auto"/>
        <w:rPr>
          <w:rFonts w:eastAsia="Times New Roman" w:cs="Times New Roman"/>
          <w:szCs w:val="24"/>
        </w:rPr>
      </w:pPr>
    </w:p>
    <w:p w:rsidR="00817FF7" w:rsidRDefault="00D05CA1" w:rsidP="00CE6A5B">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The amended procedural schedule also allowed the Parties</w:t>
      </w:r>
      <w:r w:rsidR="00D108F1">
        <w:rPr>
          <w:rFonts w:eastAsia="Times New Roman" w:cs="Times New Roman"/>
          <w:szCs w:val="24"/>
        </w:rPr>
        <w:t xml:space="preserve"> </w:t>
      </w:r>
      <w:r>
        <w:rPr>
          <w:rFonts w:eastAsia="Times New Roman" w:cs="Times New Roman"/>
          <w:szCs w:val="24"/>
        </w:rPr>
        <w:t xml:space="preserve">to file their respective Statements in Support or Statements in Opposition to the </w:t>
      </w:r>
      <w:r w:rsidR="00626227">
        <w:rPr>
          <w:rFonts w:eastAsia="Times New Roman" w:cs="Times New Roman"/>
          <w:szCs w:val="24"/>
        </w:rPr>
        <w:t>Petition</w:t>
      </w:r>
      <w:r>
        <w:rPr>
          <w:rFonts w:eastAsia="Times New Roman" w:cs="Times New Roman"/>
          <w:szCs w:val="24"/>
        </w:rPr>
        <w:t xml:space="preserve"> on September 29, 2</w:t>
      </w:r>
      <w:r w:rsidR="004247B3">
        <w:rPr>
          <w:rFonts w:eastAsia="Times New Roman" w:cs="Times New Roman"/>
          <w:szCs w:val="24"/>
        </w:rPr>
        <w:t>01</w:t>
      </w:r>
      <w:r>
        <w:rPr>
          <w:rFonts w:eastAsia="Times New Roman" w:cs="Times New Roman"/>
          <w:szCs w:val="24"/>
        </w:rPr>
        <w:t>6 and to file Replies to the Statements in Support or Statements in Opposition on October 7, 2016.</w:t>
      </w:r>
      <w:r w:rsidR="00D108F1">
        <w:rPr>
          <w:rFonts w:eastAsia="Times New Roman" w:cs="Times New Roman"/>
          <w:szCs w:val="24"/>
        </w:rPr>
        <w:t xml:space="preserve">   </w:t>
      </w:r>
      <w:r w:rsidR="00817FF7">
        <w:rPr>
          <w:rFonts w:eastAsia="Times New Roman" w:cs="Times New Roman"/>
          <w:szCs w:val="24"/>
        </w:rPr>
        <w:t xml:space="preserve"> </w:t>
      </w:r>
    </w:p>
    <w:p w:rsidR="005A60A6" w:rsidRDefault="005A60A6" w:rsidP="00CE6A5B">
      <w:pPr>
        <w:spacing w:after="0" w:line="360" w:lineRule="auto"/>
        <w:rPr>
          <w:rFonts w:eastAsia="Times New Roman" w:cs="Times New Roman"/>
          <w:szCs w:val="24"/>
        </w:rPr>
      </w:pPr>
    </w:p>
    <w:p w:rsidR="00D05CA1" w:rsidRDefault="00D05CA1" w:rsidP="00CE6A5B">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September 21, 2016, the transcript of the evidentiary hearing held on </w:t>
      </w:r>
      <w:r w:rsidR="004247B3">
        <w:rPr>
          <w:rFonts w:eastAsia="Times New Roman" w:cs="Times New Roman"/>
          <w:szCs w:val="24"/>
        </w:rPr>
        <w:t xml:space="preserve">     </w:t>
      </w:r>
      <w:r>
        <w:rPr>
          <w:rFonts w:eastAsia="Times New Roman" w:cs="Times New Roman"/>
          <w:szCs w:val="24"/>
        </w:rPr>
        <w:t xml:space="preserve">August 30, 2016, was filed with the Commission’s Secretary’s Bureau and received by me on September 26, 2016.  </w:t>
      </w:r>
    </w:p>
    <w:p w:rsidR="00B911E2" w:rsidRDefault="00D05CA1" w:rsidP="00E22BB6">
      <w:pPr>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r>
      <w:r w:rsidR="00F20081">
        <w:rPr>
          <w:rFonts w:eastAsia="Times New Roman" w:cs="Times New Roman"/>
          <w:szCs w:val="24"/>
        </w:rPr>
        <w:t xml:space="preserve">On September 23, 2016, </w:t>
      </w:r>
      <w:r w:rsidR="00CE6A5B">
        <w:rPr>
          <w:rFonts w:eastAsia="Times New Roman" w:cs="Times New Roman"/>
          <w:szCs w:val="24"/>
        </w:rPr>
        <w:t>Joint Petitioners, Duquesne Light Company (DLC), the Office of Consumer Advocate (OCA), the Office of Small Business Advocate (OSBA), the Coalition for Affordable Utility Service and Energy Efficiency in Pennsylvania (CAUSE</w:t>
      </w:r>
      <w:r w:rsidR="00B911E2">
        <w:rPr>
          <w:rFonts w:eastAsia="Times New Roman" w:cs="Times New Roman"/>
          <w:szCs w:val="24"/>
        </w:rPr>
        <w:t>-</w:t>
      </w:r>
      <w:r w:rsidR="00CE6A5B">
        <w:rPr>
          <w:rFonts w:eastAsia="Times New Roman" w:cs="Times New Roman"/>
          <w:szCs w:val="24"/>
        </w:rPr>
        <w:t>PA), the Retail Energy Supply A</w:t>
      </w:r>
      <w:r w:rsidR="001763EC">
        <w:rPr>
          <w:rFonts w:eastAsia="Times New Roman" w:cs="Times New Roman"/>
          <w:szCs w:val="24"/>
        </w:rPr>
        <w:t>s</w:t>
      </w:r>
      <w:r w:rsidR="00CE6A5B">
        <w:rPr>
          <w:rFonts w:eastAsia="Times New Roman" w:cs="Times New Roman"/>
          <w:szCs w:val="24"/>
        </w:rPr>
        <w:t xml:space="preserve">sociation (RESA) and </w:t>
      </w:r>
      <w:r w:rsidR="00707B84">
        <w:rPr>
          <w:rFonts w:eastAsia="Times New Roman" w:cs="Times New Roman"/>
          <w:szCs w:val="24"/>
        </w:rPr>
        <w:t xml:space="preserve">the </w:t>
      </w:r>
      <w:r w:rsidR="00CE6A5B">
        <w:rPr>
          <w:rFonts w:eastAsia="Times New Roman" w:cs="Times New Roman"/>
          <w:szCs w:val="24"/>
        </w:rPr>
        <w:t>Exelon Generation Company, LLC (Ex-Gen), filed a Joint Petition for Approval of Non-Unanimous Settlement</w:t>
      </w:r>
      <w:r w:rsidR="005A60A6">
        <w:rPr>
          <w:rFonts w:eastAsia="Times New Roman" w:cs="Times New Roman"/>
          <w:szCs w:val="24"/>
        </w:rPr>
        <w:t xml:space="preserve"> (Settlement)</w:t>
      </w:r>
      <w:r w:rsidR="00707B84">
        <w:rPr>
          <w:rFonts w:eastAsia="Times New Roman" w:cs="Times New Roman"/>
          <w:szCs w:val="24"/>
        </w:rPr>
        <w:t>.  On the same date</w:t>
      </w:r>
      <w:r w:rsidR="0000674B">
        <w:rPr>
          <w:rFonts w:eastAsia="Times New Roman" w:cs="Times New Roman"/>
          <w:szCs w:val="24"/>
        </w:rPr>
        <w:t>, Noble filed a letter specifically opposing Paragraph 22 of the Settlement pertaining to DLC’s uncollectible expenses component of its Purchas</w:t>
      </w:r>
      <w:r w:rsidR="00E23CC9">
        <w:rPr>
          <w:rFonts w:eastAsia="Times New Roman" w:cs="Times New Roman"/>
          <w:szCs w:val="24"/>
        </w:rPr>
        <w:t>e</w:t>
      </w:r>
      <w:r w:rsidR="0000674B">
        <w:rPr>
          <w:rFonts w:eastAsia="Times New Roman" w:cs="Times New Roman"/>
          <w:szCs w:val="24"/>
        </w:rPr>
        <w:t xml:space="preserve"> of Receivables.</w:t>
      </w:r>
    </w:p>
    <w:p w:rsidR="00B911E2" w:rsidRDefault="00B911E2" w:rsidP="00E22BB6">
      <w:pPr>
        <w:spacing w:after="0" w:line="360" w:lineRule="auto"/>
        <w:rPr>
          <w:rFonts w:eastAsia="Times New Roman" w:cs="Times New Roman"/>
          <w:szCs w:val="24"/>
        </w:rPr>
      </w:pPr>
    </w:p>
    <w:p w:rsidR="00B911E2" w:rsidRDefault="00B911E2" w:rsidP="00E22BB6">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September 29, 2016, the Joint Petitioners, DLC, OCA, OSBA, CAUSE-PA, RESA and Ex-Gen filed their respective Statements in Support of the Settlement.  On the same date, </w:t>
      </w:r>
      <w:r w:rsidR="00707B84">
        <w:rPr>
          <w:rFonts w:eastAsia="Times New Roman" w:cs="Times New Roman"/>
          <w:szCs w:val="24"/>
        </w:rPr>
        <w:t xml:space="preserve">I&amp;E filed a letter stating that although it did not join in the Settlement, I&amp;E does not oppose its terms and conditions.  </w:t>
      </w:r>
      <w:r>
        <w:rPr>
          <w:rFonts w:eastAsia="Times New Roman" w:cs="Times New Roman"/>
          <w:szCs w:val="24"/>
        </w:rPr>
        <w:t>Also on September 29, 2016, Nobl</w:t>
      </w:r>
      <w:r w:rsidR="00E23CC9">
        <w:rPr>
          <w:rFonts w:eastAsia="Times New Roman" w:cs="Times New Roman"/>
          <w:szCs w:val="24"/>
        </w:rPr>
        <w:t>e</w:t>
      </w:r>
      <w:r>
        <w:rPr>
          <w:rFonts w:eastAsia="Times New Roman" w:cs="Times New Roman"/>
          <w:szCs w:val="24"/>
        </w:rPr>
        <w:t xml:space="preserve"> filed its Objections and Statement in Opposition to the Settlement (Noble’s Objections). </w:t>
      </w:r>
    </w:p>
    <w:p w:rsidR="00B911E2" w:rsidRDefault="00B911E2" w:rsidP="00E22BB6">
      <w:pPr>
        <w:spacing w:after="0" w:line="360" w:lineRule="auto"/>
        <w:rPr>
          <w:rFonts w:eastAsia="Times New Roman" w:cs="Times New Roman"/>
          <w:szCs w:val="24"/>
        </w:rPr>
      </w:pPr>
    </w:p>
    <w:p w:rsidR="00B911E2" w:rsidRDefault="00B911E2" w:rsidP="00E22BB6">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On October 7, 2016, DLC filed a Reply to Nobles’ Objections</w:t>
      </w:r>
      <w:r w:rsidR="00FD68BD">
        <w:rPr>
          <w:rFonts w:eastAsia="Times New Roman" w:cs="Times New Roman"/>
          <w:szCs w:val="24"/>
        </w:rPr>
        <w:t xml:space="preserve">; </w:t>
      </w:r>
      <w:r>
        <w:rPr>
          <w:rFonts w:eastAsia="Times New Roman" w:cs="Times New Roman"/>
          <w:szCs w:val="24"/>
        </w:rPr>
        <w:t>RESA filed a Reply in Support of the Settlement</w:t>
      </w:r>
      <w:r w:rsidR="00FD68BD">
        <w:rPr>
          <w:rFonts w:eastAsia="Times New Roman" w:cs="Times New Roman"/>
          <w:szCs w:val="24"/>
        </w:rPr>
        <w:t>; and OSBA filed a letter stating it would not be filing a Reply Brief</w:t>
      </w:r>
      <w:r>
        <w:rPr>
          <w:rFonts w:eastAsia="Times New Roman" w:cs="Times New Roman"/>
          <w:szCs w:val="24"/>
        </w:rPr>
        <w:t>.</w:t>
      </w:r>
      <w:r w:rsidR="00FD68BD">
        <w:rPr>
          <w:rFonts w:eastAsia="Times New Roman" w:cs="Times New Roman"/>
          <w:szCs w:val="24"/>
        </w:rPr>
        <w:t xml:space="preserve">  On the same date, Noble filed a letter stating it would not be filing a formal reply to any of the </w:t>
      </w:r>
      <w:r w:rsidR="00626227">
        <w:rPr>
          <w:rFonts w:eastAsia="Times New Roman" w:cs="Times New Roman"/>
          <w:szCs w:val="24"/>
        </w:rPr>
        <w:t>S</w:t>
      </w:r>
      <w:r w:rsidR="00FD68BD">
        <w:rPr>
          <w:rFonts w:eastAsia="Times New Roman" w:cs="Times New Roman"/>
          <w:szCs w:val="24"/>
        </w:rPr>
        <w:t>tatement</w:t>
      </w:r>
      <w:r w:rsidR="00626227">
        <w:rPr>
          <w:rFonts w:eastAsia="Times New Roman" w:cs="Times New Roman"/>
          <w:szCs w:val="24"/>
        </w:rPr>
        <w:t>s</w:t>
      </w:r>
      <w:r w:rsidR="00FD68BD">
        <w:rPr>
          <w:rFonts w:eastAsia="Times New Roman" w:cs="Times New Roman"/>
          <w:szCs w:val="24"/>
        </w:rPr>
        <w:t xml:space="preserve"> filed in support of the Settlement and reiterated its opposition to Paragraph 22 of the Settlement.</w:t>
      </w:r>
    </w:p>
    <w:p w:rsidR="00FD68BD" w:rsidRDefault="00FD68BD" w:rsidP="00E22BB6">
      <w:pPr>
        <w:spacing w:after="0" w:line="360" w:lineRule="auto"/>
        <w:rPr>
          <w:rFonts w:eastAsia="Times New Roman" w:cs="Times New Roman"/>
          <w:szCs w:val="24"/>
        </w:rPr>
      </w:pPr>
    </w:p>
    <w:p w:rsidR="00E22BB6" w:rsidRPr="00E22BB6" w:rsidRDefault="00FD68BD" w:rsidP="00E22BB6">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AND NOW, </w:t>
      </w:r>
      <w:r w:rsidR="00E22BB6" w:rsidRPr="00E22BB6">
        <w:rPr>
          <w:rFonts w:eastAsia="Times New Roman" w:cs="Times New Roman"/>
          <w:szCs w:val="24"/>
        </w:rPr>
        <w:t>no further hearings in this matter are to be scheduled or held</w:t>
      </w:r>
      <w:r w:rsidR="00E50D8D">
        <w:rPr>
          <w:rFonts w:eastAsia="Times New Roman" w:cs="Times New Roman"/>
          <w:szCs w:val="24"/>
        </w:rPr>
        <w:t>,</w:t>
      </w:r>
      <w:r w:rsidR="00E22BB6" w:rsidRPr="00E22BB6">
        <w:rPr>
          <w:rFonts w:eastAsia="Times New Roman" w:cs="Times New Roman"/>
          <w:szCs w:val="24"/>
        </w:rPr>
        <w:t xml:space="preserve">  </w:t>
      </w:r>
    </w:p>
    <w:p w:rsidR="00E22BB6" w:rsidRPr="00E22BB6" w:rsidRDefault="00E22BB6" w:rsidP="00E22BB6">
      <w:pPr>
        <w:spacing w:after="0" w:line="360" w:lineRule="auto"/>
        <w:rPr>
          <w:rFonts w:eastAsia="Times New Roman" w:cs="Times New Roman"/>
          <w:szCs w:val="24"/>
        </w:rPr>
      </w:pPr>
    </w:p>
    <w:p w:rsidR="00E22BB6" w:rsidRPr="00E22BB6" w:rsidRDefault="00E22BB6" w:rsidP="00E22BB6">
      <w:pPr>
        <w:spacing w:after="0" w:line="360" w:lineRule="auto"/>
        <w:rPr>
          <w:rFonts w:eastAsia="Times New Roman" w:cs="Times New Roman"/>
          <w:szCs w:val="24"/>
        </w:rPr>
      </w:pPr>
      <w:r w:rsidRPr="00E22BB6">
        <w:rPr>
          <w:rFonts w:eastAsia="Times New Roman" w:cs="Times New Roman"/>
          <w:szCs w:val="24"/>
        </w:rPr>
        <w:tab/>
      </w:r>
      <w:r w:rsidRPr="00E22BB6">
        <w:rPr>
          <w:rFonts w:eastAsia="Times New Roman" w:cs="Times New Roman"/>
          <w:szCs w:val="24"/>
        </w:rPr>
        <w:tab/>
        <w:t>THEREFORE,</w:t>
      </w:r>
    </w:p>
    <w:p w:rsidR="00E22BB6" w:rsidRPr="00E22BB6" w:rsidRDefault="00E22BB6" w:rsidP="00E22BB6">
      <w:pPr>
        <w:spacing w:after="0" w:line="360" w:lineRule="auto"/>
        <w:rPr>
          <w:rFonts w:eastAsia="Times New Roman" w:cs="Times New Roman"/>
          <w:szCs w:val="24"/>
        </w:rPr>
      </w:pPr>
    </w:p>
    <w:p w:rsidR="00E22BB6" w:rsidRPr="00E22BB6" w:rsidRDefault="00E22BB6" w:rsidP="00E22BB6">
      <w:pPr>
        <w:spacing w:after="0" w:line="360" w:lineRule="auto"/>
        <w:rPr>
          <w:rFonts w:eastAsia="Times New Roman" w:cs="Times New Roman"/>
          <w:szCs w:val="24"/>
        </w:rPr>
      </w:pPr>
      <w:r w:rsidRPr="00E22BB6">
        <w:rPr>
          <w:rFonts w:eastAsia="Times New Roman" w:cs="Times New Roman"/>
          <w:szCs w:val="24"/>
        </w:rPr>
        <w:tab/>
      </w:r>
      <w:r w:rsidRPr="00E22BB6">
        <w:rPr>
          <w:rFonts w:eastAsia="Times New Roman" w:cs="Times New Roman"/>
          <w:szCs w:val="24"/>
        </w:rPr>
        <w:tab/>
        <w:t>IT IS ORDERED:</w:t>
      </w:r>
    </w:p>
    <w:p w:rsidR="00E22BB6" w:rsidRPr="00E22BB6" w:rsidRDefault="00E22BB6" w:rsidP="00E22BB6">
      <w:pPr>
        <w:spacing w:after="0" w:line="360" w:lineRule="auto"/>
        <w:rPr>
          <w:rFonts w:eastAsia="Times New Roman" w:cs="Times New Roman"/>
          <w:szCs w:val="24"/>
        </w:rPr>
      </w:pPr>
    </w:p>
    <w:p w:rsidR="00FD68BD" w:rsidRDefault="00FD68BD" w:rsidP="00FD68BD">
      <w:pPr>
        <w:numPr>
          <w:ilvl w:val="0"/>
          <w:numId w:val="1"/>
        </w:numPr>
        <w:tabs>
          <w:tab w:val="clear" w:pos="2160"/>
        </w:tabs>
        <w:autoSpaceDE w:val="0"/>
        <w:autoSpaceDN w:val="0"/>
        <w:spacing w:after="0" w:line="360" w:lineRule="auto"/>
        <w:ind w:left="0" w:firstLine="1440"/>
        <w:rPr>
          <w:rFonts w:eastAsia="Times New Roman" w:cs="Times New Roman"/>
          <w:szCs w:val="24"/>
        </w:rPr>
      </w:pPr>
      <w:r>
        <w:rPr>
          <w:rFonts w:eastAsia="Times New Roman" w:cs="Times New Roman"/>
          <w:szCs w:val="24"/>
        </w:rPr>
        <w:t>That the following documents are admitted into the record:</w:t>
      </w:r>
    </w:p>
    <w:p w:rsidR="00E50D8D" w:rsidRDefault="00E50D8D" w:rsidP="00E50D8D">
      <w:pPr>
        <w:autoSpaceDE w:val="0"/>
        <w:autoSpaceDN w:val="0"/>
        <w:spacing w:after="0" w:line="360" w:lineRule="auto"/>
        <w:rPr>
          <w:rFonts w:eastAsia="Times New Roman" w:cs="Times New Roman"/>
          <w:szCs w:val="24"/>
        </w:rPr>
      </w:pPr>
    </w:p>
    <w:p w:rsidR="00FD68BD" w:rsidRDefault="00FD68BD" w:rsidP="00FD68BD">
      <w:pPr>
        <w:autoSpaceDE w:val="0"/>
        <w:autoSpaceDN w:val="0"/>
        <w:spacing w:after="0" w:line="360" w:lineRule="auto"/>
        <w:ind w:firstLine="1440"/>
        <w:rPr>
          <w:rFonts w:eastAsia="Times New Roman" w:cs="Times New Roman"/>
          <w:szCs w:val="24"/>
        </w:rPr>
      </w:pPr>
      <w:r>
        <w:rPr>
          <w:rFonts w:eastAsia="Times New Roman" w:cs="Times New Roman"/>
          <w:szCs w:val="24"/>
        </w:rPr>
        <w:t>(a)</w:t>
      </w:r>
      <w:r>
        <w:rPr>
          <w:rFonts w:eastAsia="Times New Roman" w:cs="Times New Roman"/>
          <w:szCs w:val="24"/>
        </w:rPr>
        <w:tab/>
        <w:t xml:space="preserve">The Joint Petition for Approval of Non-Unanimous Settlement (Settlement) filed </w:t>
      </w:r>
      <w:r w:rsidR="00E50D8D">
        <w:rPr>
          <w:rFonts w:eastAsia="Times New Roman" w:cs="Times New Roman"/>
          <w:szCs w:val="24"/>
        </w:rPr>
        <w:t xml:space="preserve">on September 23, 2016, </w:t>
      </w:r>
      <w:r>
        <w:rPr>
          <w:rFonts w:eastAsia="Times New Roman" w:cs="Times New Roman"/>
          <w:szCs w:val="24"/>
        </w:rPr>
        <w:t xml:space="preserve">by Joint Petitioners, Duquesne Light Company (DLC), the Office of Consumer Advocate (OCA), the Office of Small Business Advocate (OSBA), the </w:t>
      </w:r>
      <w:r>
        <w:rPr>
          <w:rFonts w:eastAsia="Times New Roman" w:cs="Times New Roman"/>
          <w:szCs w:val="24"/>
        </w:rPr>
        <w:lastRenderedPageBreak/>
        <w:t>Coalition for Affordable Utility Service and Energy Efficiency in Pennsylvania (CAUSE-PA), the Retail Energy Supply Association (RESA) and the Exelon Generation Company, LLC (Ex-Gen).</w:t>
      </w:r>
    </w:p>
    <w:p w:rsidR="00FD68BD" w:rsidRDefault="00FD68BD" w:rsidP="00FD68BD">
      <w:pPr>
        <w:autoSpaceDE w:val="0"/>
        <w:autoSpaceDN w:val="0"/>
        <w:spacing w:after="0" w:line="360" w:lineRule="auto"/>
        <w:ind w:firstLine="1440"/>
        <w:rPr>
          <w:rFonts w:eastAsia="Times New Roman" w:cs="Times New Roman"/>
          <w:szCs w:val="24"/>
        </w:rPr>
      </w:pPr>
    </w:p>
    <w:p w:rsidR="00E23CC9" w:rsidRDefault="00E23CC9" w:rsidP="00E23CC9">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FD68BD">
        <w:rPr>
          <w:rFonts w:eastAsia="Times New Roman" w:cs="Times New Roman"/>
          <w:szCs w:val="24"/>
        </w:rPr>
        <w:t>(b)</w:t>
      </w:r>
      <w:r w:rsidR="00FD68BD">
        <w:rPr>
          <w:rFonts w:eastAsia="Times New Roman" w:cs="Times New Roman"/>
          <w:szCs w:val="24"/>
        </w:rPr>
        <w:tab/>
      </w:r>
      <w:r w:rsidR="00E50D8D">
        <w:rPr>
          <w:rFonts w:eastAsia="Times New Roman" w:cs="Times New Roman"/>
          <w:szCs w:val="24"/>
        </w:rPr>
        <w:t xml:space="preserve">The </w:t>
      </w:r>
      <w:r>
        <w:rPr>
          <w:rFonts w:eastAsia="Times New Roman" w:cs="Times New Roman"/>
          <w:szCs w:val="24"/>
        </w:rPr>
        <w:t>September 23, 2016 letter of Noble America Energy Solutions LLC (Noble) specifically opposing Paragraph 22 of the Settlement pertaining to DLC’s uncollectible expenses component of its Purchase of Receivables.</w:t>
      </w:r>
    </w:p>
    <w:p w:rsidR="00FD68BD" w:rsidRDefault="00FD68BD" w:rsidP="00FD68BD">
      <w:pPr>
        <w:autoSpaceDE w:val="0"/>
        <w:autoSpaceDN w:val="0"/>
        <w:spacing w:after="0" w:line="360" w:lineRule="auto"/>
        <w:ind w:firstLine="1440"/>
        <w:rPr>
          <w:rFonts w:eastAsia="Times New Roman" w:cs="Times New Roman"/>
          <w:szCs w:val="24"/>
        </w:rPr>
      </w:pPr>
      <w:r>
        <w:rPr>
          <w:rFonts w:eastAsia="Times New Roman" w:cs="Times New Roman"/>
          <w:szCs w:val="24"/>
        </w:rPr>
        <w:t xml:space="preserve"> </w:t>
      </w:r>
    </w:p>
    <w:p w:rsidR="00E23CC9" w:rsidRDefault="00E23CC9" w:rsidP="00E23CC9">
      <w:pPr>
        <w:autoSpaceDE w:val="0"/>
        <w:autoSpaceDN w:val="0"/>
        <w:spacing w:after="0" w:line="360" w:lineRule="auto"/>
        <w:ind w:firstLine="1440"/>
        <w:rPr>
          <w:rFonts w:eastAsia="Times New Roman" w:cs="Times New Roman"/>
          <w:szCs w:val="24"/>
        </w:rPr>
      </w:pPr>
      <w:r>
        <w:rPr>
          <w:rFonts w:eastAsia="Times New Roman" w:cs="Times New Roman"/>
          <w:szCs w:val="24"/>
        </w:rPr>
        <w:t>(c)</w:t>
      </w:r>
      <w:r>
        <w:rPr>
          <w:rFonts w:eastAsia="Times New Roman" w:cs="Times New Roman"/>
          <w:szCs w:val="24"/>
        </w:rPr>
        <w:tab/>
      </w:r>
      <w:r w:rsidR="00E50D8D">
        <w:rPr>
          <w:rFonts w:eastAsia="Times New Roman" w:cs="Times New Roman"/>
          <w:szCs w:val="24"/>
        </w:rPr>
        <w:t xml:space="preserve">The </w:t>
      </w:r>
      <w:r>
        <w:rPr>
          <w:rFonts w:eastAsia="Times New Roman" w:cs="Times New Roman"/>
          <w:szCs w:val="24"/>
        </w:rPr>
        <w:t>September 29, 2016</w:t>
      </w:r>
      <w:r w:rsidRPr="00E23CC9">
        <w:rPr>
          <w:rFonts w:eastAsia="Times New Roman" w:cs="Times New Roman"/>
          <w:szCs w:val="24"/>
        </w:rPr>
        <w:t xml:space="preserve"> </w:t>
      </w:r>
      <w:r>
        <w:rPr>
          <w:rFonts w:eastAsia="Times New Roman" w:cs="Times New Roman"/>
          <w:szCs w:val="24"/>
        </w:rPr>
        <w:t>Statements in Support of the Settlement respectively filed by DLC, OCA, OSBA, CAUSE-PA, RESA and Ex-Gen.</w:t>
      </w:r>
    </w:p>
    <w:p w:rsidR="00E23CC9" w:rsidRDefault="00E23CC9" w:rsidP="00E23CC9">
      <w:pPr>
        <w:autoSpaceDE w:val="0"/>
        <w:autoSpaceDN w:val="0"/>
        <w:spacing w:after="0" w:line="360" w:lineRule="auto"/>
        <w:ind w:firstLine="1440"/>
        <w:rPr>
          <w:rFonts w:eastAsia="Times New Roman" w:cs="Times New Roman"/>
          <w:szCs w:val="24"/>
        </w:rPr>
      </w:pPr>
    </w:p>
    <w:p w:rsidR="00E23CC9" w:rsidRDefault="00E23CC9" w:rsidP="00E23CC9">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(d)</w:t>
      </w:r>
      <w:r>
        <w:rPr>
          <w:rFonts w:eastAsia="Times New Roman" w:cs="Times New Roman"/>
          <w:szCs w:val="24"/>
        </w:rPr>
        <w:tab/>
      </w:r>
      <w:r w:rsidR="00E50D8D">
        <w:rPr>
          <w:rFonts w:eastAsia="Times New Roman" w:cs="Times New Roman"/>
          <w:szCs w:val="24"/>
        </w:rPr>
        <w:t xml:space="preserve">The </w:t>
      </w:r>
      <w:r>
        <w:rPr>
          <w:rFonts w:eastAsia="Times New Roman" w:cs="Times New Roman"/>
          <w:szCs w:val="24"/>
        </w:rPr>
        <w:t xml:space="preserve">September 29, </w:t>
      </w:r>
      <w:r w:rsidR="00E50D8D">
        <w:rPr>
          <w:rFonts w:eastAsia="Times New Roman" w:cs="Times New Roman"/>
          <w:szCs w:val="24"/>
        </w:rPr>
        <w:t>2</w:t>
      </w:r>
      <w:r>
        <w:rPr>
          <w:rFonts w:eastAsia="Times New Roman" w:cs="Times New Roman"/>
          <w:szCs w:val="24"/>
        </w:rPr>
        <w:t xml:space="preserve">016 letter of the Commission’s Bureau of Investigation and Enforcement (I&amp;E) </w:t>
      </w:r>
      <w:r w:rsidR="00E50D8D">
        <w:rPr>
          <w:rFonts w:eastAsia="Times New Roman" w:cs="Times New Roman"/>
          <w:szCs w:val="24"/>
        </w:rPr>
        <w:t xml:space="preserve">stating </w:t>
      </w:r>
      <w:r>
        <w:rPr>
          <w:rFonts w:eastAsia="Times New Roman" w:cs="Times New Roman"/>
          <w:szCs w:val="24"/>
        </w:rPr>
        <w:t xml:space="preserve">it did not oppose </w:t>
      </w:r>
      <w:r w:rsidR="00E50D8D">
        <w:rPr>
          <w:rFonts w:eastAsia="Times New Roman" w:cs="Times New Roman"/>
          <w:szCs w:val="24"/>
        </w:rPr>
        <w:t xml:space="preserve">the </w:t>
      </w:r>
      <w:r>
        <w:rPr>
          <w:rFonts w:eastAsia="Times New Roman" w:cs="Times New Roman"/>
          <w:szCs w:val="24"/>
        </w:rPr>
        <w:t>terms and conditions of the Settlement.</w:t>
      </w:r>
    </w:p>
    <w:p w:rsidR="00E23CC9" w:rsidRDefault="00E23CC9" w:rsidP="00E23CC9">
      <w:pPr>
        <w:spacing w:after="0" w:line="360" w:lineRule="auto"/>
        <w:rPr>
          <w:rFonts w:eastAsia="Times New Roman" w:cs="Times New Roman"/>
          <w:szCs w:val="24"/>
        </w:rPr>
      </w:pPr>
    </w:p>
    <w:p w:rsidR="00E23CC9" w:rsidRDefault="00E23CC9" w:rsidP="00E23CC9">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(e)</w:t>
      </w:r>
      <w:r>
        <w:rPr>
          <w:rFonts w:eastAsia="Times New Roman" w:cs="Times New Roman"/>
          <w:szCs w:val="24"/>
        </w:rPr>
        <w:tab/>
      </w:r>
      <w:r w:rsidR="00E50D8D">
        <w:rPr>
          <w:rFonts w:eastAsia="Times New Roman" w:cs="Times New Roman"/>
          <w:szCs w:val="24"/>
        </w:rPr>
        <w:t xml:space="preserve">The </w:t>
      </w:r>
      <w:r>
        <w:rPr>
          <w:rFonts w:eastAsia="Times New Roman" w:cs="Times New Roman"/>
          <w:szCs w:val="24"/>
        </w:rPr>
        <w:t>September 29, 2016</w:t>
      </w:r>
      <w:r w:rsidR="006D4DE2">
        <w:rPr>
          <w:rFonts w:eastAsia="Times New Roman" w:cs="Times New Roman"/>
          <w:szCs w:val="24"/>
        </w:rPr>
        <w:t xml:space="preserve"> Objections and Statement in Opposition t</w:t>
      </w:r>
      <w:r w:rsidR="00DB2CE0">
        <w:rPr>
          <w:rFonts w:eastAsia="Times New Roman" w:cs="Times New Roman"/>
          <w:szCs w:val="24"/>
        </w:rPr>
        <w:t>o</w:t>
      </w:r>
      <w:r w:rsidR="006D4DE2">
        <w:rPr>
          <w:rFonts w:eastAsia="Times New Roman" w:cs="Times New Roman"/>
          <w:szCs w:val="24"/>
        </w:rPr>
        <w:t xml:space="preserve"> the Joint Petition for Approval of Non-Unanimous Settlement (Noble’s Objections) filed by Noble.</w:t>
      </w:r>
    </w:p>
    <w:p w:rsidR="00E23CC9" w:rsidRDefault="00E23CC9" w:rsidP="00E23CC9">
      <w:pPr>
        <w:autoSpaceDE w:val="0"/>
        <w:autoSpaceDN w:val="0"/>
        <w:spacing w:after="0" w:line="360" w:lineRule="auto"/>
        <w:ind w:firstLine="1440"/>
        <w:rPr>
          <w:rFonts w:eastAsia="Times New Roman" w:cs="Times New Roman"/>
          <w:szCs w:val="24"/>
        </w:rPr>
      </w:pPr>
    </w:p>
    <w:p w:rsidR="006D4DE2" w:rsidRDefault="006D4DE2" w:rsidP="006D4DE2">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(f)</w:t>
      </w:r>
      <w:r>
        <w:rPr>
          <w:rFonts w:eastAsia="Times New Roman" w:cs="Times New Roman"/>
          <w:szCs w:val="24"/>
        </w:rPr>
        <w:tab/>
      </w:r>
      <w:r w:rsidR="00E50D8D">
        <w:rPr>
          <w:rFonts w:eastAsia="Times New Roman" w:cs="Times New Roman"/>
          <w:szCs w:val="24"/>
        </w:rPr>
        <w:t xml:space="preserve">The </w:t>
      </w:r>
      <w:r>
        <w:rPr>
          <w:rFonts w:eastAsia="Times New Roman" w:cs="Times New Roman"/>
          <w:szCs w:val="24"/>
        </w:rPr>
        <w:t>October 7, 2016 Reply to Noble Americas Energy Solutions LLC’s Objections and Statement in Opposition to the Joint Petition for Approv</w:t>
      </w:r>
      <w:r w:rsidR="00E50D8D">
        <w:rPr>
          <w:rFonts w:eastAsia="Times New Roman" w:cs="Times New Roman"/>
          <w:szCs w:val="24"/>
        </w:rPr>
        <w:t>a</w:t>
      </w:r>
      <w:r>
        <w:rPr>
          <w:rFonts w:eastAsia="Times New Roman" w:cs="Times New Roman"/>
          <w:szCs w:val="24"/>
        </w:rPr>
        <w:t>l of Non-Una</w:t>
      </w:r>
      <w:r w:rsidR="00E50D8D">
        <w:rPr>
          <w:rFonts w:eastAsia="Times New Roman" w:cs="Times New Roman"/>
          <w:szCs w:val="24"/>
        </w:rPr>
        <w:t>nim</w:t>
      </w:r>
      <w:r>
        <w:rPr>
          <w:rFonts w:eastAsia="Times New Roman" w:cs="Times New Roman"/>
          <w:szCs w:val="24"/>
        </w:rPr>
        <w:t>ous Settlement filed by DLC.</w:t>
      </w:r>
    </w:p>
    <w:p w:rsidR="006D4DE2" w:rsidRDefault="006D4DE2" w:rsidP="006D4DE2">
      <w:pPr>
        <w:spacing w:after="0" w:line="360" w:lineRule="auto"/>
        <w:rPr>
          <w:rFonts w:eastAsia="Times New Roman" w:cs="Times New Roman"/>
          <w:szCs w:val="24"/>
        </w:rPr>
      </w:pPr>
    </w:p>
    <w:p w:rsidR="00E50D8D" w:rsidRDefault="006D4DE2" w:rsidP="006D4DE2">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(g)</w:t>
      </w:r>
      <w:r>
        <w:rPr>
          <w:rFonts w:eastAsia="Times New Roman" w:cs="Times New Roman"/>
          <w:szCs w:val="24"/>
        </w:rPr>
        <w:tab/>
      </w:r>
      <w:r w:rsidR="00E50D8D">
        <w:rPr>
          <w:rFonts w:eastAsia="Times New Roman" w:cs="Times New Roman"/>
          <w:szCs w:val="24"/>
        </w:rPr>
        <w:t xml:space="preserve">The October 7, 2016 </w:t>
      </w:r>
      <w:r>
        <w:rPr>
          <w:rFonts w:eastAsia="Times New Roman" w:cs="Times New Roman"/>
          <w:szCs w:val="24"/>
        </w:rPr>
        <w:t xml:space="preserve">Reply in Support of </w:t>
      </w:r>
      <w:r w:rsidR="00E50D8D">
        <w:rPr>
          <w:rFonts w:eastAsia="Times New Roman" w:cs="Times New Roman"/>
          <w:szCs w:val="24"/>
        </w:rPr>
        <w:t xml:space="preserve">Joint Petition for </w:t>
      </w:r>
      <w:r>
        <w:rPr>
          <w:rFonts w:eastAsia="Times New Roman" w:cs="Times New Roman"/>
          <w:szCs w:val="24"/>
        </w:rPr>
        <w:t>Settlement</w:t>
      </w:r>
      <w:r w:rsidR="00E50D8D">
        <w:rPr>
          <w:rFonts w:eastAsia="Times New Roman" w:cs="Times New Roman"/>
          <w:szCs w:val="24"/>
        </w:rPr>
        <w:t xml:space="preserve"> filed by RESA.</w:t>
      </w:r>
    </w:p>
    <w:p w:rsidR="00E50D8D" w:rsidRDefault="00E50D8D" w:rsidP="006D4DE2">
      <w:pPr>
        <w:spacing w:after="0" w:line="360" w:lineRule="auto"/>
        <w:rPr>
          <w:rFonts w:eastAsia="Times New Roman" w:cs="Times New Roman"/>
          <w:szCs w:val="24"/>
        </w:rPr>
      </w:pPr>
    </w:p>
    <w:p w:rsidR="00FD68BD" w:rsidRDefault="00E50D8D" w:rsidP="00DF1C3B">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(h)</w:t>
      </w:r>
      <w:r>
        <w:rPr>
          <w:rFonts w:eastAsia="Times New Roman" w:cs="Times New Roman"/>
          <w:szCs w:val="24"/>
        </w:rPr>
        <w:tab/>
        <w:t xml:space="preserve">The October 7, 2016 letter filed by </w:t>
      </w:r>
      <w:proofErr w:type="gramStart"/>
      <w:r w:rsidR="006D4DE2">
        <w:rPr>
          <w:rFonts w:eastAsia="Times New Roman" w:cs="Times New Roman"/>
          <w:szCs w:val="24"/>
        </w:rPr>
        <w:t>Noble</w:t>
      </w:r>
      <w:proofErr w:type="gramEnd"/>
      <w:r w:rsidR="006D4DE2">
        <w:rPr>
          <w:rFonts w:eastAsia="Times New Roman" w:cs="Times New Roman"/>
          <w:szCs w:val="24"/>
        </w:rPr>
        <w:t xml:space="preserve"> stating it would not be filing a formal repl</w:t>
      </w:r>
      <w:r>
        <w:rPr>
          <w:rFonts w:eastAsia="Times New Roman" w:cs="Times New Roman"/>
          <w:szCs w:val="24"/>
        </w:rPr>
        <w:t>y to any of the S</w:t>
      </w:r>
      <w:r w:rsidR="006D4DE2">
        <w:rPr>
          <w:rFonts w:eastAsia="Times New Roman" w:cs="Times New Roman"/>
          <w:szCs w:val="24"/>
        </w:rPr>
        <w:t>tatement</w:t>
      </w:r>
      <w:r>
        <w:rPr>
          <w:rFonts w:eastAsia="Times New Roman" w:cs="Times New Roman"/>
          <w:szCs w:val="24"/>
        </w:rPr>
        <w:t>s</w:t>
      </w:r>
      <w:r w:rsidR="006D4DE2">
        <w:rPr>
          <w:rFonts w:eastAsia="Times New Roman" w:cs="Times New Roman"/>
          <w:szCs w:val="24"/>
        </w:rPr>
        <w:t xml:space="preserve"> filed in support of the Settlement </w:t>
      </w:r>
      <w:r>
        <w:rPr>
          <w:rFonts w:eastAsia="Times New Roman" w:cs="Times New Roman"/>
          <w:szCs w:val="24"/>
        </w:rPr>
        <w:t xml:space="preserve">and </w:t>
      </w:r>
      <w:r w:rsidR="006D4DE2">
        <w:rPr>
          <w:rFonts w:eastAsia="Times New Roman" w:cs="Times New Roman"/>
          <w:szCs w:val="24"/>
        </w:rPr>
        <w:t>reiterat</w:t>
      </w:r>
      <w:r>
        <w:rPr>
          <w:rFonts w:eastAsia="Times New Roman" w:cs="Times New Roman"/>
          <w:szCs w:val="24"/>
        </w:rPr>
        <w:t>ing</w:t>
      </w:r>
      <w:r w:rsidR="006D4DE2">
        <w:rPr>
          <w:rFonts w:eastAsia="Times New Roman" w:cs="Times New Roman"/>
          <w:szCs w:val="24"/>
        </w:rPr>
        <w:t xml:space="preserve"> its opposition to Paragraph 22 of the Settlement.</w:t>
      </w:r>
      <w:r w:rsidR="00E23CC9">
        <w:rPr>
          <w:rFonts w:eastAsia="Times New Roman" w:cs="Times New Roman"/>
          <w:szCs w:val="24"/>
        </w:rPr>
        <w:t xml:space="preserve">  </w:t>
      </w:r>
    </w:p>
    <w:p w:rsidR="00E22BB6" w:rsidRPr="00E22BB6" w:rsidRDefault="00E22BB6" w:rsidP="00E22BB6">
      <w:pPr>
        <w:spacing w:after="0" w:line="360" w:lineRule="auto"/>
        <w:rPr>
          <w:rFonts w:eastAsia="Times New Roman" w:cs="Times New Roman"/>
          <w:szCs w:val="24"/>
        </w:rPr>
      </w:pPr>
    </w:p>
    <w:p w:rsidR="00DF1C3B" w:rsidRDefault="00E50D8D" w:rsidP="00DF1C3B">
      <w:pPr>
        <w:autoSpaceDE w:val="0"/>
        <w:autoSpaceDN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r>
      <w:r w:rsidR="00E22BB6" w:rsidRPr="00E22BB6">
        <w:rPr>
          <w:rFonts w:eastAsia="Times New Roman" w:cs="Times New Roman"/>
          <w:szCs w:val="24"/>
        </w:rPr>
        <w:t xml:space="preserve">That the record at Docket No. </w:t>
      </w:r>
      <w:r w:rsidR="00DF1C3B" w:rsidRPr="00DF1C3B">
        <w:rPr>
          <w:rFonts w:eastAsia="Times New Roman" w:cs="Times New Roman"/>
          <w:szCs w:val="24"/>
        </w:rPr>
        <w:t>P</w:t>
      </w:r>
      <w:r w:rsidR="00DF1C3B">
        <w:rPr>
          <w:rFonts w:eastAsia="Times New Roman" w:cs="Times New Roman"/>
          <w:szCs w:val="24"/>
        </w:rPr>
        <w:t>-2016-2542140</w:t>
      </w:r>
      <w:r w:rsidR="00E22BB6" w:rsidRPr="00E22BB6">
        <w:rPr>
          <w:rFonts w:eastAsia="Times New Roman" w:cs="Times New Roman"/>
          <w:szCs w:val="24"/>
        </w:rPr>
        <w:t xml:space="preserve"> shall be closed.</w:t>
      </w:r>
    </w:p>
    <w:p w:rsidR="00E22BB6" w:rsidRPr="00E22BB6" w:rsidRDefault="00E22BB6" w:rsidP="00DF1C3B">
      <w:pPr>
        <w:autoSpaceDE w:val="0"/>
        <w:autoSpaceDN w:val="0"/>
        <w:spacing w:after="0" w:line="360" w:lineRule="auto"/>
        <w:rPr>
          <w:rFonts w:eastAsia="Times New Roman" w:cs="Times New Roman"/>
          <w:szCs w:val="24"/>
        </w:rPr>
      </w:pPr>
      <w:r w:rsidRPr="00E22BB6">
        <w:rPr>
          <w:rFonts w:eastAsia="Times New Roman" w:cs="Times New Roman"/>
          <w:szCs w:val="24"/>
        </w:rPr>
        <w:lastRenderedPageBreak/>
        <w:tab/>
      </w:r>
      <w:r w:rsidRPr="00E22BB6">
        <w:rPr>
          <w:rFonts w:eastAsia="Times New Roman" w:cs="Times New Roman"/>
          <w:szCs w:val="24"/>
        </w:rPr>
        <w:tab/>
        <w:t>3.</w:t>
      </w:r>
      <w:r w:rsidRPr="00E22BB6">
        <w:rPr>
          <w:rFonts w:eastAsia="Times New Roman" w:cs="Times New Roman"/>
          <w:szCs w:val="24"/>
        </w:rPr>
        <w:tab/>
        <w:t>That the Recommended Decision in this matter shall be prepared and issued.</w:t>
      </w:r>
    </w:p>
    <w:p w:rsidR="00E22BB6" w:rsidRPr="00E22BB6" w:rsidRDefault="00DF1C3B" w:rsidP="00E22BB6">
      <w:pPr>
        <w:spacing w:after="0" w:line="360" w:lineRule="auto"/>
        <w:rPr>
          <w:rFonts w:eastAsia="Times New Roman" w:cs="Times New Roman"/>
          <w:szCs w:val="24"/>
        </w:rPr>
      </w:pPr>
      <w:r w:rsidRPr="00E22BB6">
        <w:rPr>
          <w:rFonts w:eastAsia="Times New Roman" w:cs="Times New Roman"/>
          <w:noProof/>
          <w:sz w:val="20"/>
          <w:szCs w:val="20"/>
        </w:rPr>
        <w:drawing>
          <wp:anchor distT="0" distB="0" distL="114300" distR="114300" simplePos="0" relativeHeight="251659264" behindDoc="1" locked="0" layoutInCell="1" allowOverlap="1" wp14:anchorId="6E9B92A5" wp14:editId="6155B11C">
            <wp:simplePos x="0" y="0"/>
            <wp:positionH relativeFrom="column">
              <wp:posOffset>2857500</wp:posOffset>
            </wp:positionH>
            <wp:positionV relativeFrom="paragraph">
              <wp:posOffset>217170</wp:posOffset>
            </wp:positionV>
            <wp:extent cx="2619375" cy="1122637"/>
            <wp:effectExtent l="0" t="0" r="0" b="1905"/>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22439" cy="1123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22BB6" w:rsidRPr="00E22BB6" w:rsidRDefault="00E22BB6" w:rsidP="00E22BB6">
      <w:pPr>
        <w:spacing w:after="0" w:line="360" w:lineRule="auto"/>
        <w:rPr>
          <w:rFonts w:eastAsia="Times New Roman" w:cs="Times New Roman"/>
          <w:szCs w:val="24"/>
        </w:rPr>
      </w:pPr>
    </w:p>
    <w:p w:rsidR="00E22BB6" w:rsidRPr="00E22BB6" w:rsidRDefault="00E22BB6" w:rsidP="00E22BB6">
      <w:pPr>
        <w:spacing w:after="0" w:line="360" w:lineRule="auto"/>
        <w:rPr>
          <w:rFonts w:eastAsia="Times New Roman" w:cs="Times New Roman"/>
          <w:szCs w:val="24"/>
        </w:rPr>
      </w:pPr>
      <w:r w:rsidRPr="00E22BB6">
        <w:rPr>
          <w:rFonts w:eastAsia="Times New Roman" w:cs="Times New Roman"/>
          <w:szCs w:val="24"/>
        </w:rPr>
        <w:t xml:space="preserve">Dated:  </w:t>
      </w:r>
      <w:r w:rsidR="00DF1C3B" w:rsidRPr="00DF1C3B">
        <w:rPr>
          <w:rFonts w:eastAsia="Times New Roman" w:cs="Times New Roman"/>
          <w:szCs w:val="24"/>
          <w:u w:val="single"/>
        </w:rPr>
        <w:t xml:space="preserve">October </w:t>
      </w:r>
      <w:r w:rsidRPr="00E22BB6">
        <w:rPr>
          <w:rFonts w:eastAsia="Times New Roman" w:cs="Times New Roman"/>
          <w:szCs w:val="24"/>
          <w:u w:val="single"/>
        </w:rPr>
        <w:t>1</w:t>
      </w:r>
      <w:r w:rsidR="00DF1C3B">
        <w:rPr>
          <w:rFonts w:eastAsia="Times New Roman" w:cs="Times New Roman"/>
          <w:szCs w:val="24"/>
          <w:u w:val="single"/>
        </w:rPr>
        <w:t>3</w:t>
      </w:r>
      <w:r w:rsidRPr="00E22BB6">
        <w:rPr>
          <w:rFonts w:eastAsia="Times New Roman" w:cs="Times New Roman"/>
          <w:szCs w:val="24"/>
          <w:u w:val="single"/>
        </w:rPr>
        <w:t>, 2016</w:t>
      </w:r>
    </w:p>
    <w:p w:rsidR="00E22BB6" w:rsidRPr="00E22BB6" w:rsidRDefault="00E22BB6" w:rsidP="00E22BB6">
      <w:pPr>
        <w:autoSpaceDE w:val="0"/>
        <w:autoSpaceDN w:val="0"/>
        <w:spacing w:after="0" w:line="240" w:lineRule="auto"/>
        <w:rPr>
          <w:rFonts w:ascii="CG Times" w:eastAsia="Times New Roman" w:hAnsi="CG Times" w:cs="CG Times"/>
          <w:szCs w:val="24"/>
        </w:rPr>
      </w:pPr>
    </w:p>
    <w:p w:rsidR="00F02DA0" w:rsidRDefault="00F02DA0" w:rsidP="00F02DA0">
      <w:pPr>
        <w:spacing w:after="0"/>
        <w:jc w:val="center"/>
        <w:rPr>
          <w:szCs w:val="24"/>
        </w:rPr>
      </w:pPr>
    </w:p>
    <w:p w:rsidR="00D24063" w:rsidRDefault="00D24063" w:rsidP="00F02DA0">
      <w:pPr>
        <w:spacing w:after="0"/>
        <w:jc w:val="center"/>
        <w:rPr>
          <w:szCs w:val="24"/>
        </w:rPr>
      </w:pPr>
    </w:p>
    <w:p w:rsidR="00D24063" w:rsidRDefault="00D24063" w:rsidP="00D24063">
      <w:pPr>
        <w:tabs>
          <w:tab w:val="left" w:pos="-720"/>
        </w:tabs>
        <w:suppressAutoHyphens/>
        <w:spacing w:after="0" w:line="240" w:lineRule="auto"/>
        <w:rPr>
          <w:rFonts w:ascii="Microsoft Sans Serif" w:hAnsi="Microsoft Sans Serif" w:cs="Microsoft Sans Serif"/>
          <w:b/>
          <w:u w:val="single"/>
        </w:rPr>
        <w:sectPr w:rsidR="00D24063" w:rsidSect="00FC0BD5">
          <w:footerReference w:type="default" r:id="rId9"/>
          <w:pgSz w:w="12240" w:h="15840"/>
          <w:pgMar w:top="1440" w:right="1440" w:bottom="1440" w:left="1440" w:header="720" w:footer="720" w:gutter="0"/>
          <w:cols w:space="720"/>
          <w:titlePg/>
          <w:docGrid w:linePitch="360"/>
        </w:sectPr>
      </w:pPr>
    </w:p>
    <w:p w:rsidR="00D24063" w:rsidRDefault="00D24063" w:rsidP="00D24063">
      <w:pPr>
        <w:suppressAutoHyphens/>
        <w:spacing w:after="0" w:line="240" w:lineRule="auto"/>
        <w:rPr>
          <w:rFonts w:ascii="Microsoft Sans Serif" w:hAnsi="Microsoft Sans Serif" w:cs="Microsoft Sans Serif"/>
          <w:b/>
          <w:u w:val="single"/>
        </w:rPr>
      </w:pPr>
      <w:r>
        <w:rPr>
          <w:rFonts w:ascii="Microsoft Sans Serif" w:hAnsi="Microsoft Sans Serif" w:cs="Microsoft Sans Serif"/>
          <w:b/>
          <w:u w:val="single"/>
        </w:rPr>
        <w:lastRenderedPageBreak/>
        <w:t>P</w:t>
      </w:r>
      <w:r w:rsidRPr="007866F2">
        <w:rPr>
          <w:rFonts w:ascii="Microsoft Sans Serif" w:hAnsi="Microsoft Sans Serif" w:cs="Microsoft Sans Serif"/>
          <w:b/>
          <w:u w:val="single"/>
        </w:rPr>
        <w:t>-2016-25</w:t>
      </w:r>
      <w:r>
        <w:rPr>
          <w:rFonts w:ascii="Microsoft Sans Serif" w:hAnsi="Microsoft Sans Serif" w:cs="Microsoft Sans Serif"/>
          <w:b/>
          <w:u w:val="single"/>
        </w:rPr>
        <w:t>43140</w:t>
      </w:r>
      <w:r w:rsidRPr="007866F2">
        <w:rPr>
          <w:rFonts w:ascii="Microsoft Sans Serif" w:hAnsi="Microsoft Sans Serif" w:cs="Microsoft Sans Serif"/>
          <w:b/>
          <w:u w:val="single"/>
        </w:rPr>
        <w:t xml:space="preserve"> </w:t>
      </w:r>
      <w:r>
        <w:rPr>
          <w:rFonts w:ascii="Microsoft Sans Serif" w:hAnsi="Microsoft Sans Serif" w:cs="Microsoft Sans Serif"/>
          <w:b/>
          <w:u w:val="single"/>
        </w:rPr>
        <w:t>–</w:t>
      </w:r>
      <w:r w:rsidRPr="007866F2">
        <w:rPr>
          <w:rFonts w:ascii="Microsoft Sans Serif" w:hAnsi="Microsoft Sans Serif" w:cs="Microsoft Sans Serif"/>
          <w:b/>
          <w:u w:val="single"/>
        </w:rPr>
        <w:t xml:space="preserve"> </w:t>
      </w:r>
      <w:r>
        <w:rPr>
          <w:rFonts w:ascii="Microsoft Sans Serif" w:hAnsi="Microsoft Sans Serif" w:cs="Microsoft Sans Serif"/>
          <w:b/>
          <w:u w:val="single"/>
        </w:rPr>
        <w:t xml:space="preserve">PETITION OF DUQUESNE LIGHT COMPANY FOR APPROVAL OF A DEFAULT SERVICE PLAN FOR THE PERIOD JUNE 1, 2017 TO MAY 31, 2021 </w:t>
      </w:r>
    </w:p>
    <w:p w:rsidR="00D24063" w:rsidRDefault="00D24063" w:rsidP="008E61AE">
      <w:pPr>
        <w:suppressAutoHyphens/>
        <w:spacing w:after="0" w:line="240" w:lineRule="auto"/>
        <w:rPr>
          <w:rFonts w:ascii="Microsoft Sans Serif" w:hAnsi="Microsoft Sans Serif" w:cs="Microsoft Sans Serif"/>
          <w:b/>
          <w:u w:val="single"/>
        </w:rPr>
      </w:pPr>
    </w:p>
    <w:p w:rsidR="00D24063" w:rsidRDefault="00D24063" w:rsidP="008E61AE">
      <w:pPr>
        <w:suppressAutoHyphens/>
        <w:spacing w:after="0" w:line="240" w:lineRule="auto"/>
        <w:jc w:val="center"/>
        <w:rPr>
          <w:rFonts w:ascii="Microsoft Sans Serif" w:hAnsi="Microsoft Sans Serif" w:cs="Microsoft Sans Serif"/>
          <w:u w:val="single"/>
        </w:rPr>
      </w:pPr>
      <w:r>
        <w:rPr>
          <w:rFonts w:ascii="Microsoft Sans Serif" w:hAnsi="Microsoft Sans Serif" w:cs="Microsoft Sans Serif"/>
          <w:u w:val="single"/>
        </w:rPr>
        <w:t>ACTIVE SERVICE LIST</w:t>
      </w:r>
    </w:p>
    <w:p w:rsidR="00D24063" w:rsidRDefault="00D24063" w:rsidP="00D24063">
      <w:pPr>
        <w:suppressAutoHyphens/>
        <w:spacing w:after="0" w:line="240" w:lineRule="auto"/>
        <w:jc w:val="center"/>
        <w:rPr>
          <w:rFonts w:ascii="Microsoft Sans Serif" w:hAnsi="Microsoft Sans Serif" w:cs="Microsoft Sans Serif"/>
          <w:i/>
        </w:rPr>
      </w:pPr>
    </w:p>
    <w:p w:rsidR="00D24063" w:rsidRDefault="00D24063" w:rsidP="008E61AE">
      <w:pPr>
        <w:suppressAutoHyphens/>
        <w:spacing w:after="0" w:line="240" w:lineRule="auto"/>
        <w:rPr>
          <w:rFonts w:ascii="Microsoft Sans Serif" w:hAnsi="Microsoft Sans Serif" w:cs="Microsoft Sans Serif"/>
          <w:i/>
        </w:rPr>
      </w:pPr>
      <w:r>
        <w:rPr>
          <w:rFonts w:ascii="Microsoft Sans Serif" w:hAnsi="Microsoft Sans Serif" w:cs="Microsoft Sans Serif"/>
          <w:i/>
        </w:rPr>
        <w:t>(REVISED 6/21/2016)</w:t>
      </w:r>
    </w:p>
    <w:p w:rsidR="00D24063" w:rsidRDefault="00D24063" w:rsidP="00D24063">
      <w:pPr>
        <w:suppressAutoHyphens/>
        <w:spacing w:after="0" w:line="240" w:lineRule="auto"/>
        <w:rPr>
          <w:rFonts w:ascii="Microsoft Sans Serif" w:hAnsi="Microsoft Sans Serif" w:cs="Microsoft Sans Serif"/>
          <w:i/>
        </w:rPr>
      </w:pPr>
    </w:p>
    <w:p w:rsidR="008E61AE" w:rsidRDefault="008E61AE" w:rsidP="00D24063">
      <w:pPr>
        <w:suppressAutoHyphens/>
        <w:spacing w:after="0" w:line="240" w:lineRule="auto"/>
        <w:rPr>
          <w:rFonts w:ascii="Microsoft Sans Serif" w:hAnsi="Microsoft Sans Serif" w:cs="Microsoft Sans Serif"/>
          <w:i/>
        </w:rPr>
        <w:sectPr w:rsidR="008E61AE">
          <w:pgSz w:w="12240" w:h="15840"/>
          <w:pgMar w:top="1440" w:right="1440" w:bottom="1440" w:left="1440" w:header="720" w:footer="720" w:gutter="0"/>
          <w:cols w:space="720"/>
          <w:docGrid w:linePitch="360"/>
        </w:sectPr>
      </w:pPr>
    </w:p>
    <w:p w:rsidR="00D24063" w:rsidRPr="0029434E" w:rsidRDefault="00D24063" w:rsidP="00D24063">
      <w:pPr>
        <w:spacing w:after="0" w:line="240" w:lineRule="auto"/>
        <w:contextualSpacing/>
        <w:rPr>
          <w:rFonts w:eastAsia="Times New Roman" w:cs="Times New Roman"/>
          <w:b/>
          <w:i/>
          <w:szCs w:val="20"/>
        </w:rPr>
      </w:pPr>
      <w:r>
        <w:rPr>
          <w:rFonts w:eastAsia="Times New Roman" w:cs="Times New Roman"/>
          <w:szCs w:val="20"/>
        </w:rPr>
        <w:lastRenderedPageBreak/>
        <w:t>M</w:t>
      </w:r>
      <w:r w:rsidRPr="0029434E">
        <w:rPr>
          <w:rFonts w:eastAsia="Times New Roman" w:cs="Times New Roman"/>
          <w:szCs w:val="20"/>
        </w:rPr>
        <w:t>ichael W Gang Esquire</w:t>
      </w:r>
      <w:r w:rsidRPr="0029434E">
        <w:rPr>
          <w:rFonts w:eastAsia="Times New Roman" w:cs="Times New Roman"/>
          <w:szCs w:val="20"/>
        </w:rPr>
        <w:cr/>
        <w:t xml:space="preserve">Anthony D </w:t>
      </w:r>
      <w:proofErr w:type="spellStart"/>
      <w:r w:rsidRPr="0029434E">
        <w:rPr>
          <w:rFonts w:eastAsia="Times New Roman" w:cs="Times New Roman"/>
          <w:szCs w:val="20"/>
        </w:rPr>
        <w:t>Kanagy</w:t>
      </w:r>
      <w:proofErr w:type="spellEnd"/>
      <w:r w:rsidRPr="0029434E">
        <w:rPr>
          <w:rFonts w:eastAsia="Times New Roman" w:cs="Times New Roman"/>
          <w:szCs w:val="20"/>
        </w:rPr>
        <w:t xml:space="preserve"> Esquire*</w:t>
      </w:r>
      <w:r w:rsidRPr="0029434E">
        <w:rPr>
          <w:rFonts w:eastAsia="Times New Roman" w:cs="Times New Roman"/>
          <w:szCs w:val="20"/>
        </w:rPr>
        <w:cr/>
        <w:t>17 North Second Street</w:t>
      </w:r>
      <w:r>
        <w:rPr>
          <w:rFonts w:eastAsia="Times New Roman" w:cs="Times New Roman"/>
          <w:szCs w:val="20"/>
        </w:rPr>
        <w:t xml:space="preserve"> </w:t>
      </w:r>
      <w:r w:rsidRPr="0029434E">
        <w:rPr>
          <w:rFonts w:eastAsia="Times New Roman" w:cs="Times New Roman"/>
          <w:szCs w:val="20"/>
        </w:rPr>
        <w:t>12th Floor</w:t>
      </w:r>
      <w:r w:rsidRPr="0029434E">
        <w:rPr>
          <w:rFonts w:eastAsia="Times New Roman" w:cs="Times New Roman"/>
          <w:szCs w:val="20"/>
        </w:rPr>
        <w:cr/>
        <w:t>Harrisburg Pa  17101-1601</w:t>
      </w:r>
      <w:r w:rsidRPr="0029434E">
        <w:rPr>
          <w:rFonts w:eastAsia="Times New Roman" w:cs="Times New Roman"/>
          <w:szCs w:val="20"/>
        </w:rPr>
        <w:cr/>
      </w:r>
      <w:r w:rsidRPr="0029434E">
        <w:rPr>
          <w:rFonts w:eastAsia="Times New Roman" w:cs="Times New Roman"/>
          <w:b/>
          <w:szCs w:val="20"/>
        </w:rPr>
        <w:t>717.612.6026</w:t>
      </w:r>
      <w:r w:rsidRPr="0029434E">
        <w:rPr>
          <w:rFonts w:eastAsia="Times New Roman" w:cs="Times New Roman"/>
          <w:b/>
          <w:szCs w:val="20"/>
        </w:rPr>
        <w:cr/>
        <w:t>717.612.6034</w:t>
      </w:r>
    </w:p>
    <w:p w:rsidR="00D24063" w:rsidRPr="0029434E" w:rsidRDefault="00D24063" w:rsidP="00D24063">
      <w:pPr>
        <w:spacing w:after="0" w:line="240" w:lineRule="auto"/>
        <w:contextualSpacing/>
        <w:rPr>
          <w:rFonts w:eastAsia="Times New Roman" w:cs="Times New Roman"/>
          <w:i/>
          <w:szCs w:val="20"/>
        </w:rPr>
      </w:pPr>
      <w:r w:rsidRPr="0029434E">
        <w:rPr>
          <w:rFonts w:eastAsia="Times New Roman" w:cs="Times New Roman"/>
          <w:i/>
          <w:szCs w:val="20"/>
        </w:rPr>
        <w:t>*Accepts E-service</w:t>
      </w:r>
    </w:p>
    <w:p w:rsidR="00D24063" w:rsidRPr="0029434E" w:rsidRDefault="00D24063" w:rsidP="00D24063">
      <w:pPr>
        <w:spacing w:after="0" w:line="240" w:lineRule="auto"/>
        <w:contextualSpacing/>
        <w:rPr>
          <w:rFonts w:eastAsia="Times New Roman" w:cs="Times New Roman"/>
          <w:i/>
          <w:szCs w:val="20"/>
        </w:rPr>
      </w:pPr>
      <w:r w:rsidRPr="0029434E">
        <w:rPr>
          <w:rFonts w:eastAsia="Times New Roman" w:cs="Times New Roman"/>
          <w:i/>
          <w:szCs w:val="20"/>
        </w:rPr>
        <w:t>Representing Duquesne Light Company</w:t>
      </w:r>
      <w:r w:rsidRPr="0029434E">
        <w:rPr>
          <w:rFonts w:eastAsia="Times New Roman" w:cs="Times New Roman"/>
          <w:i/>
          <w:szCs w:val="20"/>
        </w:rPr>
        <w:cr/>
      </w:r>
      <w:r w:rsidRPr="0029434E">
        <w:rPr>
          <w:rFonts w:ascii="Microsoft Sans Serif" w:eastAsia="Times New Roman" w:cs="Times New Roman"/>
          <w:szCs w:val="20"/>
        </w:rPr>
        <w:cr/>
      </w:r>
      <w:proofErr w:type="spellStart"/>
      <w:r w:rsidRPr="0029434E">
        <w:rPr>
          <w:rFonts w:eastAsia="Times New Roman" w:cs="Times New Roman"/>
          <w:szCs w:val="20"/>
        </w:rPr>
        <w:t>Tishekia</w:t>
      </w:r>
      <w:proofErr w:type="spellEnd"/>
      <w:r w:rsidRPr="0029434E">
        <w:rPr>
          <w:rFonts w:eastAsia="Times New Roman" w:cs="Times New Roman"/>
          <w:szCs w:val="20"/>
        </w:rPr>
        <w:t xml:space="preserve"> Williams Esquire</w:t>
      </w:r>
      <w:r w:rsidRPr="0029434E">
        <w:rPr>
          <w:rFonts w:eastAsia="Times New Roman" w:cs="Times New Roman"/>
          <w:szCs w:val="20"/>
        </w:rPr>
        <w:cr/>
        <w:t>Duquesne Light Company</w:t>
      </w:r>
      <w:r w:rsidRPr="0029434E">
        <w:rPr>
          <w:rFonts w:eastAsia="Times New Roman" w:cs="Times New Roman"/>
          <w:szCs w:val="20"/>
        </w:rPr>
        <w:cr/>
        <w:t>411 Seventh Avenue 16th Floor</w:t>
      </w:r>
      <w:r w:rsidRPr="0029434E">
        <w:rPr>
          <w:rFonts w:eastAsia="Times New Roman" w:cs="Times New Roman"/>
          <w:szCs w:val="20"/>
        </w:rPr>
        <w:cr/>
        <w:t>Pittsburgh Pa  15219</w:t>
      </w:r>
      <w:r w:rsidRPr="0029434E">
        <w:rPr>
          <w:rFonts w:eastAsia="Times New Roman" w:cs="Times New Roman"/>
          <w:szCs w:val="20"/>
        </w:rPr>
        <w:cr/>
      </w:r>
      <w:r w:rsidRPr="00B819E2">
        <w:rPr>
          <w:rFonts w:eastAsia="Times New Roman" w:cs="Times New Roman"/>
          <w:b/>
          <w:szCs w:val="20"/>
        </w:rPr>
        <w:t>412</w:t>
      </w:r>
      <w:r>
        <w:rPr>
          <w:rFonts w:eastAsia="Times New Roman" w:cs="Times New Roman"/>
          <w:b/>
          <w:szCs w:val="20"/>
        </w:rPr>
        <w:t>.</w:t>
      </w:r>
      <w:r w:rsidRPr="00B819E2">
        <w:rPr>
          <w:rFonts w:eastAsia="Times New Roman" w:cs="Times New Roman"/>
          <w:b/>
          <w:szCs w:val="20"/>
        </w:rPr>
        <w:t>393</w:t>
      </w:r>
      <w:r>
        <w:rPr>
          <w:rFonts w:eastAsia="Times New Roman" w:cs="Times New Roman"/>
          <w:b/>
          <w:szCs w:val="20"/>
        </w:rPr>
        <w:t>.</w:t>
      </w:r>
      <w:r w:rsidRPr="00B819E2">
        <w:rPr>
          <w:rFonts w:eastAsia="Times New Roman" w:cs="Times New Roman"/>
          <w:b/>
          <w:szCs w:val="20"/>
        </w:rPr>
        <w:t>1541</w:t>
      </w:r>
      <w:r w:rsidRPr="0029434E">
        <w:rPr>
          <w:rFonts w:eastAsia="Times New Roman" w:cs="Times New Roman"/>
          <w:szCs w:val="20"/>
        </w:rPr>
        <w:cr/>
      </w:r>
      <w:r w:rsidRPr="0029434E">
        <w:rPr>
          <w:rFonts w:eastAsia="Times New Roman" w:cs="Times New Roman"/>
          <w:i/>
          <w:szCs w:val="20"/>
        </w:rPr>
        <w:t>Accepts E-Service</w:t>
      </w:r>
    </w:p>
    <w:p w:rsidR="00D24063" w:rsidRPr="0029434E" w:rsidRDefault="00D24063" w:rsidP="00D24063">
      <w:pPr>
        <w:spacing w:after="0" w:line="240" w:lineRule="auto"/>
        <w:contextualSpacing/>
        <w:rPr>
          <w:rFonts w:eastAsia="Times New Roman" w:cs="Times New Roman"/>
          <w:szCs w:val="20"/>
        </w:rPr>
      </w:pPr>
      <w:r w:rsidRPr="0029434E">
        <w:rPr>
          <w:rFonts w:eastAsia="Times New Roman" w:cs="Times New Roman"/>
          <w:i/>
          <w:szCs w:val="20"/>
        </w:rPr>
        <w:t>Representing Duquesne Light Company</w:t>
      </w:r>
    </w:p>
    <w:p w:rsidR="00D24063" w:rsidRPr="0029434E" w:rsidRDefault="00D24063" w:rsidP="00D24063">
      <w:pPr>
        <w:autoSpaceDE w:val="0"/>
        <w:autoSpaceDN w:val="0"/>
        <w:adjustRightInd w:val="0"/>
        <w:spacing w:after="0" w:line="240" w:lineRule="auto"/>
        <w:rPr>
          <w:rFonts w:cs="Times New Roman"/>
          <w:szCs w:val="24"/>
        </w:rPr>
      </w:pPr>
    </w:p>
    <w:p w:rsidR="00D24063" w:rsidRDefault="00D24063" w:rsidP="00D24063">
      <w:pPr>
        <w:autoSpaceDE w:val="0"/>
        <w:autoSpaceDN w:val="0"/>
        <w:adjustRightInd w:val="0"/>
        <w:spacing w:after="0" w:line="240" w:lineRule="auto"/>
        <w:rPr>
          <w:rFonts w:cs="Times New Roman"/>
          <w:szCs w:val="24"/>
        </w:rPr>
      </w:pPr>
      <w:r>
        <w:rPr>
          <w:rFonts w:cs="Times New Roman"/>
          <w:szCs w:val="24"/>
        </w:rPr>
        <w:t xml:space="preserve">David T. </w:t>
      </w:r>
      <w:proofErr w:type="spellStart"/>
      <w:r>
        <w:rPr>
          <w:rFonts w:cs="Times New Roman"/>
          <w:szCs w:val="24"/>
        </w:rPr>
        <w:t>Evrard</w:t>
      </w:r>
      <w:proofErr w:type="spellEnd"/>
      <w:r>
        <w:rPr>
          <w:rFonts w:cs="Times New Roman"/>
          <w:szCs w:val="24"/>
        </w:rPr>
        <w:t>,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Kristine E. Robinson,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Aron J. Beatty,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Office of Consumer Advocate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555 Walnut Street</w:t>
      </w:r>
    </w:p>
    <w:p w:rsidR="00D24063" w:rsidRDefault="00D24063" w:rsidP="00D24063">
      <w:pPr>
        <w:autoSpaceDE w:val="0"/>
        <w:autoSpaceDN w:val="0"/>
        <w:adjustRightInd w:val="0"/>
        <w:spacing w:after="0" w:line="240" w:lineRule="auto"/>
        <w:rPr>
          <w:rFonts w:cs="Times New Roman"/>
          <w:szCs w:val="24"/>
        </w:rPr>
      </w:pPr>
      <w:r>
        <w:rPr>
          <w:rFonts w:cs="Times New Roman"/>
          <w:szCs w:val="24"/>
        </w:rPr>
        <w:t>Forum Place, 5th Floor</w:t>
      </w:r>
    </w:p>
    <w:p w:rsidR="00D24063" w:rsidRDefault="00D24063" w:rsidP="00D24063">
      <w:pPr>
        <w:autoSpaceDE w:val="0"/>
        <w:autoSpaceDN w:val="0"/>
        <w:adjustRightInd w:val="0"/>
        <w:spacing w:after="0" w:line="240" w:lineRule="auto"/>
        <w:rPr>
          <w:rFonts w:cs="Times New Roman"/>
          <w:szCs w:val="24"/>
        </w:rPr>
      </w:pPr>
      <w:r>
        <w:rPr>
          <w:rFonts w:cs="Times New Roman"/>
          <w:szCs w:val="24"/>
        </w:rPr>
        <w:t>Harrisburg, PA 17101-1923</w:t>
      </w:r>
    </w:p>
    <w:p w:rsidR="00D24063" w:rsidRPr="00FF387F" w:rsidRDefault="00D24063" w:rsidP="00D24063">
      <w:pPr>
        <w:autoSpaceDE w:val="0"/>
        <w:autoSpaceDN w:val="0"/>
        <w:adjustRightInd w:val="0"/>
        <w:spacing w:after="0" w:line="240" w:lineRule="auto"/>
        <w:rPr>
          <w:rFonts w:cs="Times New Roman"/>
          <w:b/>
          <w:szCs w:val="24"/>
        </w:rPr>
      </w:pPr>
      <w:r>
        <w:rPr>
          <w:rFonts w:cs="Times New Roman"/>
          <w:b/>
          <w:szCs w:val="24"/>
        </w:rPr>
        <w:t>717.783.5048</w:t>
      </w:r>
    </w:p>
    <w:p w:rsidR="00D24063" w:rsidRPr="0029434E" w:rsidRDefault="00D24063" w:rsidP="00D24063">
      <w:pPr>
        <w:spacing w:after="0" w:line="240" w:lineRule="auto"/>
        <w:contextualSpacing/>
        <w:rPr>
          <w:rFonts w:eastAsia="Times New Roman" w:cs="Times New Roman"/>
          <w:i/>
          <w:szCs w:val="20"/>
        </w:rPr>
      </w:pPr>
      <w:r w:rsidRPr="0029434E">
        <w:rPr>
          <w:rFonts w:eastAsia="Times New Roman" w:cs="Times New Roman"/>
          <w:i/>
          <w:szCs w:val="20"/>
        </w:rPr>
        <w:t>Accepts E-Service</w:t>
      </w:r>
    </w:p>
    <w:p w:rsidR="00D24063" w:rsidRPr="0029434E" w:rsidRDefault="00D24063" w:rsidP="00D24063">
      <w:pPr>
        <w:spacing w:after="0" w:line="240" w:lineRule="auto"/>
        <w:contextualSpacing/>
        <w:rPr>
          <w:rFonts w:eastAsia="Times New Roman" w:cs="Times New Roman"/>
          <w:szCs w:val="20"/>
        </w:rPr>
      </w:pPr>
      <w:r w:rsidRPr="0029434E">
        <w:rPr>
          <w:rFonts w:eastAsia="Times New Roman" w:cs="Times New Roman"/>
          <w:i/>
          <w:szCs w:val="20"/>
        </w:rPr>
        <w:t xml:space="preserve">Representing </w:t>
      </w:r>
      <w:r>
        <w:rPr>
          <w:rFonts w:eastAsia="Times New Roman" w:cs="Times New Roman"/>
          <w:i/>
          <w:szCs w:val="20"/>
        </w:rPr>
        <w:t>Office of Consumer Advocate</w:t>
      </w:r>
    </w:p>
    <w:p w:rsidR="00D24063" w:rsidRDefault="00D24063" w:rsidP="00D24063">
      <w:pPr>
        <w:autoSpaceDE w:val="0"/>
        <w:autoSpaceDN w:val="0"/>
        <w:adjustRightInd w:val="0"/>
        <w:spacing w:after="0" w:line="240" w:lineRule="auto"/>
        <w:rPr>
          <w:rFonts w:cs="Times New Roman"/>
          <w:szCs w:val="24"/>
        </w:rPr>
      </w:pPr>
    </w:p>
    <w:p w:rsidR="00D24063" w:rsidRDefault="00D24063" w:rsidP="00D24063">
      <w:pPr>
        <w:autoSpaceDE w:val="0"/>
        <w:autoSpaceDN w:val="0"/>
        <w:adjustRightInd w:val="0"/>
        <w:spacing w:after="0" w:line="240" w:lineRule="auto"/>
        <w:rPr>
          <w:rFonts w:cs="Times New Roman"/>
          <w:szCs w:val="24"/>
        </w:rPr>
      </w:pPr>
      <w:r>
        <w:rPr>
          <w:rFonts w:cs="Times New Roman"/>
          <w:szCs w:val="24"/>
        </w:rPr>
        <w:t xml:space="preserve">Richard A. </w:t>
      </w:r>
      <w:proofErr w:type="spellStart"/>
      <w:r>
        <w:rPr>
          <w:rFonts w:cs="Times New Roman"/>
          <w:szCs w:val="24"/>
        </w:rPr>
        <w:t>Kanaskie</w:t>
      </w:r>
      <w:proofErr w:type="spellEnd"/>
      <w:r>
        <w:rPr>
          <w:rFonts w:cs="Times New Roman"/>
          <w:szCs w:val="24"/>
        </w:rPr>
        <w:t>,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Scott B. Granger,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Bureau of Investigation &amp; Enforcement</w:t>
      </w:r>
    </w:p>
    <w:p w:rsidR="00D24063" w:rsidRDefault="00D24063" w:rsidP="00D24063">
      <w:pPr>
        <w:autoSpaceDE w:val="0"/>
        <w:autoSpaceDN w:val="0"/>
        <w:adjustRightInd w:val="0"/>
        <w:spacing w:after="0" w:line="240" w:lineRule="auto"/>
        <w:rPr>
          <w:rFonts w:cs="Times New Roman"/>
          <w:szCs w:val="24"/>
        </w:rPr>
      </w:pPr>
      <w:r>
        <w:rPr>
          <w:rFonts w:cs="Times New Roman"/>
          <w:szCs w:val="24"/>
        </w:rPr>
        <w:t>Commonwealth Keystone Building</w:t>
      </w:r>
    </w:p>
    <w:p w:rsidR="00D24063" w:rsidRDefault="00D24063" w:rsidP="00D24063">
      <w:pPr>
        <w:autoSpaceDE w:val="0"/>
        <w:autoSpaceDN w:val="0"/>
        <w:adjustRightInd w:val="0"/>
        <w:spacing w:after="0" w:line="240" w:lineRule="auto"/>
        <w:rPr>
          <w:rFonts w:cs="Times New Roman"/>
          <w:szCs w:val="24"/>
        </w:rPr>
      </w:pPr>
      <w:r>
        <w:rPr>
          <w:rFonts w:cs="Times New Roman"/>
          <w:szCs w:val="24"/>
        </w:rPr>
        <w:t>400 North Street, Second Floor West</w:t>
      </w:r>
    </w:p>
    <w:p w:rsidR="00D24063" w:rsidRDefault="00D24063" w:rsidP="00D24063">
      <w:pPr>
        <w:autoSpaceDE w:val="0"/>
        <w:autoSpaceDN w:val="0"/>
        <w:adjustRightInd w:val="0"/>
        <w:spacing w:after="0" w:line="240" w:lineRule="auto"/>
        <w:rPr>
          <w:rFonts w:cs="Times New Roman"/>
          <w:szCs w:val="24"/>
        </w:rPr>
      </w:pPr>
      <w:r>
        <w:rPr>
          <w:rFonts w:cs="Times New Roman"/>
          <w:szCs w:val="24"/>
        </w:rPr>
        <w:t>PO Box 3265</w:t>
      </w:r>
    </w:p>
    <w:p w:rsidR="00D24063" w:rsidRDefault="00D24063" w:rsidP="00D24063">
      <w:pPr>
        <w:autoSpaceDE w:val="0"/>
        <w:autoSpaceDN w:val="0"/>
        <w:adjustRightInd w:val="0"/>
        <w:spacing w:after="0" w:line="240" w:lineRule="auto"/>
        <w:rPr>
          <w:rFonts w:cs="Times New Roman"/>
          <w:szCs w:val="24"/>
        </w:rPr>
      </w:pPr>
      <w:r>
        <w:rPr>
          <w:rFonts w:cs="Times New Roman"/>
          <w:szCs w:val="24"/>
        </w:rPr>
        <w:t>Harrisburg, PA 17105-3265</w:t>
      </w:r>
    </w:p>
    <w:p w:rsidR="00D24063" w:rsidRPr="00FF387F" w:rsidRDefault="00D24063" w:rsidP="00D24063">
      <w:pPr>
        <w:autoSpaceDE w:val="0"/>
        <w:autoSpaceDN w:val="0"/>
        <w:adjustRightInd w:val="0"/>
        <w:spacing w:after="0" w:line="240" w:lineRule="auto"/>
        <w:rPr>
          <w:rFonts w:cs="Times New Roman"/>
          <w:b/>
          <w:szCs w:val="24"/>
        </w:rPr>
      </w:pPr>
      <w:r w:rsidRPr="00FF387F">
        <w:rPr>
          <w:rFonts w:cs="Times New Roman"/>
          <w:b/>
          <w:szCs w:val="24"/>
        </w:rPr>
        <w:t>717.783.6184</w:t>
      </w:r>
    </w:p>
    <w:p w:rsidR="00D24063" w:rsidRPr="00FF387F" w:rsidRDefault="00D24063" w:rsidP="00D24063">
      <w:pPr>
        <w:autoSpaceDE w:val="0"/>
        <w:autoSpaceDN w:val="0"/>
        <w:adjustRightInd w:val="0"/>
        <w:spacing w:after="0" w:line="240" w:lineRule="auto"/>
        <w:rPr>
          <w:rFonts w:cs="Times New Roman"/>
          <w:b/>
          <w:szCs w:val="24"/>
        </w:rPr>
      </w:pPr>
      <w:r w:rsidRPr="00FF387F">
        <w:rPr>
          <w:rFonts w:cs="Times New Roman"/>
          <w:b/>
          <w:szCs w:val="24"/>
        </w:rPr>
        <w:t>717.425.7593</w:t>
      </w:r>
    </w:p>
    <w:p w:rsidR="00D24063" w:rsidRPr="0029434E" w:rsidRDefault="00D24063" w:rsidP="00D24063">
      <w:pPr>
        <w:spacing w:after="0" w:line="240" w:lineRule="auto"/>
        <w:contextualSpacing/>
        <w:rPr>
          <w:rFonts w:eastAsia="Times New Roman" w:cs="Times New Roman"/>
          <w:i/>
          <w:szCs w:val="20"/>
        </w:rPr>
      </w:pPr>
      <w:r w:rsidRPr="0029434E">
        <w:rPr>
          <w:rFonts w:eastAsia="Times New Roman" w:cs="Times New Roman"/>
          <w:i/>
          <w:szCs w:val="20"/>
        </w:rPr>
        <w:t>Accepts E-Service</w:t>
      </w:r>
    </w:p>
    <w:p w:rsidR="00D24063" w:rsidRPr="0029434E" w:rsidRDefault="00D24063" w:rsidP="00D24063">
      <w:pPr>
        <w:spacing w:after="0" w:line="240" w:lineRule="auto"/>
        <w:contextualSpacing/>
        <w:rPr>
          <w:rFonts w:eastAsia="Times New Roman" w:cs="Times New Roman"/>
          <w:szCs w:val="20"/>
        </w:rPr>
      </w:pPr>
      <w:r w:rsidRPr="0029434E">
        <w:rPr>
          <w:rFonts w:eastAsia="Times New Roman" w:cs="Times New Roman"/>
          <w:i/>
          <w:szCs w:val="20"/>
        </w:rPr>
        <w:t xml:space="preserve">Representing </w:t>
      </w:r>
      <w:r>
        <w:rPr>
          <w:rFonts w:eastAsia="Times New Roman" w:cs="Times New Roman"/>
          <w:i/>
          <w:szCs w:val="20"/>
        </w:rPr>
        <w:t>PUC BIE Technical</w:t>
      </w:r>
    </w:p>
    <w:p w:rsidR="00D24063" w:rsidRDefault="00D24063" w:rsidP="00D24063">
      <w:pPr>
        <w:autoSpaceDE w:val="0"/>
        <w:autoSpaceDN w:val="0"/>
        <w:adjustRightInd w:val="0"/>
        <w:spacing w:after="0" w:line="240" w:lineRule="auto"/>
        <w:rPr>
          <w:rFonts w:cs="Times New Roman"/>
          <w:szCs w:val="24"/>
        </w:rPr>
      </w:pPr>
    </w:p>
    <w:p w:rsidR="00D24063" w:rsidRDefault="00D24063" w:rsidP="00D24063">
      <w:pPr>
        <w:autoSpaceDE w:val="0"/>
        <w:autoSpaceDN w:val="0"/>
        <w:adjustRightInd w:val="0"/>
        <w:spacing w:after="0" w:line="240" w:lineRule="auto"/>
        <w:rPr>
          <w:rFonts w:cs="Times New Roman"/>
          <w:szCs w:val="24"/>
        </w:rPr>
      </w:pPr>
      <w:r>
        <w:rPr>
          <w:rFonts w:cs="Times New Roman"/>
          <w:szCs w:val="24"/>
        </w:rPr>
        <w:lastRenderedPageBreak/>
        <w:t>Sharon E. Webb,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Office of Small Business Advocate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300 North Second Street, Suite 202</w:t>
      </w:r>
    </w:p>
    <w:p w:rsidR="00D24063" w:rsidRDefault="00D24063" w:rsidP="00D24063">
      <w:pPr>
        <w:autoSpaceDE w:val="0"/>
        <w:autoSpaceDN w:val="0"/>
        <w:adjustRightInd w:val="0"/>
        <w:spacing w:after="0" w:line="240" w:lineRule="auto"/>
        <w:rPr>
          <w:rFonts w:cs="Times New Roman"/>
          <w:szCs w:val="24"/>
        </w:rPr>
      </w:pPr>
      <w:r>
        <w:rPr>
          <w:rFonts w:cs="Times New Roman"/>
          <w:szCs w:val="24"/>
        </w:rPr>
        <w:t>Harrisburg PA 17101</w:t>
      </w:r>
    </w:p>
    <w:p w:rsidR="00D24063" w:rsidRPr="00FF387F" w:rsidRDefault="00D24063" w:rsidP="00D24063">
      <w:pPr>
        <w:autoSpaceDE w:val="0"/>
        <w:autoSpaceDN w:val="0"/>
        <w:adjustRightInd w:val="0"/>
        <w:spacing w:after="0" w:line="240" w:lineRule="auto"/>
        <w:rPr>
          <w:rFonts w:cs="Times New Roman"/>
          <w:b/>
          <w:szCs w:val="24"/>
        </w:rPr>
      </w:pPr>
      <w:r w:rsidRPr="00FF387F">
        <w:rPr>
          <w:rFonts w:cs="Times New Roman"/>
          <w:b/>
          <w:szCs w:val="24"/>
        </w:rPr>
        <w:t>717.783.2525</w:t>
      </w:r>
    </w:p>
    <w:p w:rsidR="00D24063" w:rsidRPr="0029434E" w:rsidRDefault="00D24063" w:rsidP="00D24063">
      <w:pPr>
        <w:spacing w:after="0" w:line="240" w:lineRule="auto"/>
        <w:contextualSpacing/>
        <w:rPr>
          <w:rFonts w:eastAsia="Times New Roman" w:cs="Times New Roman"/>
          <w:szCs w:val="20"/>
        </w:rPr>
      </w:pPr>
      <w:r w:rsidRPr="0029434E">
        <w:rPr>
          <w:rFonts w:eastAsia="Times New Roman" w:cs="Times New Roman"/>
          <w:i/>
          <w:szCs w:val="20"/>
        </w:rPr>
        <w:t xml:space="preserve">Representing </w:t>
      </w:r>
      <w:r>
        <w:rPr>
          <w:rFonts w:eastAsia="Times New Roman" w:cs="Times New Roman"/>
          <w:i/>
          <w:szCs w:val="20"/>
        </w:rPr>
        <w:t>Office of Small Business Advocate</w:t>
      </w:r>
    </w:p>
    <w:p w:rsidR="00D24063" w:rsidRDefault="00D24063" w:rsidP="00D24063">
      <w:pPr>
        <w:autoSpaceDE w:val="0"/>
        <w:autoSpaceDN w:val="0"/>
        <w:adjustRightInd w:val="0"/>
        <w:spacing w:after="0" w:line="240" w:lineRule="auto"/>
        <w:rPr>
          <w:rFonts w:cs="Times New Roman"/>
          <w:szCs w:val="24"/>
        </w:rPr>
      </w:pPr>
    </w:p>
    <w:p w:rsidR="00D24063" w:rsidRDefault="00D24063" w:rsidP="00D24063">
      <w:pPr>
        <w:autoSpaceDE w:val="0"/>
        <w:autoSpaceDN w:val="0"/>
        <w:adjustRightInd w:val="0"/>
        <w:spacing w:after="0" w:line="240" w:lineRule="auto"/>
        <w:rPr>
          <w:rFonts w:cs="Times New Roman"/>
          <w:szCs w:val="24"/>
        </w:rPr>
      </w:pPr>
      <w:r>
        <w:rPr>
          <w:rFonts w:cs="Times New Roman"/>
          <w:szCs w:val="24"/>
        </w:rPr>
        <w:t>Charles E. Thomas, III,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 xml:space="preserve">Thomas, </w:t>
      </w:r>
      <w:proofErr w:type="spellStart"/>
      <w:r>
        <w:rPr>
          <w:rFonts w:cs="Times New Roman"/>
          <w:szCs w:val="24"/>
        </w:rPr>
        <w:t>Niesen</w:t>
      </w:r>
      <w:proofErr w:type="spellEnd"/>
      <w:r>
        <w:rPr>
          <w:rFonts w:cs="Times New Roman"/>
          <w:szCs w:val="24"/>
        </w:rPr>
        <w:t xml:space="preserve"> &amp; Thomas, LLC</w:t>
      </w:r>
    </w:p>
    <w:p w:rsidR="00D24063" w:rsidRDefault="00D24063" w:rsidP="00D24063">
      <w:pPr>
        <w:autoSpaceDE w:val="0"/>
        <w:autoSpaceDN w:val="0"/>
        <w:adjustRightInd w:val="0"/>
        <w:spacing w:after="0" w:line="240" w:lineRule="auto"/>
        <w:rPr>
          <w:rFonts w:cs="Times New Roman"/>
          <w:szCs w:val="24"/>
        </w:rPr>
      </w:pPr>
      <w:r>
        <w:rPr>
          <w:rFonts w:cs="Times New Roman"/>
          <w:szCs w:val="24"/>
        </w:rPr>
        <w:t>212 Locust Street, Suite 600</w:t>
      </w:r>
    </w:p>
    <w:p w:rsidR="00D24063" w:rsidRDefault="00D24063" w:rsidP="00D24063">
      <w:pPr>
        <w:autoSpaceDE w:val="0"/>
        <w:autoSpaceDN w:val="0"/>
        <w:adjustRightInd w:val="0"/>
        <w:spacing w:after="0" w:line="240" w:lineRule="auto"/>
        <w:rPr>
          <w:rFonts w:cs="Times New Roman"/>
          <w:szCs w:val="24"/>
        </w:rPr>
      </w:pPr>
      <w:r>
        <w:rPr>
          <w:rFonts w:cs="Times New Roman"/>
          <w:szCs w:val="24"/>
        </w:rPr>
        <w:t>PO Box 9500</w:t>
      </w:r>
    </w:p>
    <w:p w:rsidR="00D24063" w:rsidRDefault="00D24063" w:rsidP="00D24063">
      <w:pPr>
        <w:autoSpaceDE w:val="0"/>
        <w:autoSpaceDN w:val="0"/>
        <w:adjustRightInd w:val="0"/>
        <w:spacing w:after="0" w:line="240" w:lineRule="auto"/>
        <w:rPr>
          <w:rFonts w:cs="Times New Roman"/>
          <w:szCs w:val="24"/>
        </w:rPr>
      </w:pPr>
      <w:r>
        <w:rPr>
          <w:rFonts w:cs="Times New Roman"/>
          <w:szCs w:val="24"/>
        </w:rPr>
        <w:t>Harrisburg, PA 17108-9500</w:t>
      </w:r>
    </w:p>
    <w:p w:rsidR="00D24063" w:rsidRPr="00FF387F" w:rsidRDefault="00D24063" w:rsidP="00D24063">
      <w:pPr>
        <w:autoSpaceDE w:val="0"/>
        <w:autoSpaceDN w:val="0"/>
        <w:adjustRightInd w:val="0"/>
        <w:spacing w:after="0" w:line="240" w:lineRule="auto"/>
        <w:rPr>
          <w:rFonts w:cs="Times New Roman"/>
          <w:b/>
          <w:szCs w:val="24"/>
        </w:rPr>
      </w:pPr>
      <w:r w:rsidRPr="00FF387F">
        <w:rPr>
          <w:rFonts w:cs="Times New Roman"/>
          <w:b/>
          <w:szCs w:val="24"/>
        </w:rPr>
        <w:t>717.255.7611</w:t>
      </w:r>
    </w:p>
    <w:p w:rsidR="00D24063" w:rsidRDefault="00D24063" w:rsidP="00D24063">
      <w:pPr>
        <w:autoSpaceDE w:val="0"/>
        <w:autoSpaceDN w:val="0"/>
        <w:adjustRightInd w:val="0"/>
        <w:spacing w:after="0" w:line="240" w:lineRule="auto"/>
        <w:rPr>
          <w:rFonts w:cs="Times New Roman"/>
          <w:i/>
          <w:iCs/>
          <w:szCs w:val="24"/>
        </w:rPr>
      </w:pPr>
      <w:r>
        <w:rPr>
          <w:rFonts w:cs="Times New Roman"/>
          <w:i/>
          <w:iCs/>
          <w:szCs w:val="24"/>
        </w:rPr>
        <w:t>Accepts E-Service</w:t>
      </w:r>
    </w:p>
    <w:p w:rsidR="00D24063" w:rsidRDefault="00D24063" w:rsidP="00D24063">
      <w:pPr>
        <w:autoSpaceDE w:val="0"/>
        <w:autoSpaceDN w:val="0"/>
        <w:adjustRightInd w:val="0"/>
        <w:spacing w:after="0" w:line="240" w:lineRule="auto"/>
        <w:rPr>
          <w:rFonts w:cs="Times New Roman"/>
          <w:i/>
          <w:iCs/>
          <w:szCs w:val="24"/>
        </w:rPr>
      </w:pPr>
      <w:r>
        <w:rPr>
          <w:rFonts w:cs="Times New Roman"/>
          <w:i/>
          <w:iCs/>
          <w:szCs w:val="24"/>
        </w:rPr>
        <w:t>Representing Noble Americas Energy Solutions LLC</w:t>
      </w:r>
    </w:p>
    <w:p w:rsidR="00D24063" w:rsidRDefault="00D24063" w:rsidP="00D24063">
      <w:pPr>
        <w:autoSpaceDE w:val="0"/>
        <w:autoSpaceDN w:val="0"/>
        <w:adjustRightInd w:val="0"/>
        <w:spacing w:after="0" w:line="240" w:lineRule="auto"/>
        <w:rPr>
          <w:rFonts w:cs="Times New Roman"/>
          <w:szCs w:val="24"/>
        </w:rPr>
      </w:pPr>
    </w:p>
    <w:p w:rsidR="00D24063" w:rsidRDefault="00D24063" w:rsidP="00D24063">
      <w:pPr>
        <w:autoSpaceDE w:val="0"/>
        <w:autoSpaceDN w:val="0"/>
        <w:adjustRightInd w:val="0"/>
        <w:spacing w:after="0" w:line="240" w:lineRule="auto"/>
        <w:rPr>
          <w:rFonts w:cs="Times New Roman"/>
          <w:szCs w:val="24"/>
        </w:rPr>
      </w:pPr>
      <w:r>
        <w:rPr>
          <w:rFonts w:cs="Times New Roman"/>
          <w:szCs w:val="24"/>
        </w:rPr>
        <w:t>Elizabeth R. Marx,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Pennsylvania Utility Law Project</w:t>
      </w:r>
    </w:p>
    <w:p w:rsidR="00D24063" w:rsidRDefault="00D24063" w:rsidP="00D24063">
      <w:pPr>
        <w:autoSpaceDE w:val="0"/>
        <w:autoSpaceDN w:val="0"/>
        <w:adjustRightInd w:val="0"/>
        <w:spacing w:after="0" w:line="240" w:lineRule="auto"/>
        <w:rPr>
          <w:rFonts w:cs="Times New Roman"/>
          <w:szCs w:val="24"/>
        </w:rPr>
      </w:pPr>
      <w:r>
        <w:rPr>
          <w:rFonts w:cs="Times New Roman"/>
          <w:szCs w:val="24"/>
        </w:rPr>
        <w:t>118 Locust Street</w:t>
      </w:r>
    </w:p>
    <w:p w:rsidR="00D24063" w:rsidRDefault="00D24063" w:rsidP="00D24063">
      <w:pPr>
        <w:autoSpaceDE w:val="0"/>
        <w:autoSpaceDN w:val="0"/>
        <w:adjustRightInd w:val="0"/>
        <w:spacing w:after="0" w:line="240" w:lineRule="auto"/>
        <w:rPr>
          <w:rFonts w:cs="Times New Roman"/>
          <w:szCs w:val="24"/>
        </w:rPr>
      </w:pPr>
      <w:r>
        <w:rPr>
          <w:rFonts w:cs="Times New Roman"/>
          <w:szCs w:val="24"/>
        </w:rPr>
        <w:t>Harrisburg, PA 17101</w:t>
      </w:r>
    </w:p>
    <w:p w:rsidR="00D24063" w:rsidRPr="00FF387F" w:rsidRDefault="00D24063" w:rsidP="00D24063">
      <w:pPr>
        <w:autoSpaceDE w:val="0"/>
        <w:autoSpaceDN w:val="0"/>
        <w:adjustRightInd w:val="0"/>
        <w:spacing w:after="0" w:line="240" w:lineRule="auto"/>
        <w:rPr>
          <w:rFonts w:cs="Times New Roman"/>
          <w:b/>
          <w:szCs w:val="24"/>
        </w:rPr>
      </w:pPr>
      <w:r w:rsidRPr="00FF387F">
        <w:rPr>
          <w:rFonts w:cs="Times New Roman"/>
          <w:b/>
          <w:szCs w:val="24"/>
        </w:rPr>
        <w:t>717.236.9486</w:t>
      </w:r>
    </w:p>
    <w:p w:rsidR="00D24063" w:rsidRDefault="00D24063" w:rsidP="00D24063">
      <w:pPr>
        <w:autoSpaceDE w:val="0"/>
        <w:autoSpaceDN w:val="0"/>
        <w:adjustRightInd w:val="0"/>
        <w:spacing w:after="0" w:line="240" w:lineRule="auto"/>
        <w:rPr>
          <w:rFonts w:cs="Times New Roman"/>
          <w:i/>
          <w:iCs/>
          <w:szCs w:val="24"/>
        </w:rPr>
      </w:pPr>
      <w:r>
        <w:rPr>
          <w:rFonts w:cs="Times New Roman"/>
          <w:i/>
          <w:iCs/>
          <w:szCs w:val="24"/>
        </w:rPr>
        <w:t>Accepts E-Service</w:t>
      </w:r>
    </w:p>
    <w:p w:rsidR="00D24063" w:rsidRDefault="00D24063" w:rsidP="00D24063">
      <w:pPr>
        <w:autoSpaceDE w:val="0"/>
        <w:autoSpaceDN w:val="0"/>
        <w:adjustRightInd w:val="0"/>
        <w:spacing w:after="0" w:line="240" w:lineRule="auto"/>
        <w:rPr>
          <w:rFonts w:cs="Times New Roman"/>
          <w:i/>
          <w:iCs/>
          <w:szCs w:val="24"/>
        </w:rPr>
      </w:pPr>
      <w:r>
        <w:rPr>
          <w:rFonts w:cs="Times New Roman"/>
          <w:i/>
          <w:iCs/>
          <w:szCs w:val="24"/>
        </w:rPr>
        <w:t>Representing Coalition for Affordable Utility Services and Energy Efficiency in Pennsylvania</w:t>
      </w:r>
    </w:p>
    <w:p w:rsidR="00D24063" w:rsidRDefault="00D24063" w:rsidP="00D24063">
      <w:pPr>
        <w:autoSpaceDE w:val="0"/>
        <w:autoSpaceDN w:val="0"/>
        <w:adjustRightInd w:val="0"/>
        <w:spacing w:after="0" w:line="240" w:lineRule="auto"/>
        <w:rPr>
          <w:rFonts w:cs="Times New Roman"/>
          <w:szCs w:val="24"/>
        </w:rPr>
      </w:pPr>
    </w:p>
    <w:p w:rsidR="00D24063" w:rsidRDefault="00D24063" w:rsidP="00D24063">
      <w:pPr>
        <w:autoSpaceDE w:val="0"/>
        <w:autoSpaceDN w:val="0"/>
        <w:adjustRightInd w:val="0"/>
        <w:spacing w:after="0" w:line="240" w:lineRule="auto"/>
        <w:rPr>
          <w:rFonts w:cs="Times New Roman"/>
          <w:szCs w:val="24"/>
        </w:rPr>
      </w:pPr>
      <w:r>
        <w:rPr>
          <w:rFonts w:cs="Times New Roman"/>
          <w:szCs w:val="24"/>
        </w:rPr>
        <w:t xml:space="preserve">Thomas J. </w:t>
      </w:r>
      <w:proofErr w:type="spellStart"/>
      <w:r>
        <w:rPr>
          <w:rFonts w:cs="Times New Roman"/>
          <w:szCs w:val="24"/>
        </w:rPr>
        <w:t>Sniscak</w:t>
      </w:r>
      <w:proofErr w:type="spellEnd"/>
      <w:r>
        <w:rPr>
          <w:rFonts w:cs="Times New Roman"/>
          <w:szCs w:val="24"/>
        </w:rPr>
        <w:t>,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Todd S. Stewart, Esquire</w:t>
      </w:r>
    </w:p>
    <w:p w:rsidR="00D24063" w:rsidRDefault="00D24063" w:rsidP="00D24063">
      <w:pPr>
        <w:autoSpaceDE w:val="0"/>
        <w:autoSpaceDN w:val="0"/>
        <w:adjustRightInd w:val="0"/>
        <w:spacing w:after="0" w:line="240" w:lineRule="auto"/>
        <w:rPr>
          <w:rFonts w:cs="Times New Roman"/>
          <w:szCs w:val="24"/>
        </w:rPr>
      </w:pPr>
      <w:r>
        <w:rPr>
          <w:rFonts w:cs="Times New Roman"/>
          <w:szCs w:val="24"/>
        </w:rPr>
        <w:t xml:space="preserve">Hawke McKeon &amp; </w:t>
      </w:r>
      <w:proofErr w:type="spellStart"/>
      <w:r>
        <w:rPr>
          <w:rFonts w:cs="Times New Roman"/>
          <w:szCs w:val="24"/>
        </w:rPr>
        <w:t>Sniscak</w:t>
      </w:r>
      <w:proofErr w:type="spellEnd"/>
      <w:r>
        <w:rPr>
          <w:rFonts w:cs="Times New Roman"/>
          <w:szCs w:val="24"/>
        </w:rPr>
        <w:t xml:space="preserve"> LLP</w:t>
      </w:r>
    </w:p>
    <w:p w:rsidR="00D24063" w:rsidRDefault="00D24063" w:rsidP="00D24063">
      <w:pPr>
        <w:autoSpaceDE w:val="0"/>
        <w:autoSpaceDN w:val="0"/>
        <w:adjustRightInd w:val="0"/>
        <w:spacing w:after="0" w:line="240" w:lineRule="auto"/>
        <w:rPr>
          <w:rFonts w:cs="Times New Roman"/>
          <w:szCs w:val="24"/>
        </w:rPr>
      </w:pPr>
      <w:r>
        <w:rPr>
          <w:rFonts w:cs="Times New Roman"/>
          <w:szCs w:val="24"/>
        </w:rPr>
        <w:t>100 North Tenth Street</w:t>
      </w:r>
    </w:p>
    <w:p w:rsidR="00D24063" w:rsidRDefault="00D24063" w:rsidP="00D24063">
      <w:pPr>
        <w:autoSpaceDE w:val="0"/>
        <w:autoSpaceDN w:val="0"/>
        <w:adjustRightInd w:val="0"/>
        <w:spacing w:after="0" w:line="240" w:lineRule="auto"/>
        <w:rPr>
          <w:rFonts w:cs="Times New Roman"/>
          <w:szCs w:val="24"/>
        </w:rPr>
      </w:pPr>
      <w:r>
        <w:rPr>
          <w:rFonts w:cs="Times New Roman"/>
          <w:szCs w:val="24"/>
        </w:rPr>
        <w:t>Harrisburg, PA 17101</w:t>
      </w:r>
    </w:p>
    <w:p w:rsidR="00D24063" w:rsidRDefault="00D24063" w:rsidP="00D24063">
      <w:pPr>
        <w:autoSpaceDE w:val="0"/>
        <w:autoSpaceDN w:val="0"/>
        <w:adjustRightInd w:val="0"/>
        <w:spacing w:after="0" w:line="240" w:lineRule="auto"/>
        <w:rPr>
          <w:rFonts w:cs="Times New Roman"/>
          <w:b/>
          <w:szCs w:val="24"/>
        </w:rPr>
      </w:pPr>
      <w:r>
        <w:rPr>
          <w:rFonts w:cs="Times New Roman"/>
          <w:b/>
          <w:szCs w:val="24"/>
        </w:rPr>
        <w:t>717.236.1300</w:t>
      </w:r>
    </w:p>
    <w:p w:rsidR="00D24063" w:rsidRPr="00D40D5A" w:rsidRDefault="00D24063" w:rsidP="00D24063">
      <w:pPr>
        <w:autoSpaceDE w:val="0"/>
        <w:autoSpaceDN w:val="0"/>
        <w:adjustRightInd w:val="0"/>
        <w:spacing w:after="0" w:line="240" w:lineRule="auto"/>
        <w:rPr>
          <w:rFonts w:cs="Times New Roman"/>
          <w:i/>
          <w:szCs w:val="24"/>
        </w:rPr>
      </w:pPr>
      <w:r>
        <w:rPr>
          <w:rFonts w:cs="Times New Roman"/>
          <w:i/>
          <w:szCs w:val="24"/>
        </w:rPr>
        <w:t>*Accepts E-service</w:t>
      </w:r>
    </w:p>
    <w:p w:rsidR="00D24063" w:rsidRDefault="00D24063" w:rsidP="00D24063">
      <w:pPr>
        <w:autoSpaceDE w:val="0"/>
        <w:autoSpaceDN w:val="0"/>
        <w:adjustRightInd w:val="0"/>
        <w:spacing w:after="0" w:line="240" w:lineRule="auto"/>
        <w:rPr>
          <w:rFonts w:cs="Times New Roman"/>
          <w:i/>
          <w:iCs/>
          <w:szCs w:val="24"/>
        </w:rPr>
      </w:pPr>
      <w:r>
        <w:rPr>
          <w:rFonts w:cs="Times New Roman"/>
          <w:i/>
          <w:iCs/>
          <w:szCs w:val="24"/>
        </w:rPr>
        <w:t>Representing NextEra Energy Power Marketing, LLC</w:t>
      </w:r>
    </w:p>
    <w:p w:rsidR="00D24063" w:rsidRDefault="00D24063" w:rsidP="00D24063">
      <w:pPr>
        <w:autoSpaceDE w:val="0"/>
        <w:autoSpaceDN w:val="0"/>
        <w:adjustRightInd w:val="0"/>
        <w:spacing w:after="0" w:line="240" w:lineRule="auto"/>
        <w:rPr>
          <w:rFonts w:cs="Times New Roman"/>
          <w:iCs/>
          <w:szCs w:val="24"/>
        </w:rPr>
      </w:pPr>
    </w:p>
    <w:p w:rsidR="00D24063" w:rsidRDefault="00D24063" w:rsidP="00D24063">
      <w:pPr>
        <w:autoSpaceDE w:val="0"/>
        <w:autoSpaceDN w:val="0"/>
        <w:adjustRightInd w:val="0"/>
        <w:spacing w:after="0" w:line="240" w:lineRule="auto"/>
        <w:rPr>
          <w:rFonts w:cs="Times New Roman"/>
          <w:iCs/>
          <w:szCs w:val="24"/>
        </w:rPr>
      </w:pPr>
    </w:p>
    <w:p w:rsidR="008E61AE" w:rsidRDefault="008E61AE" w:rsidP="00D24063">
      <w:pPr>
        <w:autoSpaceDE w:val="0"/>
        <w:autoSpaceDN w:val="0"/>
        <w:adjustRightInd w:val="0"/>
        <w:spacing w:after="0" w:line="240" w:lineRule="auto"/>
        <w:rPr>
          <w:rFonts w:cs="Times New Roman"/>
          <w:iCs/>
          <w:szCs w:val="24"/>
        </w:rPr>
      </w:pPr>
    </w:p>
    <w:p w:rsidR="00D24063" w:rsidRPr="001E68B1" w:rsidRDefault="00D24063" w:rsidP="00D24063">
      <w:pPr>
        <w:autoSpaceDE w:val="0"/>
        <w:autoSpaceDN w:val="0"/>
        <w:adjustRightInd w:val="0"/>
        <w:spacing w:after="0" w:line="240" w:lineRule="auto"/>
        <w:rPr>
          <w:rFonts w:cs="Times New Roman"/>
          <w:iCs/>
          <w:szCs w:val="24"/>
        </w:rPr>
      </w:pPr>
      <w:r w:rsidRPr="001E68B1">
        <w:rPr>
          <w:rFonts w:cs="Times New Roman"/>
          <w:iCs/>
          <w:szCs w:val="24"/>
        </w:rPr>
        <w:lastRenderedPageBreak/>
        <w:t xml:space="preserve">Colleen P. </w:t>
      </w:r>
      <w:proofErr w:type="spellStart"/>
      <w:r w:rsidRPr="001E68B1">
        <w:rPr>
          <w:rFonts w:cs="Times New Roman"/>
          <w:iCs/>
          <w:szCs w:val="24"/>
        </w:rPr>
        <w:t>Kartychak</w:t>
      </w:r>
      <w:proofErr w:type="spellEnd"/>
      <w:r w:rsidRPr="001E68B1">
        <w:rPr>
          <w:rFonts w:cs="Times New Roman"/>
          <w:iCs/>
          <w:szCs w:val="24"/>
        </w:rPr>
        <w:t>, Esquire</w:t>
      </w:r>
    </w:p>
    <w:p w:rsidR="00D24063" w:rsidRPr="001E68B1" w:rsidRDefault="00D24063" w:rsidP="00D24063">
      <w:pPr>
        <w:autoSpaceDE w:val="0"/>
        <w:autoSpaceDN w:val="0"/>
        <w:adjustRightInd w:val="0"/>
        <w:spacing w:after="0" w:line="240" w:lineRule="auto"/>
        <w:rPr>
          <w:rFonts w:cs="Times New Roman"/>
          <w:iCs/>
          <w:szCs w:val="24"/>
        </w:rPr>
      </w:pPr>
      <w:r w:rsidRPr="001E68B1">
        <w:rPr>
          <w:rFonts w:cs="Times New Roman"/>
          <w:iCs/>
          <w:szCs w:val="24"/>
        </w:rPr>
        <w:t>Consolidated Edison Solutions</w:t>
      </w:r>
    </w:p>
    <w:p w:rsidR="00D24063" w:rsidRPr="001E68B1" w:rsidRDefault="00D24063" w:rsidP="00D24063">
      <w:pPr>
        <w:autoSpaceDE w:val="0"/>
        <w:autoSpaceDN w:val="0"/>
        <w:adjustRightInd w:val="0"/>
        <w:spacing w:after="0" w:line="240" w:lineRule="auto"/>
        <w:rPr>
          <w:rFonts w:cs="Times New Roman"/>
          <w:iCs/>
          <w:szCs w:val="24"/>
        </w:rPr>
      </w:pPr>
      <w:r w:rsidRPr="001E68B1">
        <w:rPr>
          <w:rFonts w:cs="Times New Roman"/>
          <w:iCs/>
          <w:szCs w:val="24"/>
        </w:rPr>
        <w:t>698 Gamble Road</w:t>
      </w:r>
    </w:p>
    <w:p w:rsidR="00D24063" w:rsidRDefault="00D24063" w:rsidP="00D24063">
      <w:pPr>
        <w:contextualSpacing/>
        <w:rPr>
          <w:rFonts w:cs="Times New Roman"/>
          <w:iCs/>
          <w:szCs w:val="24"/>
        </w:rPr>
      </w:pPr>
      <w:r w:rsidRPr="001E68B1">
        <w:rPr>
          <w:rFonts w:cs="Times New Roman"/>
          <w:iCs/>
          <w:szCs w:val="24"/>
        </w:rPr>
        <w:t>Oakdale,</w:t>
      </w:r>
      <w:r>
        <w:rPr>
          <w:rFonts w:cs="Times New Roman"/>
          <w:iCs/>
          <w:szCs w:val="24"/>
        </w:rPr>
        <w:t xml:space="preserve"> </w:t>
      </w:r>
      <w:r w:rsidRPr="001E68B1">
        <w:rPr>
          <w:rFonts w:cs="Times New Roman"/>
          <w:iCs/>
          <w:szCs w:val="24"/>
        </w:rPr>
        <w:t>PA 15061</w:t>
      </w:r>
    </w:p>
    <w:p w:rsidR="00D24063" w:rsidRPr="00E64A2F" w:rsidRDefault="00D24063" w:rsidP="00D24063">
      <w:pPr>
        <w:contextualSpacing/>
        <w:rPr>
          <w:rFonts w:eastAsia="Times New Roman" w:cs="Times New Roman"/>
          <w:b/>
          <w:szCs w:val="20"/>
        </w:rPr>
      </w:pPr>
      <w:r w:rsidRPr="00E64A2F">
        <w:rPr>
          <w:rFonts w:eastAsia="Times New Roman" w:cs="Times New Roman"/>
          <w:b/>
          <w:szCs w:val="20"/>
        </w:rPr>
        <w:t>215.341.5273</w:t>
      </w:r>
    </w:p>
    <w:p w:rsidR="00D24063" w:rsidRPr="00E64A2F" w:rsidRDefault="00D24063" w:rsidP="00D24063">
      <w:pPr>
        <w:spacing w:after="0" w:line="240" w:lineRule="auto"/>
        <w:contextualSpacing/>
        <w:rPr>
          <w:rFonts w:eastAsia="Times New Roman" w:cs="Times New Roman"/>
          <w:i/>
          <w:szCs w:val="20"/>
        </w:rPr>
      </w:pPr>
      <w:r w:rsidRPr="00E64A2F">
        <w:rPr>
          <w:rFonts w:eastAsia="Times New Roman" w:cs="Times New Roman"/>
          <w:i/>
          <w:szCs w:val="20"/>
        </w:rPr>
        <w:t>Accepts E-</w:t>
      </w:r>
      <w:r>
        <w:rPr>
          <w:rFonts w:eastAsia="Times New Roman" w:cs="Times New Roman"/>
          <w:i/>
          <w:szCs w:val="20"/>
        </w:rPr>
        <w:t>S</w:t>
      </w:r>
      <w:r w:rsidRPr="00E64A2F">
        <w:rPr>
          <w:rFonts w:eastAsia="Times New Roman" w:cs="Times New Roman"/>
          <w:i/>
          <w:szCs w:val="20"/>
        </w:rPr>
        <w:t>ervice</w:t>
      </w:r>
    </w:p>
    <w:p w:rsidR="00D24063" w:rsidRPr="00E64A2F" w:rsidRDefault="00D24063" w:rsidP="00D24063">
      <w:pPr>
        <w:spacing w:after="0" w:line="240" w:lineRule="auto"/>
        <w:contextualSpacing/>
        <w:rPr>
          <w:rFonts w:eastAsia="Times New Roman" w:cs="Times New Roman"/>
          <w:i/>
          <w:szCs w:val="20"/>
        </w:rPr>
      </w:pPr>
      <w:r w:rsidRPr="00E64A2F">
        <w:rPr>
          <w:rFonts w:eastAsia="Times New Roman" w:cs="Times New Roman"/>
          <w:i/>
          <w:szCs w:val="20"/>
        </w:rPr>
        <w:t>Representing Retail Energy Supply Association</w:t>
      </w:r>
    </w:p>
    <w:p w:rsidR="00D24063" w:rsidRPr="001E68B1" w:rsidRDefault="00D24063" w:rsidP="00D24063">
      <w:pPr>
        <w:autoSpaceDE w:val="0"/>
        <w:autoSpaceDN w:val="0"/>
        <w:adjustRightInd w:val="0"/>
        <w:spacing w:after="0" w:line="240" w:lineRule="auto"/>
        <w:rPr>
          <w:rFonts w:cs="Times New Roman"/>
          <w:iCs/>
          <w:szCs w:val="24"/>
        </w:rPr>
      </w:pPr>
    </w:p>
    <w:p w:rsidR="00D24063" w:rsidRDefault="00D24063" w:rsidP="00D24063">
      <w:pPr>
        <w:autoSpaceDE w:val="0"/>
        <w:autoSpaceDN w:val="0"/>
        <w:adjustRightInd w:val="0"/>
        <w:spacing w:after="0" w:line="240" w:lineRule="auto"/>
        <w:rPr>
          <w:rFonts w:cs="Times New Roman"/>
          <w:szCs w:val="24"/>
        </w:rPr>
      </w:pPr>
      <w:r>
        <w:rPr>
          <w:rFonts w:cs="Times New Roman"/>
          <w:szCs w:val="24"/>
        </w:rPr>
        <w:t>Brian R. Greene, Esquire</w:t>
      </w:r>
    </w:p>
    <w:p w:rsidR="00D24063" w:rsidRDefault="00D24063" w:rsidP="00D24063">
      <w:pPr>
        <w:autoSpaceDE w:val="0"/>
        <w:autoSpaceDN w:val="0"/>
        <w:adjustRightInd w:val="0"/>
        <w:spacing w:after="0" w:line="240" w:lineRule="auto"/>
        <w:rPr>
          <w:rFonts w:cs="Times New Roman"/>
          <w:szCs w:val="24"/>
        </w:rPr>
      </w:pPr>
      <w:proofErr w:type="spellStart"/>
      <w:r>
        <w:rPr>
          <w:rFonts w:cs="Times New Roman"/>
          <w:szCs w:val="24"/>
        </w:rPr>
        <w:t>GreeneHurlocker</w:t>
      </w:r>
      <w:proofErr w:type="spellEnd"/>
      <w:r>
        <w:rPr>
          <w:rFonts w:cs="Times New Roman"/>
          <w:szCs w:val="24"/>
        </w:rPr>
        <w:t>, PLC</w:t>
      </w:r>
    </w:p>
    <w:p w:rsidR="00D24063" w:rsidRDefault="00D24063" w:rsidP="00D24063">
      <w:pPr>
        <w:autoSpaceDE w:val="0"/>
        <w:autoSpaceDN w:val="0"/>
        <w:adjustRightInd w:val="0"/>
        <w:spacing w:after="0" w:line="240" w:lineRule="auto"/>
        <w:rPr>
          <w:rFonts w:cs="Times New Roman"/>
          <w:szCs w:val="24"/>
        </w:rPr>
      </w:pPr>
      <w:r>
        <w:rPr>
          <w:rFonts w:cs="Times New Roman"/>
          <w:szCs w:val="24"/>
        </w:rPr>
        <w:t xml:space="preserve">1807 </w:t>
      </w:r>
      <w:proofErr w:type="spellStart"/>
      <w:r>
        <w:rPr>
          <w:rFonts w:cs="Times New Roman"/>
          <w:szCs w:val="24"/>
        </w:rPr>
        <w:t>Libbie</w:t>
      </w:r>
      <w:proofErr w:type="spellEnd"/>
      <w:r>
        <w:rPr>
          <w:rFonts w:cs="Times New Roman"/>
          <w:szCs w:val="24"/>
        </w:rPr>
        <w:t xml:space="preserve"> Avenue, Suite 102</w:t>
      </w:r>
    </w:p>
    <w:p w:rsidR="00D24063" w:rsidRDefault="00D24063" w:rsidP="00D24063">
      <w:pPr>
        <w:autoSpaceDE w:val="0"/>
        <w:autoSpaceDN w:val="0"/>
        <w:adjustRightInd w:val="0"/>
        <w:spacing w:after="0" w:line="240" w:lineRule="auto"/>
        <w:rPr>
          <w:rFonts w:cs="Times New Roman"/>
          <w:szCs w:val="24"/>
        </w:rPr>
      </w:pPr>
      <w:r>
        <w:rPr>
          <w:rFonts w:cs="Times New Roman"/>
          <w:szCs w:val="24"/>
        </w:rPr>
        <w:t>Richmond, VA 23226</w:t>
      </w:r>
    </w:p>
    <w:p w:rsidR="008E61AE" w:rsidRPr="008E61AE" w:rsidRDefault="008E61AE" w:rsidP="00D24063">
      <w:pPr>
        <w:autoSpaceDE w:val="0"/>
        <w:autoSpaceDN w:val="0"/>
        <w:adjustRightInd w:val="0"/>
        <w:spacing w:after="0" w:line="240" w:lineRule="auto"/>
        <w:rPr>
          <w:rFonts w:cs="Times New Roman"/>
          <w:b/>
          <w:szCs w:val="24"/>
        </w:rPr>
      </w:pPr>
      <w:r w:rsidRPr="008E61AE">
        <w:rPr>
          <w:rFonts w:cs="Times New Roman"/>
          <w:b/>
          <w:szCs w:val="24"/>
        </w:rPr>
        <w:t>804.672.4542</w:t>
      </w:r>
    </w:p>
    <w:p w:rsidR="008E61AE" w:rsidRDefault="008E61AE" w:rsidP="008E61AE">
      <w:pPr>
        <w:autoSpaceDE w:val="0"/>
        <w:autoSpaceDN w:val="0"/>
        <w:adjustRightInd w:val="0"/>
        <w:spacing w:after="0" w:line="240" w:lineRule="auto"/>
        <w:rPr>
          <w:rFonts w:cs="Times New Roman"/>
          <w:i/>
          <w:iCs/>
          <w:szCs w:val="24"/>
        </w:rPr>
      </w:pPr>
      <w:r>
        <w:rPr>
          <w:rFonts w:cs="Times New Roman"/>
          <w:i/>
          <w:iCs/>
          <w:szCs w:val="24"/>
        </w:rPr>
        <w:t>Accepts E-Service</w:t>
      </w:r>
    </w:p>
    <w:p w:rsidR="008E61AE" w:rsidRDefault="008E61AE" w:rsidP="008E61AE">
      <w:pPr>
        <w:autoSpaceDE w:val="0"/>
        <w:autoSpaceDN w:val="0"/>
        <w:adjustRightInd w:val="0"/>
        <w:spacing w:after="0" w:line="240" w:lineRule="auto"/>
        <w:rPr>
          <w:rFonts w:cs="Times New Roman"/>
          <w:i/>
          <w:iCs/>
          <w:szCs w:val="24"/>
        </w:rPr>
      </w:pPr>
      <w:r>
        <w:rPr>
          <w:rFonts w:cs="Times New Roman"/>
          <w:i/>
          <w:iCs/>
          <w:szCs w:val="24"/>
        </w:rPr>
        <w:t>Representing Retail Energy Supply Association</w:t>
      </w:r>
    </w:p>
    <w:p w:rsidR="008E61AE" w:rsidRPr="008E61AE" w:rsidRDefault="008E61AE" w:rsidP="008E61AE">
      <w:pPr>
        <w:autoSpaceDE w:val="0"/>
        <w:autoSpaceDN w:val="0"/>
        <w:adjustRightInd w:val="0"/>
        <w:spacing w:after="0" w:line="240" w:lineRule="auto"/>
        <w:rPr>
          <w:rFonts w:cs="Times New Roman"/>
          <w:iCs/>
          <w:szCs w:val="24"/>
        </w:rPr>
      </w:pPr>
    </w:p>
    <w:p w:rsidR="008E61AE" w:rsidRDefault="008E61AE" w:rsidP="008E61AE">
      <w:pPr>
        <w:autoSpaceDE w:val="0"/>
        <w:autoSpaceDN w:val="0"/>
        <w:adjustRightInd w:val="0"/>
        <w:spacing w:after="0" w:line="240" w:lineRule="auto"/>
        <w:rPr>
          <w:rFonts w:cs="Times New Roman"/>
          <w:szCs w:val="24"/>
        </w:rPr>
      </w:pPr>
      <w:proofErr w:type="spellStart"/>
      <w:r>
        <w:rPr>
          <w:rFonts w:cs="Times New Roman"/>
          <w:szCs w:val="24"/>
        </w:rPr>
        <w:t>Divesh</w:t>
      </w:r>
      <w:proofErr w:type="spellEnd"/>
      <w:r>
        <w:rPr>
          <w:rFonts w:cs="Times New Roman"/>
          <w:szCs w:val="24"/>
        </w:rPr>
        <w:t xml:space="preserve"> Gupta, Esquire</w:t>
      </w:r>
    </w:p>
    <w:p w:rsidR="008E61AE" w:rsidRDefault="008E61AE" w:rsidP="008E61AE">
      <w:pPr>
        <w:autoSpaceDE w:val="0"/>
        <w:autoSpaceDN w:val="0"/>
        <w:adjustRightInd w:val="0"/>
        <w:spacing w:after="0" w:line="240" w:lineRule="auto"/>
        <w:rPr>
          <w:rFonts w:cs="Times New Roman"/>
          <w:szCs w:val="24"/>
        </w:rPr>
      </w:pPr>
      <w:r>
        <w:rPr>
          <w:rFonts w:cs="Times New Roman"/>
          <w:szCs w:val="24"/>
        </w:rPr>
        <w:t>Exelon Business Services Corp.</w:t>
      </w:r>
    </w:p>
    <w:p w:rsidR="008E61AE" w:rsidRDefault="008E61AE" w:rsidP="008E61AE">
      <w:pPr>
        <w:autoSpaceDE w:val="0"/>
        <w:autoSpaceDN w:val="0"/>
        <w:adjustRightInd w:val="0"/>
        <w:spacing w:after="0" w:line="240" w:lineRule="auto"/>
        <w:rPr>
          <w:rFonts w:cs="Times New Roman"/>
          <w:szCs w:val="24"/>
        </w:rPr>
      </w:pPr>
      <w:r>
        <w:rPr>
          <w:rFonts w:cs="Times New Roman"/>
          <w:szCs w:val="24"/>
        </w:rPr>
        <w:t>100 Constellation Way, Suite 500C</w:t>
      </w:r>
    </w:p>
    <w:p w:rsidR="008E61AE" w:rsidRDefault="008E61AE" w:rsidP="008E61AE">
      <w:pPr>
        <w:autoSpaceDE w:val="0"/>
        <w:autoSpaceDN w:val="0"/>
        <w:adjustRightInd w:val="0"/>
        <w:spacing w:after="0" w:line="240" w:lineRule="auto"/>
        <w:rPr>
          <w:rFonts w:cs="Times New Roman"/>
          <w:szCs w:val="24"/>
        </w:rPr>
      </w:pPr>
      <w:r>
        <w:rPr>
          <w:rFonts w:cs="Times New Roman"/>
          <w:szCs w:val="24"/>
        </w:rPr>
        <w:t>Baltimore, MD 21202</w:t>
      </w:r>
    </w:p>
    <w:p w:rsidR="008E61AE" w:rsidRDefault="008E61AE" w:rsidP="008E61AE">
      <w:pPr>
        <w:autoSpaceDE w:val="0"/>
        <w:autoSpaceDN w:val="0"/>
        <w:adjustRightInd w:val="0"/>
        <w:spacing w:after="0" w:line="240" w:lineRule="auto"/>
        <w:rPr>
          <w:rFonts w:cs="Times New Roman"/>
          <w:b/>
        </w:rPr>
      </w:pPr>
      <w:r w:rsidRPr="00E64A2F">
        <w:rPr>
          <w:rFonts w:cs="Times New Roman"/>
          <w:b/>
        </w:rPr>
        <w:t>410.470.3158</w:t>
      </w:r>
    </w:p>
    <w:p w:rsidR="008E61AE" w:rsidRDefault="008E61AE" w:rsidP="008E61AE">
      <w:pPr>
        <w:autoSpaceDE w:val="0"/>
        <w:autoSpaceDN w:val="0"/>
        <w:adjustRightInd w:val="0"/>
        <w:spacing w:after="0" w:line="240" w:lineRule="auto"/>
        <w:rPr>
          <w:rFonts w:cs="Times New Roman"/>
          <w:i/>
          <w:iCs/>
          <w:szCs w:val="24"/>
        </w:rPr>
      </w:pPr>
      <w:r>
        <w:rPr>
          <w:rFonts w:cs="Times New Roman"/>
          <w:i/>
          <w:iCs/>
          <w:szCs w:val="24"/>
        </w:rPr>
        <w:t>Representing Retail Energy Supply Association</w:t>
      </w:r>
    </w:p>
    <w:p w:rsidR="008E61AE" w:rsidRPr="008E61AE" w:rsidRDefault="008E61AE" w:rsidP="008E61AE">
      <w:pPr>
        <w:autoSpaceDE w:val="0"/>
        <w:autoSpaceDN w:val="0"/>
        <w:adjustRightInd w:val="0"/>
        <w:spacing w:after="0" w:line="240" w:lineRule="auto"/>
        <w:rPr>
          <w:rFonts w:cs="Times New Roman"/>
          <w:iCs/>
          <w:szCs w:val="24"/>
        </w:rPr>
      </w:pPr>
    </w:p>
    <w:p w:rsidR="008E61AE" w:rsidRDefault="008E61AE" w:rsidP="008E61AE">
      <w:pPr>
        <w:autoSpaceDE w:val="0"/>
        <w:autoSpaceDN w:val="0"/>
        <w:adjustRightInd w:val="0"/>
        <w:spacing w:after="0" w:line="240" w:lineRule="auto"/>
        <w:rPr>
          <w:rFonts w:cs="Times New Roman"/>
          <w:i/>
          <w:iCs/>
          <w:szCs w:val="24"/>
        </w:rPr>
      </w:pPr>
    </w:p>
    <w:p w:rsidR="008E61AE" w:rsidRDefault="008E61AE" w:rsidP="008E61AE">
      <w:pPr>
        <w:autoSpaceDE w:val="0"/>
        <w:autoSpaceDN w:val="0"/>
        <w:adjustRightInd w:val="0"/>
        <w:spacing w:after="0" w:line="240" w:lineRule="auto"/>
        <w:rPr>
          <w:rFonts w:cs="Times New Roman"/>
          <w:i/>
          <w:iCs/>
          <w:szCs w:val="24"/>
        </w:rPr>
      </w:pPr>
    </w:p>
    <w:p w:rsidR="008E61AE" w:rsidRDefault="008E61AE" w:rsidP="008E61AE">
      <w:pPr>
        <w:autoSpaceDE w:val="0"/>
        <w:autoSpaceDN w:val="0"/>
        <w:adjustRightInd w:val="0"/>
        <w:spacing w:after="0" w:line="240" w:lineRule="auto"/>
        <w:rPr>
          <w:rFonts w:cs="Times New Roman"/>
          <w:i/>
          <w:iCs/>
          <w:szCs w:val="24"/>
        </w:rPr>
      </w:pPr>
    </w:p>
    <w:p w:rsidR="008E61AE" w:rsidRDefault="008E61AE" w:rsidP="008E61AE">
      <w:pPr>
        <w:autoSpaceDE w:val="0"/>
        <w:autoSpaceDN w:val="0"/>
        <w:adjustRightInd w:val="0"/>
        <w:spacing w:after="0" w:line="240" w:lineRule="auto"/>
        <w:rPr>
          <w:rFonts w:cs="Times New Roman"/>
          <w:i/>
          <w:iCs/>
          <w:szCs w:val="24"/>
        </w:rPr>
      </w:pPr>
    </w:p>
    <w:sectPr w:rsidR="008E61AE" w:rsidSect="008E61A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51" w:rsidRDefault="00A23F51">
      <w:pPr>
        <w:spacing w:after="0" w:line="240" w:lineRule="auto"/>
      </w:pPr>
      <w:r>
        <w:separator/>
      </w:r>
    </w:p>
  </w:endnote>
  <w:endnote w:type="continuationSeparator" w:id="0">
    <w:p w:rsidR="00A23F51" w:rsidRDefault="00A2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68159"/>
      <w:docPartObj>
        <w:docPartGallery w:val="Page Numbers (Bottom of Page)"/>
        <w:docPartUnique/>
      </w:docPartObj>
    </w:sdtPr>
    <w:sdtEndPr>
      <w:rPr>
        <w:noProof/>
      </w:rPr>
    </w:sdtEndPr>
    <w:sdtContent>
      <w:p w:rsidR="00D24063" w:rsidRDefault="00D24063">
        <w:pPr>
          <w:pStyle w:val="Footer"/>
          <w:jc w:val="center"/>
        </w:pPr>
        <w:r>
          <w:fldChar w:fldCharType="begin"/>
        </w:r>
        <w:r>
          <w:instrText xml:space="preserve"> PAGE   \* MERGEFORMAT </w:instrText>
        </w:r>
        <w:r>
          <w:fldChar w:fldCharType="separate"/>
        </w:r>
        <w:r w:rsidR="00C102B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51" w:rsidRDefault="00A23F51">
      <w:pPr>
        <w:spacing w:after="0" w:line="240" w:lineRule="auto"/>
      </w:pPr>
      <w:r>
        <w:separator/>
      </w:r>
    </w:p>
  </w:footnote>
  <w:footnote w:type="continuationSeparator" w:id="0">
    <w:p w:rsidR="00A23F51" w:rsidRDefault="00A2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A0"/>
    <w:rsid w:val="0000674B"/>
    <w:rsid w:val="001763EC"/>
    <w:rsid w:val="003535E5"/>
    <w:rsid w:val="004247B3"/>
    <w:rsid w:val="005A60A6"/>
    <w:rsid w:val="00626227"/>
    <w:rsid w:val="006D4DE2"/>
    <w:rsid w:val="00707B84"/>
    <w:rsid w:val="007E0956"/>
    <w:rsid w:val="00817FF7"/>
    <w:rsid w:val="008E3AB8"/>
    <w:rsid w:val="008E61AE"/>
    <w:rsid w:val="0097684F"/>
    <w:rsid w:val="009E5152"/>
    <w:rsid w:val="00A23F51"/>
    <w:rsid w:val="00B911E2"/>
    <w:rsid w:val="00C102B9"/>
    <w:rsid w:val="00CE6A5B"/>
    <w:rsid w:val="00D05CA1"/>
    <w:rsid w:val="00D108F1"/>
    <w:rsid w:val="00D24063"/>
    <w:rsid w:val="00DB2CE0"/>
    <w:rsid w:val="00DF1C3B"/>
    <w:rsid w:val="00E22BB6"/>
    <w:rsid w:val="00E23CC9"/>
    <w:rsid w:val="00E50D8D"/>
    <w:rsid w:val="00E9481E"/>
    <w:rsid w:val="00F02DA0"/>
    <w:rsid w:val="00F20081"/>
    <w:rsid w:val="00FD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4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063"/>
  </w:style>
  <w:style w:type="paragraph" w:styleId="BalloonText">
    <w:name w:val="Balloon Text"/>
    <w:basedOn w:val="Normal"/>
    <w:link w:val="BalloonTextChar"/>
    <w:uiPriority w:val="99"/>
    <w:semiHidden/>
    <w:unhideWhenUsed/>
    <w:rsid w:val="00424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4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063"/>
  </w:style>
  <w:style w:type="paragraph" w:styleId="BalloonText">
    <w:name w:val="Balloon Text"/>
    <w:basedOn w:val="Normal"/>
    <w:link w:val="BalloonTextChar"/>
    <w:uiPriority w:val="99"/>
    <w:semiHidden/>
    <w:unhideWhenUsed/>
    <w:rsid w:val="00424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Eubanks, Arlene</cp:lastModifiedBy>
  <cp:revision>3</cp:revision>
  <cp:lastPrinted>2016-10-13T16:54:00Z</cp:lastPrinted>
  <dcterms:created xsi:type="dcterms:W3CDTF">2016-10-13T17:11:00Z</dcterms:created>
  <dcterms:modified xsi:type="dcterms:W3CDTF">2016-10-13T17:19:00Z</dcterms:modified>
</cp:coreProperties>
</file>