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0FE" w:rsidRPr="001834C3" w:rsidRDefault="00D950FE" w:rsidP="00D950FE">
      <w:pPr>
        <w:pStyle w:val="Title"/>
        <w:rPr>
          <w:rFonts w:ascii="Times New Roman" w:hAnsi="Times New Roman" w:cs="Times New Roman"/>
        </w:rPr>
      </w:pPr>
      <w:bookmarkStart w:id="0" w:name="_GoBack"/>
      <w:bookmarkEnd w:id="0"/>
      <w:r w:rsidRPr="001834C3">
        <w:rPr>
          <w:rFonts w:ascii="Times New Roman" w:hAnsi="Times New Roman" w:cs="Times New Roman"/>
        </w:rPr>
        <w:t>BEFORE THE</w:t>
      </w:r>
    </w:p>
    <w:p w:rsidR="00D950FE" w:rsidRPr="001834C3" w:rsidRDefault="00D950FE" w:rsidP="00D950FE">
      <w:pPr>
        <w:pStyle w:val="Subtitle"/>
        <w:rPr>
          <w:rFonts w:ascii="Times New Roman" w:hAnsi="Times New Roman" w:cs="Times New Roman"/>
        </w:rPr>
      </w:pPr>
      <w:r w:rsidRPr="001834C3">
        <w:rPr>
          <w:rFonts w:ascii="Times New Roman" w:hAnsi="Times New Roman" w:cs="Times New Roman"/>
        </w:rPr>
        <w:t>PENNSYLVANIA PUBLIC UTILITY COMMISSION</w:t>
      </w:r>
    </w:p>
    <w:p w:rsidR="00D950FE" w:rsidRPr="001834C3" w:rsidRDefault="00D950FE" w:rsidP="00D950FE">
      <w:pPr>
        <w:jc w:val="both"/>
        <w:rPr>
          <w:rFonts w:cs="Times New Roman"/>
        </w:rPr>
      </w:pPr>
    </w:p>
    <w:p w:rsidR="00D950FE" w:rsidRPr="001834C3" w:rsidRDefault="00D950FE" w:rsidP="00D950FE">
      <w:pPr>
        <w:jc w:val="both"/>
        <w:rPr>
          <w:rFonts w:cs="Times New Roman"/>
        </w:rPr>
      </w:pPr>
    </w:p>
    <w:p w:rsidR="00D950FE" w:rsidRPr="001834C3" w:rsidRDefault="00D950FE" w:rsidP="00D950FE">
      <w:pPr>
        <w:jc w:val="both"/>
        <w:rPr>
          <w:rFonts w:cs="Times New Roman"/>
        </w:rPr>
      </w:pPr>
    </w:p>
    <w:p w:rsidR="00D950FE" w:rsidRPr="001834C3" w:rsidRDefault="00D950FE" w:rsidP="00D950FE">
      <w:pPr>
        <w:jc w:val="both"/>
        <w:rPr>
          <w:rFonts w:cs="Times New Roman"/>
        </w:rPr>
      </w:pPr>
      <w:r w:rsidRPr="001834C3">
        <w:rPr>
          <w:rFonts w:cs="Times New Roman"/>
        </w:rPr>
        <w:t>International Brotherhood of Electrical Workers</w:t>
      </w:r>
      <w:r w:rsidRPr="001834C3">
        <w:rPr>
          <w:rFonts w:cs="Times New Roman"/>
        </w:rPr>
        <w:tab/>
        <w:t>:</w:t>
      </w:r>
    </w:p>
    <w:p w:rsidR="00D950FE" w:rsidRPr="001834C3" w:rsidRDefault="00D950FE" w:rsidP="00D950FE">
      <w:pPr>
        <w:jc w:val="both"/>
        <w:rPr>
          <w:rFonts w:cs="Times New Roman"/>
        </w:rPr>
      </w:pPr>
      <w:r w:rsidRPr="001834C3">
        <w:rPr>
          <w:rFonts w:cs="Times New Roman"/>
        </w:rPr>
        <w:t>Local 614</w:t>
      </w:r>
      <w:r w:rsidRPr="001834C3">
        <w:rPr>
          <w:rFonts w:cs="Times New Roman"/>
        </w:rPr>
        <w:tab/>
      </w:r>
      <w:r w:rsidRPr="001834C3">
        <w:rPr>
          <w:rFonts w:cs="Times New Roman"/>
        </w:rPr>
        <w:tab/>
      </w:r>
      <w:r w:rsidRPr="001834C3">
        <w:rPr>
          <w:rFonts w:cs="Times New Roman"/>
        </w:rPr>
        <w:tab/>
      </w:r>
      <w:r w:rsidRPr="001834C3">
        <w:rPr>
          <w:rFonts w:cs="Times New Roman"/>
        </w:rPr>
        <w:tab/>
      </w:r>
      <w:r w:rsidRPr="001834C3">
        <w:rPr>
          <w:rFonts w:cs="Times New Roman"/>
        </w:rPr>
        <w:tab/>
      </w:r>
      <w:r w:rsidRPr="001834C3">
        <w:rPr>
          <w:rFonts w:cs="Times New Roman"/>
        </w:rPr>
        <w:tab/>
        <w:t>:</w:t>
      </w:r>
    </w:p>
    <w:p w:rsidR="00D950FE" w:rsidRPr="001834C3" w:rsidRDefault="00D950FE" w:rsidP="00D950FE">
      <w:pPr>
        <w:jc w:val="both"/>
        <w:rPr>
          <w:rFonts w:cs="Times New Roman"/>
        </w:rPr>
      </w:pPr>
      <w:r w:rsidRPr="001834C3">
        <w:rPr>
          <w:rFonts w:cs="Times New Roman"/>
        </w:rPr>
        <w:tab/>
      </w:r>
      <w:r w:rsidRPr="001834C3">
        <w:rPr>
          <w:rFonts w:cs="Times New Roman"/>
        </w:rPr>
        <w:tab/>
      </w:r>
      <w:r w:rsidRPr="001834C3">
        <w:rPr>
          <w:rFonts w:cs="Times New Roman"/>
        </w:rPr>
        <w:tab/>
      </w:r>
      <w:r w:rsidRPr="001834C3">
        <w:rPr>
          <w:rFonts w:cs="Times New Roman"/>
        </w:rPr>
        <w:tab/>
      </w:r>
      <w:r w:rsidRPr="001834C3">
        <w:rPr>
          <w:rFonts w:cs="Times New Roman"/>
        </w:rPr>
        <w:tab/>
      </w:r>
      <w:r w:rsidRPr="001834C3">
        <w:rPr>
          <w:rFonts w:cs="Times New Roman"/>
        </w:rPr>
        <w:tab/>
      </w:r>
      <w:r w:rsidRPr="001834C3">
        <w:rPr>
          <w:rFonts w:cs="Times New Roman"/>
        </w:rPr>
        <w:tab/>
        <w:t>:</w:t>
      </w:r>
    </w:p>
    <w:p w:rsidR="00D950FE" w:rsidRPr="001834C3" w:rsidRDefault="00D950FE" w:rsidP="00D950FE">
      <w:pPr>
        <w:jc w:val="both"/>
        <w:rPr>
          <w:rFonts w:cs="Times New Roman"/>
        </w:rPr>
      </w:pPr>
      <w:r w:rsidRPr="001834C3">
        <w:rPr>
          <w:rFonts w:cs="Times New Roman"/>
        </w:rPr>
        <w:tab/>
        <w:t>v.</w:t>
      </w:r>
      <w:r w:rsidRPr="001834C3">
        <w:rPr>
          <w:rFonts w:cs="Times New Roman"/>
        </w:rPr>
        <w:tab/>
      </w:r>
      <w:r w:rsidRPr="001834C3">
        <w:rPr>
          <w:rFonts w:cs="Times New Roman"/>
        </w:rPr>
        <w:tab/>
      </w:r>
      <w:r w:rsidRPr="001834C3">
        <w:rPr>
          <w:rFonts w:cs="Times New Roman"/>
        </w:rPr>
        <w:tab/>
      </w:r>
      <w:r w:rsidRPr="001834C3">
        <w:rPr>
          <w:rFonts w:cs="Times New Roman"/>
        </w:rPr>
        <w:tab/>
      </w:r>
      <w:r w:rsidRPr="001834C3">
        <w:rPr>
          <w:rFonts w:cs="Times New Roman"/>
        </w:rPr>
        <w:tab/>
      </w:r>
      <w:r w:rsidRPr="001834C3">
        <w:rPr>
          <w:rFonts w:cs="Times New Roman"/>
        </w:rPr>
        <w:tab/>
        <w:t>:</w:t>
      </w:r>
      <w:r w:rsidRPr="001834C3">
        <w:rPr>
          <w:rFonts w:cs="Times New Roman"/>
        </w:rPr>
        <w:tab/>
      </w:r>
      <w:r w:rsidRPr="001834C3">
        <w:rPr>
          <w:rFonts w:cs="Times New Roman"/>
        </w:rPr>
        <w:tab/>
        <w:t>C-2016-2525801</w:t>
      </w:r>
    </w:p>
    <w:p w:rsidR="00D950FE" w:rsidRPr="001834C3" w:rsidRDefault="00D950FE" w:rsidP="00D950FE">
      <w:pPr>
        <w:jc w:val="both"/>
        <w:rPr>
          <w:rFonts w:cs="Times New Roman"/>
        </w:rPr>
      </w:pPr>
      <w:r w:rsidRPr="001834C3">
        <w:rPr>
          <w:rFonts w:cs="Times New Roman"/>
        </w:rPr>
        <w:tab/>
      </w:r>
      <w:r w:rsidRPr="001834C3">
        <w:rPr>
          <w:rFonts w:cs="Times New Roman"/>
        </w:rPr>
        <w:tab/>
      </w:r>
      <w:r w:rsidRPr="001834C3">
        <w:rPr>
          <w:rFonts w:cs="Times New Roman"/>
        </w:rPr>
        <w:tab/>
      </w:r>
      <w:r w:rsidRPr="001834C3">
        <w:rPr>
          <w:rFonts w:cs="Times New Roman"/>
        </w:rPr>
        <w:tab/>
      </w:r>
      <w:r w:rsidRPr="001834C3">
        <w:rPr>
          <w:rFonts w:cs="Times New Roman"/>
        </w:rPr>
        <w:tab/>
      </w:r>
      <w:r w:rsidRPr="001834C3">
        <w:rPr>
          <w:rFonts w:cs="Times New Roman"/>
        </w:rPr>
        <w:tab/>
      </w:r>
      <w:r w:rsidRPr="001834C3">
        <w:rPr>
          <w:rFonts w:cs="Times New Roman"/>
        </w:rPr>
        <w:tab/>
        <w:t>:</w:t>
      </w:r>
    </w:p>
    <w:p w:rsidR="00D950FE" w:rsidRPr="001834C3" w:rsidRDefault="00D950FE" w:rsidP="00D950FE">
      <w:pPr>
        <w:jc w:val="both"/>
        <w:rPr>
          <w:rFonts w:cs="Times New Roman"/>
        </w:rPr>
      </w:pPr>
      <w:r w:rsidRPr="001834C3">
        <w:rPr>
          <w:rFonts w:cs="Times New Roman"/>
        </w:rPr>
        <w:t>PECO Energy Company</w:t>
      </w:r>
      <w:r w:rsidRPr="001834C3">
        <w:rPr>
          <w:rFonts w:cs="Times New Roman"/>
        </w:rPr>
        <w:tab/>
      </w:r>
      <w:r w:rsidRPr="001834C3">
        <w:rPr>
          <w:rFonts w:cs="Times New Roman"/>
        </w:rPr>
        <w:tab/>
      </w:r>
      <w:r w:rsidRPr="001834C3">
        <w:rPr>
          <w:rFonts w:cs="Times New Roman"/>
        </w:rPr>
        <w:tab/>
      </w:r>
      <w:r w:rsidRPr="001834C3">
        <w:rPr>
          <w:rFonts w:cs="Times New Roman"/>
        </w:rPr>
        <w:tab/>
        <w:t>:</w:t>
      </w:r>
    </w:p>
    <w:p w:rsidR="00D950FE" w:rsidRPr="001834C3" w:rsidRDefault="00D950FE" w:rsidP="00D950FE">
      <w:pPr>
        <w:jc w:val="both"/>
        <w:rPr>
          <w:rFonts w:cs="Times New Roman"/>
        </w:rPr>
      </w:pPr>
    </w:p>
    <w:p w:rsidR="00D950FE" w:rsidRPr="001834C3" w:rsidRDefault="00D950FE" w:rsidP="00D950FE">
      <w:pPr>
        <w:jc w:val="both"/>
        <w:rPr>
          <w:rFonts w:cs="Times New Roman"/>
        </w:rPr>
      </w:pPr>
    </w:p>
    <w:p w:rsidR="00D950FE" w:rsidRPr="001834C3" w:rsidRDefault="00D950FE" w:rsidP="00D950FE">
      <w:pPr>
        <w:jc w:val="both"/>
        <w:rPr>
          <w:rFonts w:cs="Times New Roman"/>
        </w:rPr>
      </w:pPr>
    </w:p>
    <w:p w:rsidR="009D4794" w:rsidRDefault="000050BC" w:rsidP="009D4794">
      <w:pPr>
        <w:pStyle w:val="Heading1"/>
        <w:rPr>
          <w:rFonts w:ascii="Times New Roman" w:hAnsi="Times New Roman" w:cs="Times New Roman"/>
          <w:u w:val="single"/>
        </w:rPr>
      </w:pPr>
      <w:r>
        <w:rPr>
          <w:rFonts w:ascii="Times New Roman" w:hAnsi="Times New Roman" w:cs="Times New Roman"/>
          <w:u w:val="single"/>
        </w:rPr>
        <w:t>PREHEARING ORDER #</w:t>
      </w:r>
      <w:r w:rsidR="009D4794">
        <w:rPr>
          <w:rFonts w:ascii="Times New Roman" w:hAnsi="Times New Roman" w:cs="Times New Roman"/>
          <w:u w:val="single"/>
        </w:rPr>
        <w:t>5</w:t>
      </w:r>
      <w:r>
        <w:rPr>
          <w:rFonts w:ascii="Times New Roman" w:hAnsi="Times New Roman" w:cs="Times New Roman"/>
          <w:u w:val="single"/>
        </w:rPr>
        <w:t>-</w:t>
      </w:r>
      <w:r w:rsidR="009D4794">
        <w:rPr>
          <w:rFonts w:ascii="Times New Roman" w:hAnsi="Times New Roman" w:cs="Times New Roman"/>
          <w:u w:val="single"/>
        </w:rPr>
        <w:t xml:space="preserve">Granting the Joint </w:t>
      </w:r>
      <w:r>
        <w:rPr>
          <w:rFonts w:ascii="Times New Roman" w:hAnsi="Times New Roman" w:cs="Times New Roman"/>
          <w:u w:val="single"/>
        </w:rPr>
        <w:t xml:space="preserve">Motion for </w:t>
      </w:r>
      <w:r w:rsidR="009D4794">
        <w:rPr>
          <w:rFonts w:ascii="Times New Roman" w:hAnsi="Times New Roman" w:cs="Times New Roman"/>
          <w:u w:val="single"/>
        </w:rPr>
        <w:t>Continuance</w:t>
      </w:r>
    </w:p>
    <w:p w:rsidR="000050BC" w:rsidRDefault="009D4794" w:rsidP="009D4794">
      <w:pPr>
        <w:pStyle w:val="Heading1"/>
        <w:rPr>
          <w:rFonts w:ascii="Times New Roman" w:hAnsi="Times New Roman" w:cs="Times New Roman"/>
          <w:u w:val="single"/>
        </w:rPr>
      </w:pPr>
      <w:r>
        <w:rPr>
          <w:rFonts w:ascii="Times New Roman" w:hAnsi="Times New Roman" w:cs="Times New Roman"/>
          <w:u w:val="single"/>
        </w:rPr>
        <w:t xml:space="preserve">of the Procedural Schedule </w:t>
      </w:r>
    </w:p>
    <w:p w:rsidR="000050BC" w:rsidRDefault="000050BC" w:rsidP="000050BC">
      <w:pPr>
        <w:jc w:val="center"/>
        <w:rPr>
          <w:rFonts w:cs="Times New Roman"/>
          <w:b/>
        </w:rPr>
      </w:pPr>
    </w:p>
    <w:p w:rsidR="00D950FE" w:rsidRPr="001834C3" w:rsidRDefault="00D950FE" w:rsidP="00D950FE">
      <w:pPr>
        <w:jc w:val="center"/>
        <w:rPr>
          <w:rFonts w:cs="Times New Roman"/>
          <w:b/>
        </w:rPr>
      </w:pPr>
    </w:p>
    <w:p w:rsidR="001848DD" w:rsidRPr="0084194D" w:rsidRDefault="001848DD" w:rsidP="00D950FE">
      <w:pPr>
        <w:jc w:val="center"/>
        <w:rPr>
          <w:rFonts w:cs="Times New Roman"/>
          <w:b/>
          <w:u w:val="single"/>
        </w:rPr>
      </w:pPr>
      <w:r w:rsidRPr="0084194D">
        <w:rPr>
          <w:rFonts w:cs="Times New Roman"/>
          <w:b/>
          <w:u w:val="single"/>
        </w:rPr>
        <w:t>History</w:t>
      </w:r>
    </w:p>
    <w:p w:rsidR="001848DD" w:rsidRDefault="001848DD" w:rsidP="0084194D">
      <w:pPr>
        <w:spacing w:line="360" w:lineRule="auto"/>
        <w:jc w:val="center"/>
        <w:rPr>
          <w:rFonts w:cs="Times New Roman"/>
          <w:b/>
        </w:rPr>
      </w:pPr>
    </w:p>
    <w:p w:rsidR="001848DD" w:rsidRDefault="00D950FE" w:rsidP="009D4794">
      <w:pPr>
        <w:spacing w:line="360" w:lineRule="auto"/>
        <w:rPr>
          <w:rFonts w:cs="Times New Roman"/>
        </w:rPr>
      </w:pPr>
      <w:r w:rsidRPr="001834C3">
        <w:rPr>
          <w:rFonts w:cs="Times New Roman"/>
        </w:rPr>
        <w:tab/>
      </w:r>
      <w:r w:rsidRPr="001834C3">
        <w:rPr>
          <w:rFonts w:cs="Times New Roman"/>
        </w:rPr>
        <w:tab/>
        <w:t xml:space="preserve">On January 25, 2016, </w:t>
      </w:r>
      <w:r w:rsidR="002F4C93" w:rsidRPr="001834C3">
        <w:rPr>
          <w:rFonts w:cs="Times New Roman"/>
        </w:rPr>
        <w:t xml:space="preserve">the </w:t>
      </w:r>
      <w:r w:rsidRPr="001834C3">
        <w:rPr>
          <w:rFonts w:cs="Times New Roman"/>
        </w:rPr>
        <w:t>International Brotherhood of Electrical Workers Local 614 (“Local 614”</w:t>
      </w:r>
      <w:r w:rsidR="00A0655D" w:rsidRPr="001834C3">
        <w:rPr>
          <w:rFonts w:cs="Times New Roman"/>
        </w:rPr>
        <w:t xml:space="preserve">, “Union” </w:t>
      </w:r>
      <w:r w:rsidRPr="001834C3">
        <w:rPr>
          <w:rFonts w:cs="Times New Roman"/>
        </w:rPr>
        <w:t xml:space="preserve">or </w:t>
      </w:r>
      <w:r w:rsidR="002F4C93" w:rsidRPr="001834C3">
        <w:rPr>
          <w:rFonts w:cs="Times New Roman"/>
        </w:rPr>
        <w:t xml:space="preserve">the </w:t>
      </w:r>
      <w:r w:rsidRPr="001834C3">
        <w:rPr>
          <w:rFonts w:cs="Times New Roman"/>
        </w:rPr>
        <w:t xml:space="preserve">“Complainant”) filed a formal complaint </w:t>
      </w:r>
      <w:r w:rsidR="0000009D" w:rsidRPr="001834C3">
        <w:rPr>
          <w:rFonts w:cs="Times New Roman"/>
        </w:rPr>
        <w:t xml:space="preserve">with the Pennsylvania </w:t>
      </w:r>
      <w:r w:rsidR="004035DE" w:rsidRPr="001834C3">
        <w:rPr>
          <w:rFonts w:cs="Times New Roman"/>
        </w:rPr>
        <w:t>Public</w:t>
      </w:r>
      <w:r w:rsidR="0000009D" w:rsidRPr="001834C3">
        <w:rPr>
          <w:rFonts w:cs="Times New Roman"/>
        </w:rPr>
        <w:t xml:space="preserve"> Utility Commission (“Commission”) </w:t>
      </w:r>
      <w:r w:rsidRPr="001834C3">
        <w:rPr>
          <w:rFonts w:cs="Times New Roman"/>
        </w:rPr>
        <w:t>against PECO Energy Company (“PECO” or the “Respondent”)</w:t>
      </w:r>
      <w:r w:rsidR="0000009D" w:rsidRPr="001834C3">
        <w:rPr>
          <w:rFonts w:cs="Times New Roman"/>
        </w:rPr>
        <w:t>.</w:t>
      </w:r>
      <w:r w:rsidR="009D4794">
        <w:rPr>
          <w:rStyle w:val="FootnoteReference"/>
          <w:rFonts w:cs="Times New Roman"/>
        </w:rPr>
        <w:footnoteReference w:id="1"/>
      </w:r>
      <w:r w:rsidR="0000009D" w:rsidRPr="001834C3">
        <w:rPr>
          <w:rFonts w:cs="Times New Roman"/>
        </w:rPr>
        <w:t xml:space="preserve">  </w:t>
      </w:r>
    </w:p>
    <w:p w:rsidR="009D4794" w:rsidRPr="001834C3" w:rsidRDefault="009D4794" w:rsidP="009D4794">
      <w:pPr>
        <w:spacing w:line="360" w:lineRule="auto"/>
      </w:pPr>
    </w:p>
    <w:p w:rsidR="0021086F" w:rsidRDefault="00A0655D" w:rsidP="006F1E53">
      <w:pPr>
        <w:spacing w:line="360" w:lineRule="auto"/>
        <w:rPr>
          <w:rFonts w:cs="Times New Roman"/>
        </w:rPr>
      </w:pPr>
      <w:r w:rsidRPr="001834C3">
        <w:rPr>
          <w:rFonts w:cs="Times New Roman"/>
        </w:rPr>
        <w:tab/>
      </w:r>
      <w:r w:rsidRPr="001834C3">
        <w:rPr>
          <w:rFonts w:cs="Times New Roman"/>
        </w:rPr>
        <w:tab/>
        <w:t>On February 12, 2016, the Office of Consumer Advocate (“</w:t>
      </w:r>
      <w:r w:rsidR="0021086F" w:rsidRPr="001834C3">
        <w:rPr>
          <w:rFonts w:cs="Times New Roman"/>
        </w:rPr>
        <w:t>OCA</w:t>
      </w:r>
      <w:r w:rsidRPr="001834C3">
        <w:rPr>
          <w:rFonts w:cs="Times New Roman"/>
        </w:rPr>
        <w:t>)</w:t>
      </w:r>
      <w:r w:rsidR="003061D9" w:rsidRPr="001834C3">
        <w:rPr>
          <w:rFonts w:cs="Times New Roman"/>
        </w:rPr>
        <w:t xml:space="preserve">, through its counsel, </w:t>
      </w:r>
      <w:r w:rsidRPr="001834C3">
        <w:rPr>
          <w:rFonts w:cs="Times New Roman"/>
        </w:rPr>
        <w:t xml:space="preserve">filed a </w:t>
      </w:r>
      <w:r w:rsidR="0021086F" w:rsidRPr="001834C3">
        <w:rPr>
          <w:rFonts w:cs="Times New Roman"/>
        </w:rPr>
        <w:t>Notice of Intervention and Public Statement</w:t>
      </w:r>
      <w:r w:rsidR="003061D9" w:rsidRPr="001834C3">
        <w:rPr>
          <w:rFonts w:cs="Times New Roman"/>
        </w:rPr>
        <w:t xml:space="preserve">. </w:t>
      </w:r>
    </w:p>
    <w:p w:rsidR="009D4794" w:rsidRPr="001834C3" w:rsidRDefault="009D4794" w:rsidP="006F1E53">
      <w:pPr>
        <w:spacing w:line="360" w:lineRule="auto"/>
        <w:rPr>
          <w:rFonts w:cs="Times New Roman"/>
        </w:rPr>
      </w:pPr>
    </w:p>
    <w:p w:rsidR="006F1E53" w:rsidRDefault="006F1E53" w:rsidP="006F1E53">
      <w:pPr>
        <w:spacing w:line="360" w:lineRule="auto"/>
        <w:rPr>
          <w:rFonts w:cs="Times New Roman"/>
        </w:rPr>
      </w:pPr>
      <w:r w:rsidRPr="001834C3">
        <w:rPr>
          <w:rFonts w:cs="Times New Roman"/>
        </w:rPr>
        <w:tab/>
      </w:r>
      <w:r w:rsidRPr="001834C3">
        <w:rPr>
          <w:rFonts w:cs="Times New Roman"/>
        </w:rPr>
        <w:tab/>
        <w:t>On February 16, 2016, the Respondent, through its counsel</w:t>
      </w:r>
      <w:r w:rsidR="0000009D" w:rsidRPr="001834C3">
        <w:rPr>
          <w:rFonts w:cs="Times New Roman"/>
        </w:rPr>
        <w:t>, filed</w:t>
      </w:r>
      <w:r w:rsidRPr="001834C3">
        <w:rPr>
          <w:rFonts w:cs="Times New Roman"/>
        </w:rPr>
        <w:t xml:space="preserve"> an </w:t>
      </w:r>
      <w:r w:rsidR="0021086F" w:rsidRPr="001834C3">
        <w:rPr>
          <w:rFonts w:cs="Times New Roman"/>
        </w:rPr>
        <w:t>Answer and New Matter</w:t>
      </w:r>
      <w:r w:rsidRPr="001834C3">
        <w:rPr>
          <w:rFonts w:cs="Times New Roman"/>
        </w:rPr>
        <w:t>.</w:t>
      </w:r>
      <w:r w:rsidR="003061D9" w:rsidRPr="001834C3">
        <w:rPr>
          <w:rFonts w:cs="Times New Roman"/>
        </w:rPr>
        <w:t xml:space="preserve">  </w:t>
      </w:r>
    </w:p>
    <w:p w:rsidR="009D4794" w:rsidRPr="001834C3" w:rsidRDefault="009D4794" w:rsidP="006F1E53">
      <w:pPr>
        <w:spacing w:line="360" w:lineRule="auto"/>
        <w:rPr>
          <w:rFonts w:cs="Times New Roman"/>
        </w:rPr>
      </w:pPr>
    </w:p>
    <w:p w:rsidR="00D950FE" w:rsidRDefault="00EE2EB0" w:rsidP="009D4794">
      <w:pPr>
        <w:pStyle w:val="RSBulletedList"/>
        <w:numPr>
          <w:ilvl w:val="0"/>
          <w:numId w:val="0"/>
        </w:numPr>
        <w:tabs>
          <w:tab w:val="left" w:pos="720"/>
        </w:tabs>
        <w:spacing w:line="360" w:lineRule="auto"/>
        <w:rPr>
          <w:rFonts w:cs="Times New Roman"/>
        </w:rPr>
      </w:pPr>
      <w:r w:rsidRPr="001834C3">
        <w:rPr>
          <w:rFonts w:cs="Times New Roman"/>
        </w:rPr>
        <w:tab/>
      </w:r>
      <w:r w:rsidRPr="001834C3">
        <w:rPr>
          <w:rFonts w:cs="Times New Roman"/>
        </w:rPr>
        <w:tab/>
        <w:t xml:space="preserve">On March 7, 2016, the Complainant filed an Answer to New Matter and Affirmative Defenses.  </w:t>
      </w:r>
    </w:p>
    <w:p w:rsidR="00DE4842" w:rsidRPr="001834C3" w:rsidRDefault="00DE4842" w:rsidP="009D4794">
      <w:pPr>
        <w:pStyle w:val="RSBulletedList"/>
        <w:numPr>
          <w:ilvl w:val="0"/>
          <w:numId w:val="0"/>
        </w:numPr>
        <w:tabs>
          <w:tab w:val="left" w:pos="720"/>
        </w:tabs>
        <w:spacing w:line="360" w:lineRule="auto"/>
      </w:pPr>
    </w:p>
    <w:p w:rsidR="00223B8C" w:rsidRDefault="00620915" w:rsidP="00620915">
      <w:pPr>
        <w:spacing w:line="360" w:lineRule="auto"/>
        <w:rPr>
          <w:rFonts w:cs="Times New Roman"/>
        </w:rPr>
      </w:pPr>
      <w:r w:rsidRPr="00620915">
        <w:rPr>
          <w:rFonts w:cs="Times New Roman"/>
          <w:b/>
        </w:rPr>
        <w:tab/>
      </w:r>
      <w:r w:rsidRPr="00620915">
        <w:rPr>
          <w:rFonts w:cs="Times New Roman"/>
          <w:b/>
        </w:rPr>
        <w:tab/>
      </w:r>
      <w:r w:rsidRPr="00620915">
        <w:rPr>
          <w:rFonts w:cs="Times New Roman"/>
        </w:rPr>
        <w:t xml:space="preserve">A prehearing conference was held on </w:t>
      </w:r>
      <w:r>
        <w:rPr>
          <w:rFonts w:cs="Times New Roman"/>
        </w:rPr>
        <w:t>M</w:t>
      </w:r>
      <w:r w:rsidRPr="00620915">
        <w:rPr>
          <w:rFonts w:cs="Times New Roman"/>
        </w:rPr>
        <w:t>ay</w:t>
      </w:r>
      <w:r>
        <w:rPr>
          <w:rFonts w:cs="Times New Roman"/>
        </w:rPr>
        <w:t xml:space="preserve"> 5</w:t>
      </w:r>
      <w:r w:rsidRPr="00620915">
        <w:rPr>
          <w:rFonts w:cs="Times New Roman"/>
        </w:rPr>
        <w:t xml:space="preserve">, 2016, at 2 p.m.  Counsel for </w:t>
      </w:r>
      <w:r>
        <w:t xml:space="preserve">Local 614, </w:t>
      </w:r>
      <w:r w:rsidRPr="00620915">
        <w:rPr>
          <w:rFonts w:cs="Times New Roman"/>
        </w:rPr>
        <w:t>PECO</w:t>
      </w:r>
      <w:r>
        <w:rPr>
          <w:rFonts w:cs="Times New Roman"/>
        </w:rPr>
        <w:t xml:space="preserve"> and</w:t>
      </w:r>
      <w:r w:rsidRPr="00620915">
        <w:rPr>
          <w:rFonts w:cs="Times New Roman"/>
        </w:rPr>
        <w:t xml:space="preserve"> OCA</w:t>
      </w:r>
      <w:r>
        <w:rPr>
          <w:rFonts w:cs="Times New Roman"/>
        </w:rPr>
        <w:t xml:space="preserve"> participated</w:t>
      </w:r>
      <w:r w:rsidRPr="00620915">
        <w:rPr>
          <w:rFonts w:cs="Times New Roman"/>
        </w:rPr>
        <w:t>.</w:t>
      </w:r>
    </w:p>
    <w:p w:rsidR="003C1107" w:rsidRDefault="003C1107" w:rsidP="003C1107">
      <w:pPr>
        <w:spacing w:line="360" w:lineRule="auto"/>
      </w:pPr>
      <w:r w:rsidRPr="003C1107">
        <w:lastRenderedPageBreak/>
        <w:tab/>
      </w:r>
      <w:r w:rsidRPr="003C1107">
        <w:tab/>
        <w:t>The following procedural schedule was established:</w:t>
      </w:r>
    </w:p>
    <w:p w:rsidR="00144C8A" w:rsidRDefault="00144C8A" w:rsidP="003C1107">
      <w:pPr>
        <w:spacing w:line="360" w:lineRule="auto"/>
      </w:pPr>
    </w:p>
    <w:p w:rsidR="003C1107" w:rsidRDefault="003C1107" w:rsidP="000520F4">
      <w:pPr>
        <w:pStyle w:val="ListParagraph"/>
        <w:spacing w:line="360" w:lineRule="auto"/>
        <w:ind w:firstLine="720"/>
        <w:rPr>
          <w:rFonts w:cs="Times New Roman"/>
        </w:rPr>
      </w:pPr>
      <w:r>
        <w:rPr>
          <w:rFonts w:cs="Times New Roman"/>
        </w:rPr>
        <w:t>Prehearing Conference</w:t>
      </w:r>
      <w:r>
        <w:rPr>
          <w:rFonts w:cs="Times New Roman"/>
        </w:rPr>
        <w:tab/>
      </w:r>
      <w:r>
        <w:rPr>
          <w:rFonts w:cs="Times New Roman"/>
        </w:rPr>
        <w:tab/>
        <w:t>May 5, 2015</w:t>
      </w:r>
    </w:p>
    <w:p w:rsidR="003C1107" w:rsidRDefault="003C1107" w:rsidP="000520F4">
      <w:pPr>
        <w:pStyle w:val="ListParagraph"/>
        <w:spacing w:line="360" w:lineRule="auto"/>
        <w:ind w:firstLine="720"/>
        <w:rPr>
          <w:rFonts w:cs="Times New Roman"/>
        </w:rPr>
      </w:pPr>
      <w:r>
        <w:rPr>
          <w:rFonts w:cs="Times New Roman"/>
        </w:rPr>
        <w:t>Initial Settlement Conference</w:t>
      </w:r>
      <w:r>
        <w:rPr>
          <w:rFonts w:cs="Times New Roman"/>
        </w:rPr>
        <w:tab/>
      </w:r>
      <w:r>
        <w:rPr>
          <w:rFonts w:cs="Times New Roman"/>
        </w:rPr>
        <w:tab/>
        <w:t>June 7, 2016</w:t>
      </w:r>
    </w:p>
    <w:p w:rsidR="003C1107" w:rsidRDefault="003C1107" w:rsidP="000520F4">
      <w:pPr>
        <w:pStyle w:val="ListParagraph"/>
        <w:spacing w:line="360" w:lineRule="auto"/>
        <w:ind w:firstLine="720"/>
        <w:rPr>
          <w:rFonts w:cs="Times New Roman"/>
        </w:rPr>
      </w:pPr>
      <w:r>
        <w:rPr>
          <w:rFonts w:cs="Times New Roman"/>
        </w:rPr>
        <w:t>Other Parties’ Direct Testim</w:t>
      </w:r>
      <w:r w:rsidR="002F293E">
        <w:rPr>
          <w:rFonts w:cs="Times New Roman"/>
        </w:rPr>
        <w:t>ony</w:t>
      </w:r>
      <w:r w:rsidR="002F293E">
        <w:rPr>
          <w:rFonts w:cs="Times New Roman"/>
        </w:rPr>
        <w:tab/>
        <w:t>June 30</w:t>
      </w:r>
      <w:r>
        <w:rPr>
          <w:rFonts w:cs="Times New Roman"/>
        </w:rPr>
        <w:t>, 2016</w:t>
      </w:r>
    </w:p>
    <w:p w:rsidR="003C1107" w:rsidRDefault="003C1107" w:rsidP="000520F4">
      <w:pPr>
        <w:pStyle w:val="ListParagraph"/>
        <w:spacing w:line="360" w:lineRule="auto"/>
        <w:ind w:firstLine="720"/>
        <w:rPr>
          <w:rFonts w:cs="Times New Roman"/>
        </w:rPr>
      </w:pPr>
      <w:r>
        <w:rPr>
          <w:rFonts w:cs="Times New Roman"/>
        </w:rPr>
        <w:t>Rebuttal Testimony</w:t>
      </w:r>
      <w:r>
        <w:rPr>
          <w:rFonts w:cs="Times New Roman"/>
        </w:rPr>
        <w:tab/>
      </w:r>
      <w:r>
        <w:rPr>
          <w:rFonts w:cs="Times New Roman"/>
        </w:rPr>
        <w:tab/>
      </w:r>
      <w:r>
        <w:rPr>
          <w:rFonts w:cs="Times New Roman"/>
        </w:rPr>
        <w:tab/>
        <w:t>August 3, 2016</w:t>
      </w:r>
    </w:p>
    <w:p w:rsidR="003C1107" w:rsidRDefault="003C1107" w:rsidP="000520F4">
      <w:pPr>
        <w:pStyle w:val="ListParagraph"/>
        <w:spacing w:line="360" w:lineRule="auto"/>
        <w:ind w:firstLine="720"/>
        <w:rPr>
          <w:rFonts w:cs="Times New Roman"/>
        </w:rPr>
      </w:pPr>
      <w:r>
        <w:rPr>
          <w:rFonts w:cs="Times New Roman"/>
        </w:rPr>
        <w:t>Surrebuttal Testimony</w:t>
      </w:r>
      <w:r>
        <w:rPr>
          <w:rFonts w:cs="Times New Roman"/>
        </w:rPr>
        <w:tab/>
      </w:r>
      <w:r>
        <w:rPr>
          <w:rFonts w:cs="Times New Roman"/>
        </w:rPr>
        <w:tab/>
      </w:r>
      <w:r>
        <w:rPr>
          <w:rFonts w:cs="Times New Roman"/>
        </w:rPr>
        <w:tab/>
        <w:t>August 18, 2016</w:t>
      </w:r>
    </w:p>
    <w:p w:rsidR="003C1107" w:rsidRDefault="003C1107" w:rsidP="000520F4">
      <w:pPr>
        <w:pStyle w:val="ListParagraph"/>
        <w:spacing w:line="360" w:lineRule="auto"/>
        <w:ind w:firstLine="720"/>
        <w:rPr>
          <w:rFonts w:cs="Times New Roman"/>
        </w:rPr>
      </w:pPr>
      <w:r>
        <w:rPr>
          <w:rFonts w:cs="Times New Roman"/>
        </w:rPr>
        <w:t xml:space="preserve">Oral Rejoinder outline  </w:t>
      </w:r>
      <w:r>
        <w:rPr>
          <w:rFonts w:cs="Times New Roman"/>
        </w:rPr>
        <w:tab/>
      </w:r>
      <w:r>
        <w:rPr>
          <w:rFonts w:cs="Times New Roman"/>
        </w:rPr>
        <w:tab/>
        <w:t>August 24, 2016</w:t>
      </w:r>
      <w:r w:rsidRPr="003C1107">
        <w:rPr>
          <w:rFonts w:cs="Times New Roman"/>
        </w:rPr>
        <w:t xml:space="preserve"> </w:t>
      </w:r>
      <w:r>
        <w:rPr>
          <w:rFonts w:cs="Times New Roman"/>
        </w:rPr>
        <w:t>at noon</w:t>
      </w:r>
    </w:p>
    <w:p w:rsidR="003C1107" w:rsidRDefault="003C1107" w:rsidP="000520F4">
      <w:pPr>
        <w:pStyle w:val="ListParagraph"/>
        <w:ind w:firstLine="720"/>
        <w:rPr>
          <w:rFonts w:cs="Times New Roman"/>
        </w:rPr>
      </w:pPr>
      <w:r>
        <w:rPr>
          <w:rFonts w:cs="Times New Roman"/>
        </w:rPr>
        <w:t>Evidentiary Hearings and</w:t>
      </w:r>
      <w:r>
        <w:rPr>
          <w:rFonts w:cs="Times New Roman"/>
        </w:rPr>
        <w:tab/>
      </w:r>
      <w:r>
        <w:rPr>
          <w:rFonts w:cs="Times New Roman"/>
        </w:rPr>
        <w:tab/>
        <w:t>August 25, 26, 2016</w:t>
      </w:r>
    </w:p>
    <w:p w:rsidR="003C1107" w:rsidRDefault="003C1107" w:rsidP="000520F4">
      <w:pPr>
        <w:pStyle w:val="ListParagraph"/>
        <w:ind w:firstLine="720"/>
        <w:rPr>
          <w:rFonts w:cs="Times New Roman"/>
        </w:rPr>
      </w:pPr>
      <w:r>
        <w:rPr>
          <w:rFonts w:cs="Times New Roman"/>
        </w:rPr>
        <w:t>Oral Rejoinder</w:t>
      </w:r>
    </w:p>
    <w:p w:rsidR="003C1107" w:rsidRDefault="003C1107" w:rsidP="000520F4">
      <w:pPr>
        <w:pStyle w:val="ListParagraph"/>
        <w:ind w:firstLine="720"/>
        <w:rPr>
          <w:rFonts w:cs="Times New Roman"/>
        </w:rPr>
      </w:pPr>
    </w:p>
    <w:p w:rsidR="003C1107" w:rsidRDefault="003C1107" w:rsidP="000520F4">
      <w:pPr>
        <w:pStyle w:val="ListParagraph"/>
        <w:spacing w:line="360" w:lineRule="auto"/>
        <w:ind w:firstLine="720"/>
        <w:rPr>
          <w:rFonts w:cs="Times New Roman"/>
        </w:rPr>
      </w:pPr>
      <w:r>
        <w:rPr>
          <w:rFonts w:cs="Times New Roman"/>
        </w:rPr>
        <w:t>Close of the Record</w:t>
      </w:r>
      <w:r>
        <w:rPr>
          <w:rFonts w:cs="Times New Roman"/>
        </w:rPr>
        <w:tab/>
      </w:r>
      <w:r>
        <w:rPr>
          <w:rFonts w:cs="Times New Roman"/>
        </w:rPr>
        <w:tab/>
      </w:r>
      <w:r>
        <w:rPr>
          <w:rFonts w:cs="Times New Roman"/>
        </w:rPr>
        <w:tab/>
        <w:t>August 29, 2016</w:t>
      </w:r>
    </w:p>
    <w:p w:rsidR="003C1107" w:rsidRDefault="003C1107" w:rsidP="000520F4">
      <w:pPr>
        <w:pStyle w:val="ListParagraph"/>
        <w:spacing w:line="360" w:lineRule="auto"/>
        <w:ind w:firstLine="720"/>
        <w:rPr>
          <w:rFonts w:cs="Times New Roman"/>
        </w:rPr>
      </w:pPr>
      <w:r>
        <w:rPr>
          <w:rFonts w:cs="Times New Roman"/>
        </w:rPr>
        <w:t>Main Briefs</w:t>
      </w:r>
      <w:r>
        <w:rPr>
          <w:rFonts w:cs="Times New Roman"/>
        </w:rPr>
        <w:tab/>
      </w:r>
      <w:r>
        <w:rPr>
          <w:rFonts w:cs="Times New Roman"/>
        </w:rPr>
        <w:tab/>
      </w:r>
      <w:r>
        <w:rPr>
          <w:rFonts w:cs="Times New Roman"/>
        </w:rPr>
        <w:tab/>
      </w:r>
      <w:r>
        <w:rPr>
          <w:rFonts w:cs="Times New Roman"/>
        </w:rPr>
        <w:tab/>
        <w:t>October 10, 2016</w:t>
      </w:r>
    </w:p>
    <w:p w:rsidR="003C1107" w:rsidRDefault="003C1107" w:rsidP="000520F4">
      <w:pPr>
        <w:pStyle w:val="ListParagraph"/>
        <w:spacing w:line="360" w:lineRule="auto"/>
        <w:ind w:firstLine="720"/>
        <w:rPr>
          <w:rFonts w:cs="Times New Roman"/>
        </w:rPr>
      </w:pPr>
      <w:r>
        <w:rPr>
          <w:rFonts w:cs="Times New Roman"/>
        </w:rPr>
        <w:t>Reply Briefs</w:t>
      </w:r>
      <w:r>
        <w:rPr>
          <w:rFonts w:cs="Times New Roman"/>
        </w:rPr>
        <w:tab/>
      </w:r>
      <w:r>
        <w:rPr>
          <w:rFonts w:cs="Times New Roman"/>
        </w:rPr>
        <w:tab/>
      </w:r>
      <w:r>
        <w:rPr>
          <w:rFonts w:cs="Times New Roman"/>
        </w:rPr>
        <w:tab/>
      </w:r>
      <w:r>
        <w:rPr>
          <w:rFonts w:cs="Times New Roman"/>
        </w:rPr>
        <w:tab/>
        <w:t>October 31, 2016</w:t>
      </w:r>
    </w:p>
    <w:p w:rsidR="003C1107" w:rsidRDefault="003C1107" w:rsidP="000520F4">
      <w:pPr>
        <w:spacing w:line="360" w:lineRule="auto"/>
        <w:ind w:firstLine="720"/>
      </w:pPr>
    </w:p>
    <w:p w:rsidR="003C1107" w:rsidRDefault="003C1107" w:rsidP="003C1107">
      <w:pPr>
        <w:spacing w:line="360" w:lineRule="auto"/>
      </w:pPr>
      <w:r>
        <w:tab/>
      </w:r>
      <w:r>
        <w:tab/>
      </w:r>
      <w:r w:rsidR="006B30D4">
        <w:rPr>
          <w:rFonts w:cs="Times New Roman"/>
        </w:rPr>
        <w:t>On June 7, 2016, t</w:t>
      </w:r>
      <w:r w:rsidR="006B30D4">
        <w:t xml:space="preserve">he undersigned sent </w:t>
      </w:r>
      <w:r w:rsidR="006B30D4">
        <w:rPr>
          <w:rFonts w:cs="Times New Roman"/>
        </w:rPr>
        <w:t xml:space="preserve">Prehearing Order #3 to the parties.  </w:t>
      </w:r>
      <w:r w:rsidR="006B30D4">
        <w:t>The discovery modifications that the parties agreed to were listed in ordering paragraph 2</w:t>
      </w:r>
      <w:r>
        <w:t>.</w:t>
      </w:r>
    </w:p>
    <w:p w:rsidR="00620915" w:rsidRDefault="00620915" w:rsidP="00620915">
      <w:pPr>
        <w:spacing w:line="360" w:lineRule="auto"/>
        <w:rPr>
          <w:rFonts w:cs="Times New Roman"/>
        </w:rPr>
      </w:pPr>
    </w:p>
    <w:p w:rsidR="006B30D4" w:rsidRDefault="006B30D4" w:rsidP="00620915">
      <w:pPr>
        <w:spacing w:line="360" w:lineRule="auto"/>
        <w:rPr>
          <w:rFonts w:cs="Times New Roman"/>
        </w:rPr>
      </w:pPr>
      <w:r>
        <w:rPr>
          <w:rFonts w:cs="Times New Roman"/>
        </w:rPr>
        <w:tab/>
      </w:r>
      <w:r>
        <w:rPr>
          <w:rFonts w:cs="Times New Roman"/>
        </w:rPr>
        <w:tab/>
        <w:t>On June 28, 2016, Local 614 supplemented its witness list.</w:t>
      </w:r>
    </w:p>
    <w:p w:rsidR="006B30D4" w:rsidRDefault="006B30D4" w:rsidP="00620915">
      <w:pPr>
        <w:spacing w:line="360" w:lineRule="auto"/>
        <w:rPr>
          <w:rFonts w:cs="Times New Roman"/>
        </w:rPr>
      </w:pPr>
    </w:p>
    <w:p w:rsidR="006B30D4" w:rsidRDefault="000050BC" w:rsidP="006F28CB">
      <w:pPr>
        <w:spacing w:line="360" w:lineRule="auto"/>
        <w:rPr>
          <w:rFonts w:cs="Times New Roman"/>
        </w:rPr>
      </w:pPr>
      <w:r>
        <w:rPr>
          <w:rFonts w:cs="Times New Roman"/>
        </w:rPr>
        <w:tab/>
      </w:r>
      <w:r>
        <w:rPr>
          <w:rFonts w:cs="Times New Roman"/>
        </w:rPr>
        <w:tab/>
      </w:r>
      <w:r w:rsidR="006B30D4">
        <w:rPr>
          <w:rFonts w:cs="Times New Roman"/>
        </w:rPr>
        <w:t>On June 30, 2016, Local 614 s</w:t>
      </w:r>
      <w:r w:rsidR="009D4794">
        <w:rPr>
          <w:rFonts w:cs="Times New Roman"/>
        </w:rPr>
        <w:t>erv</w:t>
      </w:r>
      <w:r w:rsidR="006B30D4">
        <w:rPr>
          <w:rFonts w:cs="Times New Roman"/>
        </w:rPr>
        <w:t>ed the Direct Testimony of ten witnesses.</w:t>
      </w:r>
    </w:p>
    <w:p w:rsidR="006B30D4" w:rsidRDefault="006B30D4" w:rsidP="006F28CB">
      <w:pPr>
        <w:spacing w:line="360" w:lineRule="auto"/>
        <w:rPr>
          <w:rFonts w:cs="Times New Roman"/>
        </w:rPr>
      </w:pPr>
    </w:p>
    <w:p w:rsidR="006B30D4" w:rsidRDefault="006B30D4" w:rsidP="006F28CB">
      <w:pPr>
        <w:spacing w:line="360" w:lineRule="auto"/>
        <w:rPr>
          <w:rFonts w:cs="Times New Roman"/>
        </w:rPr>
      </w:pPr>
      <w:r>
        <w:rPr>
          <w:rFonts w:cs="Times New Roman"/>
        </w:rPr>
        <w:tab/>
      </w:r>
      <w:r>
        <w:rPr>
          <w:rFonts w:cs="Times New Roman"/>
        </w:rPr>
        <w:tab/>
        <w:t>On June 30, 2016, OCA submitted correspondence indicating that it would not be filing Direct Testimony.</w:t>
      </w:r>
    </w:p>
    <w:p w:rsidR="006B30D4" w:rsidRDefault="006B30D4" w:rsidP="006F28CB">
      <w:pPr>
        <w:spacing w:line="360" w:lineRule="auto"/>
        <w:rPr>
          <w:rFonts w:cs="Times New Roman"/>
        </w:rPr>
      </w:pPr>
    </w:p>
    <w:p w:rsidR="006B30D4" w:rsidRDefault="006B30D4" w:rsidP="006F28CB">
      <w:pPr>
        <w:spacing w:line="360" w:lineRule="auto"/>
        <w:rPr>
          <w:rFonts w:cs="Times New Roman"/>
        </w:rPr>
      </w:pPr>
      <w:r>
        <w:rPr>
          <w:rFonts w:cs="Times New Roman"/>
        </w:rPr>
        <w:tab/>
      </w:r>
      <w:r>
        <w:rPr>
          <w:rFonts w:cs="Times New Roman"/>
        </w:rPr>
        <w:tab/>
        <w:t>On July 28, 2016, PECO filed PECO Energy Company’s Motion for Extension of Time and Objections of PECO Energy Company to Notices of Deposition Issued by IBEW Local 614.</w:t>
      </w:r>
    </w:p>
    <w:p w:rsidR="006B30D4" w:rsidRDefault="006B30D4" w:rsidP="006F28CB">
      <w:pPr>
        <w:spacing w:line="360" w:lineRule="auto"/>
        <w:rPr>
          <w:rFonts w:cs="Times New Roman"/>
        </w:rPr>
      </w:pPr>
    </w:p>
    <w:p w:rsidR="00C467CD" w:rsidRDefault="006B30D4" w:rsidP="006D0EF0">
      <w:pPr>
        <w:spacing w:line="360" w:lineRule="auto"/>
        <w:rPr>
          <w:rFonts w:cs="Times New Roman"/>
        </w:rPr>
      </w:pPr>
      <w:r>
        <w:rPr>
          <w:rFonts w:cs="Times New Roman"/>
        </w:rPr>
        <w:tab/>
      </w:r>
      <w:r>
        <w:rPr>
          <w:rFonts w:cs="Times New Roman"/>
        </w:rPr>
        <w:tab/>
        <w:t>On July 29, 2016, at 10:00 a.m., a conference call was held</w:t>
      </w:r>
      <w:r w:rsidR="00C467CD">
        <w:rPr>
          <w:rFonts w:cs="Times New Roman"/>
        </w:rPr>
        <w:t xml:space="preserve"> with the undersigned to discuss the motion and objections</w:t>
      </w:r>
      <w:r>
        <w:rPr>
          <w:rFonts w:cs="Times New Roman"/>
        </w:rPr>
        <w:t>.  Mr. Lawrence was not available</w:t>
      </w:r>
      <w:r w:rsidR="00C467CD">
        <w:rPr>
          <w:rFonts w:cs="Times New Roman"/>
        </w:rPr>
        <w:t xml:space="preserve"> to participate</w:t>
      </w:r>
      <w:r>
        <w:rPr>
          <w:rFonts w:cs="Times New Roman"/>
        </w:rPr>
        <w:t xml:space="preserve">.  </w:t>
      </w:r>
      <w:r w:rsidR="00C467CD">
        <w:rPr>
          <w:rFonts w:cs="Times New Roman"/>
        </w:rPr>
        <w:t xml:space="preserve">Charles T. Joyce, Esquire, and Scott J. Rubin, Esquire, represented </w:t>
      </w:r>
      <w:r w:rsidR="00C467CD" w:rsidRPr="00C467CD">
        <w:rPr>
          <w:rFonts w:cs="Times New Roman"/>
        </w:rPr>
        <w:t>Local 614</w:t>
      </w:r>
      <w:r w:rsidR="00C467CD">
        <w:rPr>
          <w:rFonts w:cs="Times New Roman"/>
          <w:i/>
        </w:rPr>
        <w:t xml:space="preserve"> </w:t>
      </w:r>
      <w:r w:rsidR="00C467CD">
        <w:rPr>
          <w:rFonts w:cs="Times New Roman"/>
        </w:rPr>
        <w:t xml:space="preserve">and </w:t>
      </w:r>
      <w:r w:rsidR="00C467CD">
        <w:rPr>
          <w:rFonts w:eastAsia="Times New Roman" w:cs="Times New Roman"/>
          <w:color w:val="000000"/>
        </w:rPr>
        <w:t>Michael S. Swerling</w:t>
      </w:r>
      <w:r w:rsidR="00C467CD">
        <w:rPr>
          <w:rFonts w:cs="Times New Roman"/>
        </w:rPr>
        <w:t xml:space="preserve">, </w:t>
      </w:r>
      <w:r w:rsidR="00C467CD">
        <w:rPr>
          <w:rFonts w:cs="Times New Roman"/>
        </w:rPr>
        <w:lastRenderedPageBreak/>
        <w:t xml:space="preserve">Esquire, and Karl A. Fritton, Esquire, represented </w:t>
      </w:r>
      <w:r w:rsidR="00C467CD" w:rsidRPr="00C467CD">
        <w:rPr>
          <w:rFonts w:cs="Times New Roman"/>
        </w:rPr>
        <w:t>PECO</w:t>
      </w:r>
      <w:r w:rsidR="00C467CD" w:rsidRPr="00C467CD">
        <w:rPr>
          <w:rFonts w:eastAsia="Times New Roman" w:cs="Times New Roman"/>
          <w:color w:val="000000"/>
        </w:rPr>
        <w:t xml:space="preserve"> Energy Company</w:t>
      </w:r>
      <w:r w:rsidR="00C467CD">
        <w:rPr>
          <w:rFonts w:eastAsia="Times New Roman" w:cs="Times New Roman"/>
          <w:color w:val="000000"/>
        </w:rPr>
        <w:t xml:space="preserve">.  After discussing the motion and the objections, the parties agreed to revise the procedural schedule and reschedule the depositions. </w:t>
      </w:r>
      <w:r w:rsidR="00C87BCE">
        <w:rPr>
          <w:rFonts w:eastAsia="Times New Roman" w:cs="Times New Roman"/>
          <w:color w:val="000000"/>
        </w:rPr>
        <w:t xml:space="preserve"> The deposition notices will </w:t>
      </w:r>
      <w:r w:rsidR="007C4A10">
        <w:rPr>
          <w:rFonts w:eastAsia="Times New Roman" w:cs="Times New Roman"/>
          <w:color w:val="000000"/>
        </w:rPr>
        <w:t>include a “brief statement of the matters for which inquiry is being made” so that the scope of the deposition will be clear. 52 Pa.Code § 5.343(c).</w:t>
      </w:r>
      <w:r w:rsidR="006D0EF0">
        <w:rPr>
          <w:rFonts w:eastAsia="Times New Roman" w:cs="Times New Roman"/>
          <w:color w:val="000000"/>
        </w:rPr>
        <w:t xml:space="preserve">  </w:t>
      </w:r>
    </w:p>
    <w:p w:rsidR="00C467CD" w:rsidRDefault="00C467CD" w:rsidP="00C467CD">
      <w:pPr>
        <w:spacing w:line="360" w:lineRule="auto"/>
        <w:rPr>
          <w:rFonts w:eastAsia="Times New Roman" w:cs="Times New Roman"/>
          <w:color w:val="000000"/>
        </w:rPr>
      </w:pPr>
    </w:p>
    <w:p w:rsidR="006D0EF0" w:rsidRDefault="006D0EF0" w:rsidP="006D0EF0">
      <w:pPr>
        <w:spacing w:line="360" w:lineRule="auto"/>
        <w:rPr>
          <w:rFonts w:eastAsia="Times New Roman" w:cs="Times New Roman"/>
          <w:color w:val="000000"/>
        </w:rPr>
      </w:pPr>
      <w:r>
        <w:rPr>
          <w:rFonts w:eastAsia="Times New Roman" w:cs="Times New Roman"/>
          <w:color w:val="000000"/>
        </w:rPr>
        <w:tab/>
      </w:r>
      <w:r>
        <w:rPr>
          <w:rFonts w:eastAsia="Times New Roman" w:cs="Times New Roman"/>
          <w:color w:val="000000"/>
        </w:rPr>
        <w:tab/>
        <w:t xml:space="preserve">On August 3, 2016, the undersigned issued Prehearing Order #4, which established the following revised procedural schedule: </w:t>
      </w:r>
    </w:p>
    <w:p w:rsidR="006D0EF0" w:rsidRDefault="006D0EF0" w:rsidP="006D0EF0">
      <w:pPr>
        <w:spacing w:line="360" w:lineRule="auto"/>
        <w:rPr>
          <w:rFonts w:eastAsia="Times New Roman" w:cs="Times New Roman"/>
          <w:color w:val="000000"/>
        </w:rPr>
      </w:pPr>
    </w:p>
    <w:p w:rsidR="006D0EF0" w:rsidRDefault="006D0EF0" w:rsidP="000520F4">
      <w:pPr>
        <w:spacing w:line="360" w:lineRule="auto"/>
        <w:ind w:left="1440"/>
        <w:rPr>
          <w:rFonts w:eastAsia="Times New Roman" w:cs="Times New Roman"/>
          <w:color w:val="000000"/>
        </w:rPr>
      </w:pPr>
      <w:r>
        <w:rPr>
          <w:rFonts w:eastAsia="Times New Roman" w:cs="Times New Roman"/>
          <w:color w:val="000000"/>
        </w:rPr>
        <w:t>Depositions</w:t>
      </w:r>
      <w:r>
        <w:rPr>
          <w:rFonts w:eastAsia="Times New Roman" w:cs="Times New Roman"/>
          <w:color w:val="000000"/>
        </w:rPr>
        <w:tab/>
      </w:r>
      <w:r>
        <w:rPr>
          <w:rFonts w:eastAsia="Times New Roman" w:cs="Times New Roman"/>
          <w:color w:val="000000"/>
        </w:rPr>
        <w:tab/>
      </w:r>
      <w:r>
        <w:rPr>
          <w:rFonts w:eastAsia="Times New Roman" w:cs="Times New Roman"/>
          <w:color w:val="000000"/>
        </w:rPr>
        <w:tab/>
      </w:r>
      <w:r>
        <w:rPr>
          <w:rFonts w:eastAsia="Times New Roman" w:cs="Times New Roman"/>
          <w:color w:val="000000"/>
        </w:rPr>
        <w:tab/>
        <w:t>August 25, 26, 2016</w:t>
      </w:r>
    </w:p>
    <w:p w:rsidR="006D0EF0" w:rsidRDefault="006D0EF0" w:rsidP="000520F4">
      <w:pPr>
        <w:pStyle w:val="ListParagraph"/>
        <w:spacing w:line="360" w:lineRule="auto"/>
        <w:ind w:left="1440"/>
        <w:rPr>
          <w:rFonts w:cs="Times New Roman"/>
        </w:rPr>
      </w:pPr>
      <w:r>
        <w:rPr>
          <w:rFonts w:cs="Times New Roman"/>
        </w:rPr>
        <w:t>Rebuttal Testimony</w:t>
      </w:r>
      <w:r>
        <w:rPr>
          <w:rFonts w:cs="Times New Roman"/>
        </w:rPr>
        <w:tab/>
      </w:r>
      <w:r>
        <w:rPr>
          <w:rFonts w:cs="Times New Roman"/>
        </w:rPr>
        <w:tab/>
      </w:r>
      <w:r>
        <w:rPr>
          <w:rFonts w:cs="Times New Roman"/>
        </w:rPr>
        <w:tab/>
        <w:t>Thursday, September 29, 2016</w:t>
      </w:r>
    </w:p>
    <w:p w:rsidR="006D0EF0" w:rsidRDefault="006D0EF0" w:rsidP="000520F4">
      <w:pPr>
        <w:pStyle w:val="ListParagraph"/>
        <w:spacing w:line="360" w:lineRule="auto"/>
        <w:ind w:left="1440"/>
        <w:rPr>
          <w:rFonts w:cs="Times New Roman"/>
        </w:rPr>
      </w:pPr>
      <w:r>
        <w:rPr>
          <w:rFonts w:cs="Times New Roman"/>
        </w:rPr>
        <w:t>Surrebuttal Testimony</w:t>
      </w:r>
      <w:r>
        <w:rPr>
          <w:rFonts w:cs="Times New Roman"/>
        </w:rPr>
        <w:tab/>
      </w:r>
      <w:r>
        <w:rPr>
          <w:rFonts w:cs="Times New Roman"/>
        </w:rPr>
        <w:tab/>
      </w:r>
      <w:r>
        <w:rPr>
          <w:rFonts w:cs="Times New Roman"/>
        </w:rPr>
        <w:tab/>
        <w:t>Friday, October 14, 2016</w:t>
      </w:r>
    </w:p>
    <w:p w:rsidR="006D0EF0" w:rsidRDefault="006D0EF0" w:rsidP="000520F4">
      <w:pPr>
        <w:pStyle w:val="ListParagraph"/>
        <w:spacing w:line="360" w:lineRule="auto"/>
        <w:ind w:left="1440"/>
        <w:rPr>
          <w:rFonts w:cs="Times New Roman"/>
        </w:rPr>
      </w:pPr>
      <w:r>
        <w:rPr>
          <w:rFonts w:cs="Times New Roman"/>
        </w:rPr>
        <w:t xml:space="preserve">Oral Rejoinder outline  </w:t>
      </w:r>
      <w:r>
        <w:rPr>
          <w:rFonts w:cs="Times New Roman"/>
        </w:rPr>
        <w:tab/>
      </w:r>
      <w:r>
        <w:rPr>
          <w:rFonts w:cs="Times New Roman"/>
        </w:rPr>
        <w:tab/>
        <w:t>Friday, October 21, 2016 at noon</w:t>
      </w:r>
    </w:p>
    <w:p w:rsidR="006D0EF0" w:rsidRDefault="006D0EF0" w:rsidP="000520F4">
      <w:pPr>
        <w:pStyle w:val="ListParagraph"/>
        <w:ind w:left="1440"/>
        <w:rPr>
          <w:rFonts w:cs="Times New Roman"/>
        </w:rPr>
      </w:pPr>
      <w:r>
        <w:rPr>
          <w:rFonts w:cs="Times New Roman"/>
        </w:rPr>
        <w:t>Evidentiary Hearings and</w:t>
      </w:r>
      <w:r>
        <w:rPr>
          <w:rFonts w:cs="Times New Roman"/>
        </w:rPr>
        <w:tab/>
      </w:r>
      <w:r>
        <w:rPr>
          <w:rFonts w:cs="Times New Roman"/>
        </w:rPr>
        <w:tab/>
        <w:t>Mon, Tues October 24, 25, 2016</w:t>
      </w:r>
    </w:p>
    <w:p w:rsidR="006D0EF0" w:rsidRDefault="006D0EF0" w:rsidP="000520F4">
      <w:pPr>
        <w:pStyle w:val="ListParagraph"/>
        <w:ind w:left="1440"/>
        <w:rPr>
          <w:rFonts w:cs="Times New Roman"/>
        </w:rPr>
      </w:pPr>
      <w:r>
        <w:rPr>
          <w:rFonts w:cs="Times New Roman"/>
        </w:rPr>
        <w:t>Oral Rejoinder</w:t>
      </w:r>
    </w:p>
    <w:p w:rsidR="000520F4" w:rsidRDefault="000520F4" w:rsidP="000520F4">
      <w:pPr>
        <w:pStyle w:val="ListParagraph"/>
        <w:ind w:left="1440"/>
        <w:rPr>
          <w:rFonts w:cs="Times New Roman"/>
        </w:rPr>
      </w:pPr>
    </w:p>
    <w:p w:rsidR="006D0EF0" w:rsidRDefault="006D0EF0" w:rsidP="000520F4">
      <w:pPr>
        <w:pStyle w:val="ListParagraph"/>
        <w:spacing w:line="360" w:lineRule="auto"/>
        <w:ind w:left="1440"/>
        <w:rPr>
          <w:rFonts w:cs="Times New Roman"/>
        </w:rPr>
      </w:pPr>
      <w:r>
        <w:rPr>
          <w:rFonts w:cs="Times New Roman"/>
        </w:rPr>
        <w:t>Close of the Record</w:t>
      </w:r>
      <w:r>
        <w:rPr>
          <w:rFonts w:cs="Times New Roman"/>
        </w:rPr>
        <w:tab/>
      </w:r>
      <w:r>
        <w:rPr>
          <w:rFonts w:cs="Times New Roman"/>
        </w:rPr>
        <w:tab/>
      </w:r>
      <w:r>
        <w:rPr>
          <w:rFonts w:cs="Times New Roman"/>
        </w:rPr>
        <w:tab/>
        <w:t>Wednesday, October 26, 2016</w:t>
      </w:r>
    </w:p>
    <w:p w:rsidR="006D0EF0" w:rsidRDefault="006D0EF0" w:rsidP="000520F4">
      <w:pPr>
        <w:pStyle w:val="ListParagraph"/>
        <w:spacing w:line="360" w:lineRule="auto"/>
        <w:ind w:left="1440"/>
        <w:rPr>
          <w:rFonts w:cs="Times New Roman"/>
        </w:rPr>
      </w:pPr>
      <w:r>
        <w:rPr>
          <w:rFonts w:cs="Times New Roman"/>
        </w:rPr>
        <w:t>Main Briefs</w:t>
      </w:r>
      <w:r>
        <w:rPr>
          <w:rFonts w:cs="Times New Roman"/>
        </w:rPr>
        <w:tab/>
      </w:r>
      <w:r>
        <w:rPr>
          <w:rFonts w:cs="Times New Roman"/>
        </w:rPr>
        <w:tab/>
      </w:r>
      <w:r>
        <w:rPr>
          <w:rFonts w:cs="Times New Roman"/>
        </w:rPr>
        <w:tab/>
      </w:r>
      <w:r>
        <w:rPr>
          <w:rFonts w:cs="Times New Roman"/>
        </w:rPr>
        <w:tab/>
        <w:t>Monday, November 21, 2016</w:t>
      </w:r>
    </w:p>
    <w:p w:rsidR="006D0EF0" w:rsidRDefault="006D0EF0" w:rsidP="000520F4">
      <w:pPr>
        <w:pStyle w:val="ListParagraph"/>
        <w:spacing w:line="360" w:lineRule="auto"/>
        <w:ind w:left="1440"/>
        <w:rPr>
          <w:rFonts w:cs="Times New Roman"/>
        </w:rPr>
      </w:pPr>
      <w:r>
        <w:rPr>
          <w:rFonts w:cs="Times New Roman"/>
        </w:rPr>
        <w:t>Reply Briefs</w:t>
      </w:r>
      <w:r>
        <w:rPr>
          <w:rFonts w:cs="Times New Roman"/>
        </w:rPr>
        <w:tab/>
      </w:r>
      <w:r>
        <w:rPr>
          <w:rFonts w:cs="Times New Roman"/>
        </w:rPr>
        <w:tab/>
      </w:r>
      <w:r>
        <w:rPr>
          <w:rFonts w:cs="Times New Roman"/>
        </w:rPr>
        <w:tab/>
      </w:r>
      <w:r>
        <w:rPr>
          <w:rFonts w:cs="Times New Roman"/>
        </w:rPr>
        <w:tab/>
        <w:t>December 12, 2016</w:t>
      </w:r>
    </w:p>
    <w:p w:rsidR="006D0EF0" w:rsidRDefault="006D0EF0" w:rsidP="00C467CD">
      <w:pPr>
        <w:spacing w:line="360" w:lineRule="auto"/>
        <w:rPr>
          <w:rFonts w:eastAsia="Times New Roman" w:cs="Times New Roman"/>
          <w:color w:val="000000"/>
        </w:rPr>
      </w:pPr>
    </w:p>
    <w:p w:rsidR="000520F4" w:rsidRDefault="006D0EF0" w:rsidP="00C467CD">
      <w:pPr>
        <w:spacing w:line="360" w:lineRule="auto"/>
        <w:rPr>
          <w:rFonts w:eastAsia="Times New Roman" w:cs="Times New Roman"/>
          <w:color w:val="000000"/>
        </w:rPr>
      </w:pPr>
      <w:r>
        <w:rPr>
          <w:rFonts w:eastAsia="Times New Roman" w:cs="Times New Roman"/>
          <w:color w:val="000000"/>
        </w:rPr>
        <w:tab/>
      </w:r>
      <w:r>
        <w:rPr>
          <w:rFonts w:eastAsia="Times New Roman" w:cs="Times New Roman"/>
          <w:color w:val="000000"/>
        </w:rPr>
        <w:tab/>
        <w:t xml:space="preserve">On September 28, 2016, the parties requested that the undersigned </w:t>
      </w:r>
      <w:r w:rsidR="003F0AD8">
        <w:rPr>
          <w:rFonts w:eastAsia="Times New Roman" w:cs="Times New Roman"/>
          <w:color w:val="000000"/>
        </w:rPr>
        <w:t xml:space="preserve">further revise the procedural schedule to provide the parties with an opportunity to discuss settlement. </w:t>
      </w:r>
      <w:r w:rsidR="000520F4">
        <w:rPr>
          <w:rFonts w:eastAsia="Times New Roman" w:cs="Times New Roman"/>
          <w:color w:val="000000"/>
        </w:rPr>
        <w:t xml:space="preserve"> The parties agreed to provide status updates to the undersigned on October 14 and 21, 2016.  The parties proposed the following revised schedule:</w:t>
      </w:r>
    </w:p>
    <w:p w:rsidR="000520F4" w:rsidRDefault="000520F4" w:rsidP="00C467CD">
      <w:pPr>
        <w:spacing w:line="360" w:lineRule="auto"/>
        <w:rPr>
          <w:rFonts w:eastAsia="Times New Roman" w:cs="Times New Roman"/>
          <w:color w:val="000000"/>
        </w:rPr>
      </w:pPr>
    </w:p>
    <w:p w:rsidR="000520F4" w:rsidRPr="000520F4" w:rsidRDefault="000520F4" w:rsidP="000520F4">
      <w:pPr>
        <w:spacing w:line="360" w:lineRule="auto"/>
        <w:ind w:firstLine="1440"/>
        <w:rPr>
          <w:rFonts w:eastAsia="Times New Roman" w:cs="Times New Roman"/>
          <w:color w:val="000000"/>
        </w:rPr>
      </w:pPr>
      <w:r w:rsidRPr="000520F4">
        <w:rPr>
          <w:rFonts w:eastAsia="Times New Roman" w:cs="Times New Roman"/>
          <w:color w:val="000000"/>
        </w:rPr>
        <w:t>PECO Rebuttal Testimony – October 27, 2016;</w:t>
      </w:r>
    </w:p>
    <w:p w:rsidR="000520F4" w:rsidRPr="000520F4" w:rsidRDefault="000520F4" w:rsidP="000520F4">
      <w:pPr>
        <w:spacing w:line="360" w:lineRule="auto"/>
        <w:ind w:firstLine="1440"/>
        <w:rPr>
          <w:rFonts w:eastAsia="Times New Roman" w:cs="Times New Roman"/>
          <w:color w:val="000000"/>
        </w:rPr>
      </w:pPr>
      <w:r w:rsidRPr="000520F4">
        <w:rPr>
          <w:rFonts w:eastAsia="Times New Roman" w:cs="Times New Roman"/>
          <w:color w:val="000000"/>
        </w:rPr>
        <w:t xml:space="preserve">Union’s Surrebuttal Testimony – November 10, 2016; </w:t>
      </w:r>
    </w:p>
    <w:p w:rsidR="000520F4" w:rsidRPr="000520F4" w:rsidRDefault="000520F4" w:rsidP="000520F4">
      <w:pPr>
        <w:spacing w:line="360" w:lineRule="auto"/>
        <w:ind w:firstLine="1440"/>
        <w:rPr>
          <w:rFonts w:eastAsia="Times New Roman" w:cs="Times New Roman"/>
          <w:color w:val="000000"/>
        </w:rPr>
      </w:pPr>
      <w:r w:rsidRPr="000520F4">
        <w:rPr>
          <w:rFonts w:eastAsia="Times New Roman" w:cs="Times New Roman"/>
          <w:color w:val="000000"/>
        </w:rPr>
        <w:t xml:space="preserve">PECO’s Oral Rejoinder Outline– November 18, 2016; </w:t>
      </w:r>
    </w:p>
    <w:p w:rsidR="000520F4" w:rsidRPr="000520F4" w:rsidRDefault="000520F4" w:rsidP="000520F4">
      <w:pPr>
        <w:spacing w:line="360" w:lineRule="auto"/>
        <w:ind w:firstLine="1440"/>
        <w:rPr>
          <w:rFonts w:eastAsia="Times New Roman" w:cs="Times New Roman"/>
          <w:color w:val="000000"/>
        </w:rPr>
      </w:pPr>
      <w:r w:rsidRPr="000520F4">
        <w:rPr>
          <w:rFonts w:eastAsia="Times New Roman" w:cs="Times New Roman"/>
          <w:color w:val="000000"/>
        </w:rPr>
        <w:t xml:space="preserve">Evidentiary Hearings – December 1 and December 2, 2016; </w:t>
      </w:r>
    </w:p>
    <w:p w:rsidR="000520F4" w:rsidRPr="000520F4" w:rsidRDefault="000520F4" w:rsidP="000520F4">
      <w:pPr>
        <w:spacing w:line="360" w:lineRule="auto"/>
        <w:ind w:firstLine="1440"/>
        <w:rPr>
          <w:rFonts w:eastAsia="Times New Roman" w:cs="Times New Roman"/>
          <w:color w:val="000000"/>
        </w:rPr>
      </w:pPr>
      <w:r w:rsidRPr="000520F4">
        <w:rPr>
          <w:rFonts w:eastAsia="Times New Roman" w:cs="Times New Roman"/>
          <w:color w:val="000000"/>
        </w:rPr>
        <w:t>Main Briefs – January 4, 2017; and</w:t>
      </w:r>
    </w:p>
    <w:p w:rsidR="006D0EF0" w:rsidRPr="006D0EF0" w:rsidRDefault="000520F4" w:rsidP="000520F4">
      <w:pPr>
        <w:spacing w:line="360" w:lineRule="auto"/>
        <w:ind w:firstLine="1440"/>
        <w:rPr>
          <w:rFonts w:eastAsia="Times New Roman" w:cs="Times New Roman"/>
          <w:color w:val="000000"/>
        </w:rPr>
      </w:pPr>
      <w:r w:rsidRPr="000520F4">
        <w:rPr>
          <w:rFonts w:eastAsia="Times New Roman" w:cs="Times New Roman"/>
          <w:color w:val="000000"/>
        </w:rPr>
        <w:t>Reply Briefs – January 24, 2017.</w:t>
      </w:r>
    </w:p>
    <w:p w:rsidR="000520F4" w:rsidRDefault="000520F4" w:rsidP="006F28CB">
      <w:pPr>
        <w:spacing w:line="360" w:lineRule="auto"/>
      </w:pPr>
    </w:p>
    <w:p w:rsidR="000520F4" w:rsidRDefault="000520F4" w:rsidP="006F28CB">
      <w:pPr>
        <w:spacing w:line="360" w:lineRule="auto"/>
      </w:pPr>
      <w:r>
        <w:tab/>
      </w:r>
      <w:r>
        <w:tab/>
        <w:t>The undersigned approved the parties’ requests.</w:t>
      </w:r>
    </w:p>
    <w:p w:rsidR="009141A4" w:rsidRDefault="000520F4" w:rsidP="006F28CB">
      <w:pPr>
        <w:spacing w:line="360" w:lineRule="auto"/>
      </w:pPr>
      <w:r>
        <w:lastRenderedPageBreak/>
        <w:tab/>
      </w:r>
      <w:r>
        <w:tab/>
        <w:t xml:space="preserve">The parties provided </w:t>
      </w:r>
      <w:r w:rsidR="009141A4">
        <w:t>the following</w:t>
      </w:r>
      <w:r>
        <w:t xml:space="preserve"> update on October 14, 2016.  PECO and Local 614 are engaged in settlement discussions and have agreed to continue these discussions, if necessary, through December 31, 2016.  If they conclude that a settlement cannot be achieved on or before December 31, 2016, they agree to work with the OCA to develop a new procedural schedule for the presiding officer’s consideration.</w:t>
      </w:r>
    </w:p>
    <w:p w:rsidR="000520F4" w:rsidRDefault="000520F4" w:rsidP="006F28CB">
      <w:pPr>
        <w:spacing w:line="360" w:lineRule="auto"/>
      </w:pPr>
    </w:p>
    <w:p w:rsidR="009141A4" w:rsidRDefault="009141A4" w:rsidP="006F28CB">
      <w:pPr>
        <w:spacing w:line="360" w:lineRule="auto"/>
      </w:pPr>
      <w:r>
        <w:tab/>
      </w:r>
      <w:r>
        <w:tab/>
        <w:t>On October 20, 2016, the Joint Motion of PECO Energy Company and the International Brotherhood of Electrical Workers, Local 614 for a Continuance of the Procedural Schedule was filed.  PECO and Local 614 requested that the scheduled hearings be cancelled to allow them to continue settlement negotiations.  The OCA does not oppose a continuance of the procedural schedule.</w:t>
      </w:r>
    </w:p>
    <w:p w:rsidR="000520F4" w:rsidRDefault="000520F4" w:rsidP="006F28CB">
      <w:pPr>
        <w:spacing w:line="360" w:lineRule="auto"/>
      </w:pPr>
    </w:p>
    <w:p w:rsidR="009141A4" w:rsidRDefault="009141A4" w:rsidP="006F28CB">
      <w:pPr>
        <w:spacing w:line="360" w:lineRule="auto"/>
      </w:pPr>
      <w:r>
        <w:tab/>
      </w:r>
      <w:r>
        <w:tab/>
        <w:t>The parties have provided good cause to continue the hearings and suspend the procedural schedule.  Therefore, the Motion is granted.</w:t>
      </w:r>
    </w:p>
    <w:p w:rsidR="009141A4" w:rsidRDefault="009141A4" w:rsidP="006F28CB">
      <w:pPr>
        <w:spacing w:line="360" w:lineRule="auto"/>
      </w:pPr>
    </w:p>
    <w:p w:rsidR="00223B8C" w:rsidRDefault="00223B8C" w:rsidP="006F28CB">
      <w:pPr>
        <w:spacing w:line="360" w:lineRule="auto"/>
      </w:pPr>
      <w:r>
        <w:tab/>
      </w:r>
      <w:r>
        <w:tab/>
      </w:r>
      <w:r w:rsidRPr="00223B8C">
        <w:t>Any documents filed in this proceeding should be served on me at the Philadelphia office and the active participants.  52 Pa.Code § 154(a) and (d).  My contact information is:</w:t>
      </w:r>
    </w:p>
    <w:p w:rsidR="00144C8A" w:rsidRPr="00223B8C" w:rsidRDefault="00144C8A" w:rsidP="006F28CB">
      <w:pPr>
        <w:spacing w:line="360" w:lineRule="auto"/>
      </w:pPr>
    </w:p>
    <w:p w:rsidR="00223B8C" w:rsidRPr="00223B8C" w:rsidRDefault="00223B8C" w:rsidP="00223B8C">
      <w:pPr>
        <w:pStyle w:val="BodyText"/>
        <w:tabs>
          <w:tab w:val="left" w:pos="2160"/>
        </w:tabs>
        <w:spacing w:line="240" w:lineRule="auto"/>
        <w:ind w:left="2160"/>
        <w:rPr>
          <w:rFonts w:ascii="Times New Roman" w:hAnsi="Times New Roman"/>
          <w:szCs w:val="24"/>
        </w:rPr>
      </w:pPr>
      <w:r w:rsidRPr="00223B8C">
        <w:rPr>
          <w:rFonts w:ascii="Times New Roman" w:hAnsi="Times New Roman"/>
          <w:szCs w:val="24"/>
        </w:rPr>
        <w:t>Administrative Law Judge Cynthia Williams Fordham</w:t>
      </w:r>
    </w:p>
    <w:p w:rsidR="00223B8C" w:rsidRPr="00223B8C" w:rsidRDefault="00223B8C" w:rsidP="00223B8C">
      <w:pPr>
        <w:pStyle w:val="BodyText"/>
        <w:tabs>
          <w:tab w:val="left" w:pos="2160"/>
        </w:tabs>
        <w:spacing w:line="240" w:lineRule="auto"/>
        <w:ind w:left="2160"/>
        <w:rPr>
          <w:rFonts w:ascii="Times New Roman" w:hAnsi="Times New Roman"/>
          <w:szCs w:val="24"/>
        </w:rPr>
      </w:pPr>
      <w:r w:rsidRPr="00223B8C">
        <w:rPr>
          <w:rFonts w:ascii="Times New Roman" w:hAnsi="Times New Roman"/>
          <w:szCs w:val="24"/>
        </w:rPr>
        <w:t>Pennsylvania Public Utility Commission</w:t>
      </w:r>
    </w:p>
    <w:p w:rsidR="00223B8C" w:rsidRPr="00223B8C" w:rsidRDefault="00223B8C" w:rsidP="00223B8C">
      <w:pPr>
        <w:pStyle w:val="ParaTab1"/>
        <w:tabs>
          <w:tab w:val="left" w:pos="0"/>
        </w:tabs>
        <w:ind w:left="2160" w:firstLine="0"/>
        <w:rPr>
          <w:rFonts w:ascii="Times New Roman" w:hAnsi="Times New Roman" w:cs="Times New Roman"/>
          <w:spacing w:val="-3"/>
        </w:rPr>
      </w:pPr>
      <w:r w:rsidRPr="00223B8C">
        <w:rPr>
          <w:rFonts w:ascii="Times New Roman" w:hAnsi="Times New Roman" w:cs="Times New Roman"/>
          <w:spacing w:val="-3"/>
        </w:rPr>
        <w:t>801 Market Street, Suite 4063</w:t>
      </w:r>
    </w:p>
    <w:p w:rsidR="00223B8C" w:rsidRPr="00223B8C" w:rsidRDefault="00223B8C" w:rsidP="00223B8C">
      <w:pPr>
        <w:pStyle w:val="ParaTab1"/>
        <w:tabs>
          <w:tab w:val="left" w:pos="0"/>
        </w:tabs>
        <w:ind w:left="2160" w:firstLine="0"/>
        <w:rPr>
          <w:rFonts w:ascii="Times New Roman" w:hAnsi="Times New Roman" w:cs="Times New Roman"/>
          <w:spacing w:val="-3"/>
        </w:rPr>
      </w:pPr>
      <w:r w:rsidRPr="00223B8C">
        <w:rPr>
          <w:rFonts w:ascii="Times New Roman" w:hAnsi="Times New Roman" w:cs="Times New Roman"/>
          <w:spacing w:val="-3"/>
        </w:rPr>
        <w:t>Philadelphia, PA 19107</w:t>
      </w:r>
    </w:p>
    <w:p w:rsidR="00223B8C" w:rsidRPr="00223B8C" w:rsidRDefault="00223B8C" w:rsidP="00223B8C">
      <w:pPr>
        <w:pStyle w:val="BodyText"/>
        <w:tabs>
          <w:tab w:val="left" w:pos="2160"/>
        </w:tabs>
        <w:spacing w:line="240" w:lineRule="auto"/>
        <w:ind w:left="2160"/>
        <w:rPr>
          <w:rFonts w:ascii="Times New Roman" w:hAnsi="Times New Roman"/>
          <w:szCs w:val="24"/>
        </w:rPr>
      </w:pPr>
      <w:r w:rsidRPr="00223B8C">
        <w:rPr>
          <w:rFonts w:ascii="Times New Roman" w:hAnsi="Times New Roman"/>
          <w:szCs w:val="24"/>
        </w:rPr>
        <w:t>(215) 560-2105 (telephone)</w:t>
      </w:r>
    </w:p>
    <w:p w:rsidR="00223B8C" w:rsidRDefault="00223B8C" w:rsidP="00223B8C">
      <w:pPr>
        <w:pStyle w:val="BodyText"/>
        <w:tabs>
          <w:tab w:val="left" w:pos="-90"/>
        </w:tabs>
        <w:spacing w:line="240" w:lineRule="auto"/>
        <w:ind w:left="2160"/>
        <w:rPr>
          <w:rFonts w:ascii="Times New Roman" w:hAnsi="Times New Roman"/>
          <w:szCs w:val="24"/>
        </w:rPr>
      </w:pPr>
      <w:r w:rsidRPr="00223B8C">
        <w:rPr>
          <w:rFonts w:ascii="Times New Roman" w:hAnsi="Times New Roman"/>
          <w:szCs w:val="24"/>
        </w:rPr>
        <w:t>(215) 560-3133 (fax)</w:t>
      </w:r>
    </w:p>
    <w:p w:rsidR="00223B8C" w:rsidRPr="00223B8C" w:rsidRDefault="00761869" w:rsidP="00223B8C">
      <w:pPr>
        <w:pStyle w:val="BodyText"/>
        <w:tabs>
          <w:tab w:val="left" w:pos="-90"/>
        </w:tabs>
        <w:spacing w:line="240" w:lineRule="auto"/>
        <w:ind w:left="2160"/>
        <w:rPr>
          <w:rFonts w:ascii="Times New Roman" w:hAnsi="Times New Roman"/>
          <w:szCs w:val="24"/>
        </w:rPr>
      </w:pPr>
      <w:hyperlink r:id="rId9" w:history="1">
        <w:r w:rsidR="00223B8C" w:rsidRPr="00223B8C">
          <w:rPr>
            <w:rStyle w:val="Hyperlink"/>
            <w:rFonts w:ascii="Times New Roman" w:hAnsi="Times New Roman"/>
            <w:szCs w:val="24"/>
          </w:rPr>
          <w:t>cfordham@pa.gov</w:t>
        </w:r>
      </w:hyperlink>
      <w:r w:rsidR="00223B8C" w:rsidRPr="00223B8C">
        <w:rPr>
          <w:rFonts w:ascii="Times New Roman" w:hAnsi="Times New Roman"/>
          <w:szCs w:val="24"/>
        </w:rPr>
        <w:t>.</w:t>
      </w:r>
    </w:p>
    <w:p w:rsidR="00270D01" w:rsidRDefault="00270D01">
      <w:pPr>
        <w:spacing w:line="360" w:lineRule="auto"/>
        <w:rPr>
          <w:rFonts w:cs="Times New Roman"/>
          <w:u w:val="single"/>
        </w:rPr>
      </w:pPr>
      <w:r>
        <w:rPr>
          <w:rFonts w:cs="Times New Roman"/>
          <w:u w:val="single"/>
        </w:rPr>
        <w:br w:type="page"/>
      </w:r>
    </w:p>
    <w:p w:rsidR="00223B8C" w:rsidRDefault="00223B8C" w:rsidP="00223B8C">
      <w:pPr>
        <w:spacing w:line="360" w:lineRule="auto"/>
        <w:jc w:val="center"/>
        <w:rPr>
          <w:u w:val="single"/>
        </w:rPr>
      </w:pPr>
      <w:r>
        <w:rPr>
          <w:u w:val="single"/>
        </w:rPr>
        <w:lastRenderedPageBreak/>
        <w:t>ORDER</w:t>
      </w:r>
    </w:p>
    <w:p w:rsidR="00223B8C" w:rsidRDefault="00223B8C" w:rsidP="00223B8C">
      <w:pPr>
        <w:spacing w:line="360" w:lineRule="auto"/>
        <w:jc w:val="center"/>
      </w:pPr>
    </w:p>
    <w:p w:rsidR="00723040" w:rsidRDefault="00723040" w:rsidP="00223B8C">
      <w:pPr>
        <w:spacing w:line="360" w:lineRule="auto"/>
        <w:jc w:val="center"/>
      </w:pPr>
    </w:p>
    <w:p w:rsidR="00223B8C" w:rsidRDefault="00223B8C" w:rsidP="00223B8C">
      <w:pPr>
        <w:spacing w:line="360" w:lineRule="auto"/>
      </w:pPr>
      <w:r>
        <w:tab/>
      </w:r>
      <w:r>
        <w:tab/>
        <w:t>THEREFORE,</w:t>
      </w:r>
    </w:p>
    <w:p w:rsidR="00223B8C" w:rsidRDefault="00223B8C" w:rsidP="00223B8C">
      <w:pPr>
        <w:spacing w:line="360" w:lineRule="auto"/>
      </w:pPr>
    </w:p>
    <w:p w:rsidR="00223B8C" w:rsidRDefault="00223B8C" w:rsidP="00223B8C">
      <w:pPr>
        <w:spacing w:line="360" w:lineRule="auto"/>
      </w:pPr>
      <w:r>
        <w:tab/>
      </w:r>
      <w:r>
        <w:tab/>
        <w:t>IT IS ORDERED:</w:t>
      </w:r>
    </w:p>
    <w:p w:rsidR="00223B8C" w:rsidRDefault="00223B8C" w:rsidP="00223B8C">
      <w:pPr>
        <w:spacing w:line="360" w:lineRule="auto"/>
      </w:pPr>
    </w:p>
    <w:p w:rsidR="00D84A2E" w:rsidRDefault="00D84A2E" w:rsidP="00F87F63">
      <w:pPr>
        <w:pStyle w:val="ListParagraph"/>
        <w:numPr>
          <w:ilvl w:val="0"/>
          <w:numId w:val="25"/>
        </w:numPr>
        <w:spacing w:line="360" w:lineRule="auto"/>
        <w:ind w:left="0" w:firstLine="1440"/>
        <w:rPr>
          <w:rFonts w:cs="Times New Roman"/>
        </w:rPr>
      </w:pPr>
      <w:r>
        <w:t xml:space="preserve">That </w:t>
      </w:r>
      <w:r w:rsidR="007C4A10">
        <w:t>th</w:t>
      </w:r>
      <w:r w:rsidRPr="007C4A10">
        <w:rPr>
          <w:rFonts w:cs="Times New Roman"/>
        </w:rPr>
        <w:t xml:space="preserve">e procedural schedule </w:t>
      </w:r>
      <w:r w:rsidR="007C4A10">
        <w:rPr>
          <w:rFonts w:cs="Times New Roman"/>
        </w:rPr>
        <w:t xml:space="preserve">set forth in </w:t>
      </w:r>
      <w:r w:rsidR="00270D01">
        <w:rPr>
          <w:rFonts w:cs="Times New Roman"/>
        </w:rPr>
        <w:t>ordering</w:t>
      </w:r>
      <w:r w:rsidR="007C4A10">
        <w:rPr>
          <w:rFonts w:cs="Times New Roman"/>
        </w:rPr>
        <w:t xml:space="preserve"> paragraph </w:t>
      </w:r>
      <w:r w:rsidR="00F87F63">
        <w:rPr>
          <w:rFonts w:cs="Times New Roman"/>
        </w:rPr>
        <w:t>1</w:t>
      </w:r>
      <w:r w:rsidR="007C4A10">
        <w:rPr>
          <w:rFonts w:cs="Times New Roman"/>
        </w:rPr>
        <w:t xml:space="preserve"> of Prehearing Order #</w:t>
      </w:r>
      <w:r w:rsidR="00F87F63">
        <w:rPr>
          <w:rFonts w:cs="Times New Roman"/>
        </w:rPr>
        <w:t>4 is suspended.</w:t>
      </w:r>
    </w:p>
    <w:p w:rsidR="00F87F63" w:rsidRDefault="00F87F63" w:rsidP="00F87F63">
      <w:pPr>
        <w:pStyle w:val="ListParagraph"/>
        <w:spacing w:line="360" w:lineRule="auto"/>
        <w:ind w:left="1440"/>
        <w:rPr>
          <w:rFonts w:cs="Times New Roman"/>
        </w:rPr>
      </w:pPr>
    </w:p>
    <w:p w:rsidR="00C87BCE" w:rsidRDefault="00F87F63" w:rsidP="00F87F63">
      <w:pPr>
        <w:pStyle w:val="ListParagraph"/>
        <w:numPr>
          <w:ilvl w:val="0"/>
          <w:numId w:val="25"/>
        </w:numPr>
        <w:spacing w:line="360" w:lineRule="auto"/>
        <w:ind w:left="0" w:firstLine="1440"/>
        <w:rPr>
          <w:rFonts w:cs="Times New Roman"/>
        </w:rPr>
      </w:pPr>
      <w:r w:rsidRPr="00F87F63">
        <w:rPr>
          <w:rFonts w:cs="Times New Roman"/>
        </w:rPr>
        <w:t xml:space="preserve">That the evidentiary hearings scheduled for </w:t>
      </w:r>
      <w:r w:rsidR="00C87BCE" w:rsidRPr="00F87F63">
        <w:rPr>
          <w:rFonts w:cs="Times New Roman"/>
        </w:rPr>
        <w:t>October 24</w:t>
      </w:r>
      <w:r>
        <w:rPr>
          <w:rFonts w:cs="Times New Roman"/>
        </w:rPr>
        <w:t xml:space="preserve"> and </w:t>
      </w:r>
      <w:r w:rsidR="00C87BCE" w:rsidRPr="00F87F63">
        <w:rPr>
          <w:rFonts w:cs="Times New Roman"/>
        </w:rPr>
        <w:t>25, 2016</w:t>
      </w:r>
      <w:r>
        <w:rPr>
          <w:rFonts w:cs="Times New Roman"/>
        </w:rPr>
        <w:t xml:space="preserve"> are cancelled.</w:t>
      </w:r>
    </w:p>
    <w:p w:rsidR="00F87F63" w:rsidRPr="00F87F63" w:rsidRDefault="00F87F63" w:rsidP="00F87F63">
      <w:pPr>
        <w:pStyle w:val="ListParagraph"/>
        <w:rPr>
          <w:rFonts w:cs="Times New Roman"/>
        </w:rPr>
      </w:pPr>
    </w:p>
    <w:p w:rsidR="00F87F63" w:rsidRPr="00F87F63" w:rsidRDefault="00F87F63" w:rsidP="00F87F63">
      <w:pPr>
        <w:pStyle w:val="ListParagraph"/>
        <w:numPr>
          <w:ilvl w:val="0"/>
          <w:numId w:val="25"/>
        </w:numPr>
        <w:spacing w:line="360" w:lineRule="auto"/>
        <w:ind w:left="0" w:firstLine="1440"/>
        <w:rPr>
          <w:rFonts w:cs="Times New Roman"/>
        </w:rPr>
      </w:pPr>
      <w:r>
        <w:rPr>
          <w:rFonts w:cs="Times New Roman"/>
        </w:rPr>
        <w:t xml:space="preserve">That if PECO Energy Company and the International Brotherhood of Electrical Workers Local 614 </w:t>
      </w:r>
      <w:r w:rsidRPr="00F87F63">
        <w:rPr>
          <w:rFonts w:cs="Times New Roman"/>
        </w:rPr>
        <w:t xml:space="preserve">conclude that a settlement cannot be achieved on or before December 31, 2016, they </w:t>
      </w:r>
      <w:r>
        <w:rPr>
          <w:rFonts w:cs="Times New Roman"/>
        </w:rPr>
        <w:t xml:space="preserve">will </w:t>
      </w:r>
      <w:r w:rsidRPr="00F87F63">
        <w:rPr>
          <w:rFonts w:cs="Times New Roman"/>
        </w:rPr>
        <w:t>work with the OCA to develop a new procedural schedule for the presiding officer’s consideration.</w:t>
      </w:r>
    </w:p>
    <w:p w:rsidR="00A1557C" w:rsidRDefault="00A1557C" w:rsidP="00D84A2E">
      <w:pPr>
        <w:pStyle w:val="ListParagraph"/>
      </w:pPr>
    </w:p>
    <w:p w:rsidR="00223B8C" w:rsidRDefault="00223B8C" w:rsidP="00D84A2E">
      <w:pPr>
        <w:spacing w:line="360" w:lineRule="auto"/>
      </w:pPr>
      <w:r>
        <w:tab/>
      </w:r>
      <w:r>
        <w:tab/>
      </w:r>
      <w:r w:rsidR="003C1107">
        <w:t>4</w:t>
      </w:r>
      <w:r>
        <w:t>.</w:t>
      </w:r>
      <w:r>
        <w:tab/>
        <w:t>That the parties shall comply with the procedural rules and regulations discussed herein.</w:t>
      </w:r>
    </w:p>
    <w:p w:rsidR="00223B8C" w:rsidRDefault="00223B8C" w:rsidP="00223B8C">
      <w:pPr>
        <w:spacing w:line="360" w:lineRule="auto"/>
      </w:pPr>
    </w:p>
    <w:p w:rsidR="00270D01" w:rsidRDefault="00270D01" w:rsidP="00223B8C">
      <w:pPr>
        <w:spacing w:line="360" w:lineRule="auto"/>
      </w:pPr>
    </w:p>
    <w:p w:rsidR="00223B8C" w:rsidRDefault="00223B8C" w:rsidP="00223B8C">
      <w:r>
        <w:t xml:space="preserve">Date:  </w:t>
      </w:r>
      <w:r w:rsidR="00F87F63">
        <w:rPr>
          <w:u w:val="single"/>
        </w:rPr>
        <w:t>October 21, 2016</w:t>
      </w:r>
      <w:r>
        <w:tab/>
      </w:r>
      <w:r>
        <w:tab/>
      </w:r>
      <w:r>
        <w:tab/>
      </w:r>
      <w:r w:rsidR="0093623A">
        <w:tab/>
      </w:r>
      <w:r>
        <w:t>__________________________________</w:t>
      </w:r>
    </w:p>
    <w:p w:rsidR="00223B8C" w:rsidRDefault="00223B8C" w:rsidP="00223B8C">
      <w:r>
        <w:tab/>
      </w:r>
      <w:r>
        <w:tab/>
      </w:r>
      <w:r>
        <w:tab/>
      </w:r>
      <w:r>
        <w:tab/>
      </w:r>
      <w:r>
        <w:tab/>
      </w:r>
      <w:r>
        <w:tab/>
      </w:r>
      <w:r w:rsidR="0093623A">
        <w:tab/>
      </w:r>
      <w:r>
        <w:t>Cynthia Williams Fordham</w:t>
      </w:r>
    </w:p>
    <w:p w:rsidR="00223B8C" w:rsidRDefault="00223B8C" w:rsidP="00223B8C">
      <w:pPr>
        <w:pStyle w:val="Footer"/>
        <w:tabs>
          <w:tab w:val="clear" w:pos="4680"/>
          <w:tab w:val="clear" w:pos="9360"/>
          <w:tab w:val="center" w:pos="0"/>
        </w:tabs>
      </w:pPr>
      <w:r>
        <w:tab/>
      </w:r>
      <w:r>
        <w:tab/>
      </w:r>
      <w:r>
        <w:tab/>
      </w:r>
      <w:r>
        <w:tab/>
      </w:r>
      <w:r>
        <w:tab/>
      </w:r>
      <w:r>
        <w:tab/>
      </w:r>
      <w:r w:rsidR="0093623A">
        <w:tab/>
      </w:r>
      <w:r>
        <w:t>Administrative Law Judge</w:t>
      </w:r>
    </w:p>
    <w:p w:rsidR="00223B8C" w:rsidRDefault="00223B8C" w:rsidP="00223B8C">
      <w:pPr>
        <w:sectPr w:rsidR="00223B8C" w:rsidSect="00016316">
          <w:footerReference w:type="default" r:id="rId10"/>
          <w:pgSz w:w="12240" w:h="15840"/>
          <w:pgMar w:top="1440" w:right="1440" w:bottom="1440" w:left="1440" w:header="720" w:footer="720" w:gutter="0"/>
          <w:cols w:space="720"/>
          <w:titlePg/>
          <w:docGrid w:linePitch="326"/>
        </w:sectPr>
      </w:pPr>
    </w:p>
    <w:p w:rsidR="00F66D85" w:rsidRPr="001834C3" w:rsidRDefault="002F293E" w:rsidP="004D2570">
      <w:pPr>
        <w:jc w:val="both"/>
        <w:rPr>
          <w:rFonts w:cs="Times New Roman"/>
        </w:rPr>
      </w:pPr>
      <w:r>
        <w:rPr>
          <w:rFonts w:cs="Times New Roman"/>
        </w:rPr>
        <w:lastRenderedPageBreak/>
        <w:t>Int</w:t>
      </w:r>
      <w:r w:rsidR="004D2570" w:rsidRPr="001834C3">
        <w:rPr>
          <w:rFonts w:cs="Times New Roman"/>
        </w:rPr>
        <w:t>ernational Brotherhood of Electrical Workers Local 614</w:t>
      </w:r>
      <w:r w:rsidR="00F66D85" w:rsidRPr="001834C3">
        <w:rPr>
          <w:rFonts w:cs="Times New Roman"/>
        </w:rPr>
        <w:t xml:space="preserve"> v. PECO Energy Company</w:t>
      </w:r>
    </w:p>
    <w:p w:rsidR="00F66D85" w:rsidRPr="001834C3" w:rsidRDefault="00F66D85" w:rsidP="00F66D85">
      <w:pPr>
        <w:jc w:val="both"/>
        <w:rPr>
          <w:rFonts w:cs="Times New Roman"/>
        </w:rPr>
      </w:pPr>
      <w:r w:rsidRPr="001834C3">
        <w:rPr>
          <w:rFonts w:cs="Times New Roman"/>
        </w:rPr>
        <w:t xml:space="preserve">Docket No. </w:t>
      </w:r>
      <w:r w:rsidR="004D2570" w:rsidRPr="001834C3">
        <w:rPr>
          <w:rFonts w:cs="Times New Roman"/>
        </w:rPr>
        <w:t>C-2016-2525801</w:t>
      </w:r>
    </w:p>
    <w:p w:rsidR="000A7D1C" w:rsidRPr="001834C3" w:rsidRDefault="000A7D1C" w:rsidP="000A7D1C">
      <w:pPr>
        <w:spacing w:line="360" w:lineRule="auto"/>
        <w:rPr>
          <w:rFonts w:cs="Times New Roman"/>
        </w:rPr>
      </w:pPr>
    </w:p>
    <w:p w:rsidR="00F66D85" w:rsidRDefault="00F66D85" w:rsidP="00F66D85">
      <w:pPr>
        <w:pStyle w:val="Heading3"/>
        <w:rPr>
          <w:rFonts w:cs="Times New Roman"/>
          <w:u w:val="single"/>
        </w:rPr>
      </w:pPr>
      <w:r w:rsidRPr="00723040">
        <w:rPr>
          <w:rFonts w:cs="Times New Roman"/>
          <w:u w:val="single"/>
        </w:rPr>
        <w:t>SERVICE LIST</w:t>
      </w:r>
    </w:p>
    <w:p w:rsidR="000A7D1C" w:rsidRPr="000A7D1C" w:rsidRDefault="000A7D1C" w:rsidP="000A7D1C"/>
    <w:p w:rsidR="00954256" w:rsidRPr="001834C3" w:rsidRDefault="00954256" w:rsidP="00954256">
      <w:pPr>
        <w:keepNext/>
        <w:rPr>
          <w:rFonts w:cs="Times New Roman"/>
        </w:rPr>
      </w:pPr>
      <w:r w:rsidRPr="001834C3">
        <w:rPr>
          <w:rFonts w:cs="Times New Roman"/>
        </w:rPr>
        <w:t>Charles T. Joyce</w:t>
      </w:r>
      <w:r w:rsidR="006B3DC4" w:rsidRPr="001834C3">
        <w:rPr>
          <w:rFonts w:cs="Times New Roman"/>
        </w:rPr>
        <w:t>, Esquire</w:t>
      </w:r>
    </w:p>
    <w:p w:rsidR="00586390" w:rsidRPr="001834C3" w:rsidRDefault="00586390" w:rsidP="00586390">
      <w:pPr>
        <w:keepNext/>
        <w:rPr>
          <w:rFonts w:cs="Times New Roman"/>
        </w:rPr>
      </w:pPr>
      <w:r w:rsidRPr="001834C3">
        <w:rPr>
          <w:rFonts w:cs="Times New Roman"/>
        </w:rPr>
        <w:t>Spear Wilderman, P.C.</w:t>
      </w:r>
    </w:p>
    <w:p w:rsidR="00954256" w:rsidRPr="001834C3" w:rsidRDefault="00954256" w:rsidP="00954256">
      <w:pPr>
        <w:keepNext/>
        <w:rPr>
          <w:rFonts w:cs="Times New Roman"/>
        </w:rPr>
      </w:pPr>
      <w:r w:rsidRPr="001834C3">
        <w:rPr>
          <w:rFonts w:cs="Times New Roman"/>
        </w:rPr>
        <w:t>230 South Broad Street, Suite 1400</w:t>
      </w:r>
    </w:p>
    <w:p w:rsidR="00954256" w:rsidRPr="001834C3" w:rsidRDefault="00954256" w:rsidP="00954256">
      <w:pPr>
        <w:keepNext/>
        <w:rPr>
          <w:rFonts w:cs="Times New Roman"/>
        </w:rPr>
      </w:pPr>
      <w:r w:rsidRPr="001834C3">
        <w:rPr>
          <w:rFonts w:cs="Times New Roman"/>
        </w:rPr>
        <w:t>Philadelphia, PA 19102</w:t>
      </w:r>
    </w:p>
    <w:p w:rsidR="00035AD4" w:rsidRDefault="00035AD4" w:rsidP="00035AD4">
      <w:pPr>
        <w:keepNext/>
        <w:rPr>
          <w:rFonts w:cs="Times New Roman"/>
          <w:i/>
        </w:rPr>
      </w:pPr>
      <w:r>
        <w:rPr>
          <w:rFonts w:cs="Times New Roman"/>
          <w:i/>
        </w:rPr>
        <w:t>Counsel for Local 614</w:t>
      </w:r>
    </w:p>
    <w:p w:rsidR="00954256" w:rsidRPr="001834C3" w:rsidRDefault="00954256" w:rsidP="00954256">
      <w:pPr>
        <w:keepNext/>
        <w:rPr>
          <w:rFonts w:cs="Times New Roman"/>
        </w:rPr>
      </w:pPr>
    </w:p>
    <w:p w:rsidR="00954256" w:rsidRPr="001834C3" w:rsidRDefault="00954256" w:rsidP="00954256">
      <w:pPr>
        <w:keepNext/>
        <w:rPr>
          <w:rFonts w:cs="Times New Roman"/>
        </w:rPr>
      </w:pPr>
      <w:r w:rsidRPr="001834C3">
        <w:rPr>
          <w:rFonts w:cs="Times New Roman"/>
        </w:rPr>
        <w:t>Scott J. Rubin</w:t>
      </w:r>
      <w:r w:rsidR="006B3DC4" w:rsidRPr="001834C3">
        <w:rPr>
          <w:rFonts w:cs="Times New Roman"/>
        </w:rPr>
        <w:t>, Esquire</w:t>
      </w:r>
    </w:p>
    <w:p w:rsidR="00954256" w:rsidRPr="001834C3" w:rsidRDefault="00954256" w:rsidP="00954256">
      <w:pPr>
        <w:keepNext/>
        <w:rPr>
          <w:rFonts w:cs="Times New Roman"/>
        </w:rPr>
      </w:pPr>
      <w:r w:rsidRPr="001834C3">
        <w:rPr>
          <w:rFonts w:cs="Times New Roman"/>
        </w:rPr>
        <w:t>333 Oak Lane</w:t>
      </w:r>
    </w:p>
    <w:p w:rsidR="00954256" w:rsidRPr="001834C3" w:rsidRDefault="00954256" w:rsidP="00954256">
      <w:pPr>
        <w:keepNext/>
        <w:rPr>
          <w:rFonts w:cs="Times New Roman"/>
        </w:rPr>
      </w:pPr>
      <w:r w:rsidRPr="001834C3">
        <w:rPr>
          <w:rFonts w:cs="Times New Roman"/>
        </w:rPr>
        <w:t>Bloomsburg, PA  17815-2036</w:t>
      </w:r>
    </w:p>
    <w:p w:rsidR="00954256" w:rsidRPr="001834C3" w:rsidRDefault="00954256" w:rsidP="00954256">
      <w:pPr>
        <w:keepNext/>
        <w:rPr>
          <w:rFonts w:cs="Times New Roman"/>
          <w:i/>
        </w:rPr>
      </w:pPr>
      <w:r w:rsidRPr="001834C3">
        <w:rPr>
          <w:rFonts w:cs="Times New Roman"/>
          <w:i/>
        </w:rPr>
        <w:t>Counsel for Local 614</w:t>
      </w:r>
    </w:p>
    <w:p w:rsidR="007C4587" w:rsidRPr="001834C3" w:rsidRDefault="007C4587" w:rsidP="007C4587">
      <w:pPr>
        <w:rPr>
          <w:rFonts w:cs="Times New Roman"/>
        </w:rPr>
      </w:pPr>
    </w:p>
    <w:p w:rsidR="007C4587" w:rsidRPr="00586061" w:rsidRDefault="00586061" w:rsidP="007C4587">
      <w:pPr>
        <w:pStyle w:val="ListParagraph"/>
        <w:ind w:left="0"/>
        <w:rPr>
          <w:rFonts w:eastAsia="Times New Roman" w:cs="Times New Roman"/>
          <w:color w:val="000000"/>
        </w:rPr>
      </w:pPr>
      <w:r w:rsidRPr="00586061">
        <w:rPr>
          <w:rFonts w:eastAsia="Times New Roman" w:cs="Times New Roman"/>
          <w:color w:val="000000"/>
        </w:rPr>
        <w:t>Romulo L. Diaz, Jr.</w:t>
      </w:r>
      <w:r w:rsidR="006B3DC4" w:rsidRPr="00586061">
        <w:rPr>
          <w:rFonts w:cs="Times New Roman"/>
        </w:rPr>
        <w:t xml:space="preserve"> Esquire</w:t>
      </w:r>
    </w:p>
    <w:p w:rsidR="007C4587" w:rsidRPr="00586061" w:rsidRDefault="007C4587" w:rsidP="007C4587">
      <w:pPr>
        <w:pStyle w:val="ListParagraph"/>
        <w:ind w:left="0"/>
        <w:rPr>
          <w:rFonts w:eastAsia="Times New Roman" w:cs="Times New Roman"/>
          <w:color w:val="000000"/>
        </w:rPr>
      </w:pPr>
      <w:r w:rsidRPr="00586061">
        <w:rPr>
          <w:rFonts w:eastAsia="Times New Roman" w:cs="Times New Roman"/>
          <w:color w:val="000000"/>
        </w:rPr>
        <w:t>Jack R. Garfinkle</w:t>
      </w:r>
      <w:r w:rsidR="006B3DC4" w:rsidRPr="00586061">
        <w:rPr>
          <w:rFonts w:cs="Times New Roman"/>
        </w:rPr>
        <w:t>, Esquire</w:t>
      </w:r>
      <w:r w:rsidRPr="00586061">
        <w:rPr>
          <w:rFonts w:eastAsia="Times New Roman" w:cs="Times New Roman"/>
          <w:color w:val="000000"/>
        </w:rPr>
        <w:t xml:space="preserve"> </w:t>
      </w:r>
    </w:p>
    <w:p w:rsidR="007C4587" w:rsidRPr="00586061" w:rsidRDefault="007C4587" w:rsidP="007C4587">
      <w:pPr>
        <w:rPr>
          <w:rFonts w:eastAsia="Times New Roman" w:cs="Times New Roman"/>
          <w:color w:val="000000"/>
        </w:rPr>
      </w:pPr>
      <w:r w:rsidRPr="00586061">
        <w:rPr>
          <w:rFonts w:eastAsia="Times New Roman" w:cs="Times New Roman"/>
          <w:color w:val="000000"/>
        </w:rPr>
        <w:t>Michael S. Swerling</w:t>
      </w:r>
      <w:r w:rsidR="006B3DC4" w:rsidRPr="00586061">
        <w:rPr>
          <w:rFonts w:cs="Times New Roman"/>
        </w:rPr>
        <w:t>, Esquire</w:t>
      </w:r>
      <w:r w:rsidRPr="00586061">
        <w:rPr>
          <w:rFonts w:eastAsia="Times New Roman" w:cs="Times New Roman"/>
          <w:color w:val="000000"/>
        </w:rPr>
        <w:t xml:space="preserve"> </w:t>
      </w:r>
    </w:p>
    <w:p w:rsidR="00035AD4" w:rsidRDefault="00035AD4" w:rsidP="00035AD4">
      <w:pPr>
        <w:rPr>
          <w:rFonts w:cs="Times New Roman"/>
        </w:rPr>
      </w:pPr>
      <w:r>
        <w:rPr>
          <w:rFonts w:cs="Times New Roman"/>
        </w:rPr>
        <w:t>PECO Energy Company</w:t>
      </w:r>
    </w:p>
    <w:p w:rsidR="00586061" w:rsidRPr="00586061" w:rsidRDefault="00586061" w:rsidP="007C4587">
      <w:pPr>
        <w:rPr>
          <w:rFonts w:cs="Times New Roman"/>
        </w:rPr>
      </w:pPr>
      <w:r w:rsidRPr="00586061">
        <w:rPr>
          <w:rFonts w:cs="Times New Roman"/>
        </w:rPr>
        <w:t>Legal Department S23-1</w:t>
      </w:r>
    </w:p>
    <w:p w:rsidR="007C4587" w:rsidRPr="00586061" w:rsidRDefault="00586061" w:rsidP="007C4587">
      <w:pPr>
        <w:rPr>
          <w:rFonts w:eastAsia="Times New Roman" w:cs="Times New Roman"/>
          <w:color w:val="000000"/>
        </w:rPr>
      </w:pPr>
      <w:r w:rsidRPr="00586061">
        <w:rPr>
          <w:rFonts w:eastAsia="Times New Roman" w:cs="Times New Roman"/>
          <w:color w:val="000000"/>
        </w:rPr>
        <w:t>2301 Market Street</w:t>
      </w:r>
    </w:p>
    <w:p w:rsidR="007C4587" w:rsidRPr="00586061" w:rsidRDefault="0059363C" w:rsidP="007C4587">
      <w:pPr>
        <w:rPr>
          <w:rFonts w:eastAsia="Times New Roman" w:cs="Times New Roman"/>
          <w:color w:val="000000"/>
        </w:rPr>
      </w:pPr>
      <w:r w:rsidRPr="00586061">
        <w:rPr>
          <w:rFonts w:eastAsia="Times New Roman" w:cs="Times New Roman"/>
          <w:color w:val="000000"/>
        </w:rPr>
        <w:t>Philadelphia, PA  19103-1338</w:t>
      </w:r>
    </w:p>
    <w:p w:rsidR="007C4587" w:rsidRPr="001834C3" w:rsidRDefault="007C4587" w:rsidP="007C4587">
      <w:pPr>
        <w:rPr>
          <w:rFonts w:eastAsia="Times New Roman" w:cs="Times New Roman"/>
          <w:i/>
          <w:color w:val="000000"/>
        </w:rPr>
      </w:pPr>
      <w:r w:rsidRPr="001834C3">
        <w:rPr>
          <w:rFonts w:eastAsia="Times New Roman" w:cs="Times New Roman"/>
          <w:i/>
          <w:color w:val="000000"/>
        </w:rPr>
        <w:t>Counsel for PECO Energy Company</w:t>
      </w:r>
    </w:p>
    <w:p w:rsidR="00954256" w:rsidRPr="001834C3" w:rsidRDefault="00954256" w:rsidP="00035AD4">
      <w:pPr>
        <w:rPr>
          <w:rFonts w:cs="Times New Roman"/>
        </w:rPr>
      </w:pPr>
    </w:p>
    <w:p w:rsidR="00954256" w:rsidRPr="001834C3" w:rsidRDefault="00954256" w:rsidP="00954256">
      <w:pPr>
        <w:rPr>
          <w:rFonts w:cs="Times New Roman"/>
        </w:rPr>
      </w:pPr>
      <w:r w:rsidRPr="001834C3">
        <w:rPr>
          <w:rFonts w:cs="Times New Roman"/>
        </w:rPr>
        <w:t>Karl A. Fritton</w:t>
      </w:r>
      <w:r w:rsidR="006B3DC4" w:rsidRPr="001834C3">
        <w:rPr>
          <w:rFonts w:cs="Times New Roman"/>
        </w:rPr>
        <w:t>, Esquire</w:t>
      </w:r>
      <w:r w:rsidRPr="001834C3">
        <w:rPr>
          <w:rFonts w:cs="Times New Roman"/>
        </w:rPr>
        <w:t xml:space="preserve"> </w:t>
      </w:r>
    </w:p>
    <w:p w:rsidR="00954256" w:rsidRPr="001834C3" w:rsidRDefault="006B3DC4" w:rsidP="00954256">
      <w:pPr>
        <w:rPr>
          <w:rFonts w:cs="Times New Roman"/>
        </w:rPr>
      </w:pPr>
      <w:r w:rsidRPr="001834C3">
        <w:rPr>
          <w:rFonts w:cs="Times New Roman"/>
        </w:rPr>
        <w:t xml:space="preserve">Reed Smith </w:t>
      </w:r>
      <w:r w:rsidR="00954256" w:rsidRPr="001834C3">
        <w:rPr>
          <w:rFonts w:cs="Times New Roman"/>
        </w:rPr>
        <w:t>LLP</w:t>
      </w:r>
    </w:p>
    <w:p w:rsidR="00954256" w:rsidRPr="001834C3" w:rsidRDefault="00954256" w:rsidP="00954256">
      <w:pPr>
        <w:rPr>
          <w:rFonts w:cs="Times New Roman"/>
        </w:rPr>
      </w:pPr>
      <w:r w:rsidRPr="001834C3">
        <w:rPr>
          <w:rFonts w:cs="Times New Roman"/>
        </w:rPr>
        <w:t>1717 Arch Street, Suite 3100</w:t>
      </w:r>
    </w:p>
    <w:p w:rsidR="00954256" w:rsidRPr="001834C3" w:rsidRDefault="00954256" w:rsidP="00954256">
      <w:pPr>
        <w:rPr>
          <w:rFonts w:cs="Times New Roman"/>
        </w:rPr>
      </w:pPr>
      <w:r w:rsidRPr="001834C3">
        <w:rPr>
          <w:rFonts w:cs="Times New Roman"/>
        </w:rPr>
        <w:t>Philadelphia, PA 19103</w:t>
      </w:r>
    </w:p>
    <w:p w:rsidR="00954256" w:rsidRPr="001834C3" w:rsidRDefault="00954256" w:rsidP="00954256">
      <w:pPr>
        <w:rPr>
          <w:rFonts w:cs="Times New Roman"/>
          <w:i/>
        </w:rPr>
      </w:pPr>
      <w:r w:rsidRPr="001834C3">
        <w:rPr>
          <w:rFonts w:cs="Times New Roman"/>
          <w:i/>
        </w:rPr>
        <w:t>Counsel for PECO Energy</w:t>
      </w:r>
      <w:r w:rsidR="00453D2E">
        <w:rPr>
          <w:rFonts w:cs="Times New Roman"/>
          <w:i/>
        </w:rPr>
        <w:t xml:space="preserve"> </w:t>
      </w:r>
      <w:r w:rsidRPr="001834C3">
        <w:rPr>
          <w:rFonts w:cs="Times New Roman"/>
          <w:i/>
        </w:rPr>
        <w:t>Company</w:t>
      </w:r>
      <w:r w:rsidR="00453D2E">
        <w:rPr>
          <w:rFonts w:cs="Times New Roman"/>
          <w:i/>
        </w:rPr>
        <w:t xml:space="preserve"> </w:t>
      </w:r>
    </w:p>
    <w:p w:rsidR="00035AD4" w:rsidRDefault="00035AD4" w:rsidP="00035AD4">
      <w:pPr>
        <w:pStyle w:val="NoSpacing"/>
        <w:rPr>
          <w:rFonts w:ascii="Times New Roman" w:hAnsi="Times New Roman" w:cs="Times New Roman"/>
          <w:sz w:val="24"/>
          <w:szCs w:val="24"/>
        </w:rPr>
      </w:pPr>
    </w:p>
    <w:p w:rsidR="00035AD4" w:rsidRDefault="00035AD4" w:rsidP="00035AD4">
      <w:pPr>
        <w:pStyle w:val="NoSpacing"/>
        <w:rPr>
          <w:rFonts w:ascii="Times New Roman" w:hAnsi="Times New Roman" w:cs="Times New Roman"/>
          <w:sz w:val="24"/>
          <w:szCs w:val="24"/>
        </w:rPr>
      </w:pPr>
      <w:r>
        <w:rPr>
          <w:rFonts w:ascii="Times New Roman" w:hAnsi="Times New Roman" w:cs="Times New Roman"/>
          <w:sz w:val="24"/>
          <w:szCs w:val="24"/>
        </w:rPr>
        <w:t xml:space="preserve">Thomas P. Gadsden, Esquire </w:t>
      </w:r>
    </w:p>
    <w:p w:rsidR="00035AD4" w:rsidRDefault="00035AD4" w:rsidP="00035AD4">
      <w:pPr>
        <w:pStyle w:val="NoSpacing"/>
        <w:rPr>
          <w:rFonts w:ascii="Times New Roman" w:hAnsi="Times New Roman" w:cs="Times New Roman"/>
          <w:sz w:val="24"/>
          <w:szCs w:val="24"/>
        </w:rPr>
      </w:pPr>
      <w:r>
        <w:rPr>
          <w:rFonts w:ascii="Times New Roman" w:hAnsi="Times New Roman" w:cs="Times New Roman"/>
          <w:sz w:val="24"/>
          <w:szCs w:val="24"/>
        </w:rPr>
        <w:t xml:space="preserve">Kenneth M. Kulak, Esquire </w:t>
      </w:r>
    </w:p>
    <w:p w:rsidR="00035AD4" w:rsidRDefault="00035AD4" w:rsidP="00035AD4">
      <w:pPr>
        <w:pStyle w:val="NoSpacing"/>
        <w:rPr>
          <w:rFonts w:ascii="Times New Roman" w:hAnsi="Times New Roman" w:cs="Times New Roman"/>
          <w:sz w:val="24"/>
          <w:szCs w:val="24"/>
        </w:rPr>
      </w:pPr>
      <w:r>
        <w:rPr>
          <w:rFonts w:ascii="Times New Roman" w:hAnsi="Times New Roman" w:cs="Times New Roman"/>
          <w:sz w:val="24"/>
          <w:szCs w:val="24"/>
        </w:rPr>
        <w:t xml:space="preserve">Anthony C. DeCusatis, Esquire </w:t>
      </w:r>
    </w:p>
    <w:p w:rsidR="00035AD4" w:rsidRDefault="00035AD4" w:rsidP="00035AD4">
      <w:pPr>
        <w:pStyle w:val="NoSpacing"/>
        <w:rPr>
          <w:rFonts w:ascii="Times New Roman" w:hAnsi="Times New Roman" w:cs="Times New Roman"/>
          <w:sz w:val="24"/>
          <w:szCs w:val="24"/>
        </w:rPr>
      </w:pPr>
      <w:r>
        <w:rPr>
          <w:rFonts w:ascii="Times New Roman" w:hAnsi="Times New Roman" w:cs="Times New Roman"/>
          <w:sz w:val="24"/>
          <w:szCs w:val="24"/>
        </w:rPr>
        <w:t xml:space="preserve">Jeremy A. </w:t>
      </w:r>
      <w:proofErr w:type="spellStart"/>
      <w:r>
        <w:rPr>
          <w:rFonts w:ascii="Times New Roman" w:hAnsi="Times New Roman" w:cs="Times New Roman"/>
          <w:sz w:val="24"/>
          <w:szCs w:val="24"/>
        </w:rPr>
        <w:t>Menkowitz</w:t>
      </w:r>
      <w:proofErr w:type="spellEnd"/>
      <w:r>
        <w:rPr>
          <w:rFonts w:ascii="Times New Roman" w:hAnsi="Times New Roman" w:cs="Times New Roman"/>
          <w:sz w:val="24"/>
          <w:szCs w:val="24"/>
        </w:rPr>
        <w:t xml:space="preserve">, Esquire </w:t>
      </w:r>
    </w:p>
    <w:p w:rsidR="00035AD4" w:rsidRDefault="00035AD4" w:rsidP="00035AD4">
      <w:pPr>
        <w:pStyle w:val="NoSpacing"/>
        <w:rPr>
          <w:rFonts w:ascii="Times New Roman" w:hAnsi="Times New Roman" w:cs="Times New Roman"/>
          <w:sz w:val="24"/>
          <w:szCs w:val="24"/>
        </w:rPr>
      </w:pPr>
      <w:r>
        <w:rPr>
          <w:rFonts w:ascii="Times New Roman" w:hAnsi="Times New Roman" w:cs="Times New Roman"/>
          <w:sz w:val="24"/>
          <w:szCs w:val="24"/>
        </w:rPr>
        <w:t xml:space="preserve">Morgan, Lewis &amp; </w:t>
      </w:r>
      <w:proofErr w:type="spellStart"/>
      <w:r>
        <w:rPr>
          <w:rFonts w:ascii="Times New Roman" w:hAnsi="Times New Roman" w:cs="Times New Roman"/>
          <w:sz w:val="24"/>
          <w:szCs w:val="24"/>
        </w:rPr>
        <w:t>Bockius</w:t>
      </w:r>
      <w:proofErr w:type="spellEnd"/>
      <w:r>
        <w:rPr>
          <w:rFonts w:ascii="Times New Roman" w:hAnsi="Times New Roman" w:cs="Times New Roman"/>
          <w:sz w:val="24"/>
          <w:szCs w:val="24"/>
        </w:rPr>
        <w:t xml:space="preserve"> LLP</w:t>
      </w:r>
    </w:p>
    <w:p w:rsidR="00035AD4" w:rsidRDefault="00035AD4" w:rsidP="00035AD4">
      <w:pPr>
        <w:pStyle w:val="NoSpacing"/>
        <w:rPr>
          <w:rFonts w:ascii="Times New Roman" w:hAnsi="Times New Roman" w:cs="Times New Roman"/>
          <w:sz w:val="24"/>
          <w:szCs w:val="24"/>
        </w:rPr>
      </w:pPr>
      <w:r>
        <w:rPr>
          <w:rFonts w:ascii="Times New Roman" w:hAnsi="Times New Roman" w:cs="Times New Roman"/>
          <w:sz w:val="24"/>
          <w:szCs w:val="24"/>
        </w:rPr>
        <w:t>1701 Market Street</w:t>
      </w:r>
    </w:p>
    <w:p w:rsidR="00035AD4" w:rsidRDefault="00035AD4" w:rsidP="00035AD4">
      <w:pPr>
        <w:pStyle w:val="NoSpacing"/>
        <w:rPr>
          <w:rFonts w:ascii="Times New Roman" w:hAnsi="Times New Roman" w:cs="Times New Roman"/>
          <w:sz w:val="24"/>
          <w:szCs w:val="24"/>
        </w:rPr>
      </w:pPr>
      <w:r>
        <w:rPr>
          <w:rFonts w:ascii="Times New Roman" w:hAnsi="Times New Roman" w:cs="Times New Roman"/>
          <w:sz w:val="24"/>
          <w:szCs w:val="24"/>
        </w:rPr>
        <w:t>Philadelphia, PA 19103-2921</w:t>
      </w:r>
    </w:p>
    <w:p w:rsidR="00035AD4" w:rsidRDefault="00035AD4" w:rsidP="00035AD4">
      <w:pPr>
        <w:pStyle w:val="NoSpacing"/>
        <w:rPr>
          <w:rFonts w:ascii="Times New Roman" w:hAnsi="Times New Roman" w:cs="Times New Roman"/>
          <w:i/>
          <w:sz w:val="24"/>
          <w:szCs w:val="24"/>
        </w:rPr>
      </w:pPr>
      <w:r>
        <w:rPr>
          <w:rFonts w:ascii="Times New Roman" w:hAnsi="Times New Roman" w:cs="Times New Roman"/>
          <w:i/>
          <w:sz w:val="24"/>
          <w:szCs w:val="24"/>
        </w:rPr>
        <w:t>Counsel for PECO Energy Company</w:t>
      </w:r>
    </w:p>
    <w:p w:rsidR="00035AD4" w:rsidRDefault="00035AD4" w:rsidP="00035AD4">
      <w:pPr>
        <w:rPr>
          <w:rFonts w:cs="Times New Roman"/>
        </w:rPr>
      </w:pPr>
    </w:p>
    <w:p w:rsidR="00035AD4" w:rsidRDefault="00035AD4" w:rsidP="00035AD4">
      <w:pPr>
        <w:rPr>
          <w:rFonts w:cs="Times New Roman"/>
        </w:rPr>
      </w:pPr>
      <w:r>
        <w:rPr>
          <w:rFonts w:cs="Times New Roman"/>
        </w:rPr>
        <w:t>Darryl Lawrence, Esquire</w:t>
      </w:r>
    </w:p>
    <w:p w:rsidR="00035AD4" w:rsidRDefault="00035AD4" w:rsidP="00035AD4">
      <w:pPr>
        <w:rPr>
          <w:rFonts w:cs="Times New Roman"/>
        </w:rPr>
      </w:pPr>
      <w:r>
        <w:rPr>
          <w:rFonts w:cs="Times New Roman"/>
        </w:rPr>
        <w:t xml:space="preserve">Christy M. Appleby, </w:t>
      </w:r>
      <w:proofErr w:type="gramStart"/>
      <w:r>
        <w:rPr>
          <w:rFonts w:cs="Times New Roman"/>
        </w:rPr>
        <w:t>Esquire(</w:t>
      </w:r>
      <w:proofErr w:type="gramEnd"/>
      <w:r>
        <w:rPr>
          <w:rFonts w:cs="Times New Roman"/>
        </w:rPr>
        <w:t>9/1/16)</w:t>
      </w:r>
    </w:p>
    <w:p w:rsidR="00615147" w:rsidRPr="001834C3" w:rsidRDefault="00615147" w:rsidP="00615147">
      <w:pPr>
        <w:rPr>
          <w:rFonts w:cs="Times New Roman"/>
        </w:rPr>
      </w:pPr>
      <w:r w:rsidRPr="001834C3">
        <w:rPr>
          <w:rFonts w:cs="Times New Roman"/>
        </w:rPr>
        <w:t>Office of Consumer Advocate</w:t>
      </w:r>
    </w:p>
    <w:p w:rsidR="00615147" w:rsidRPr="001834C3" w:rsidRDefault="00615147" w:rsidP="00615147">
      <w:pPr>
        <w:rPr>
          <w:rFonts w:cs="Times New Roman"/>
        </w:rPr>
      </w:pPr>
      <w:r w:rsidRPr="001834C3">
        <w:rPr>
          <w:rFonts w:cs="Times New Roman"/>
        </w:rPr>
        <w:t>555 Walnut Street, 5</w:t>
      </w:r>
      <w:r w:rsidRPr="001834C3">
        <w:rPr>
          <w:rFonts w:cs="Times New Roman"/>
          <w:vertAlign w:val="superscript"/>
        </w:rPr>
        <w:t>th</w:t>
      </w:r>
      <w:r w:rsidRPr="001834C3">
        <w:rPr>
          <w:rFonts w:cs="Times New Roman"/>
        </w:rPr>
        <w:t xml:space="preserve"> Floor, Forum Place</w:t>
      </w:r>
    </w:p>
    <w:p w:rsidR="00615147" w:rsidRPr="001834C3" w:rsidRDefault="00615147" w:rsidP="00615147">
      <w:pPr>
        <w:rPr>
          <w:rFonts w:cs="Times New Roman"/>
        </w:rPr>
      </w:pPr>
      <w:r w:rsidRPr="001834C3">
        <w:rPr>
          <w:rFonts w:cs="Times New Roman"/>
        </w:rPr>
        <w:t>Harrisburg, PA  17101-1923</w:t>
      </w:r>
    </w:p>
    <w:p w:rsidR="004D2570" w:rsidRPr="001834C3" w:rsidRDefault="004D2570" w:rsidP="004D2570">
      <w:pPr>
        <w:rPr>
          <w:rFonts w:cs="Times New Roman"/>
          <w:i/>
        </w:rPr>
      </w:pPr>
      <w:r w:rsidRPr="001834C3">
        <w:rPr>
          <w:rFonts w:cs="Times New Roman"/>
          <w:i/>
        </w:rPr>
        <w:t>Office of Consumer Advocate</w:t>
      </w:r>
    </w:p>
    <w:sectPr w:rsidR="004D2570" w:rsidRPr="001834C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869" w:rsidRDefault="00761869" w:rsidP="00DC45F2">
      <w:r>
        <w:separator/>
      </w:r>
    </w:p>
  </w:endnote>
  <w:endnote w:type="continuationSeparator" w:id="0">
    <w:p w:rsidR="00761869" w:rsidRDefault="00761869" w:rsidP="00DC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3295869"/>
      <w:docPartObj>
        <w:docPartGallery w:val="Page Numbers (Bottom of Page)"/>
        <w:docPartUnique/>
      </w:docPartObj>
    </w:sdtPr>
    <w:sdtEndPr>
      <w:rPr>
        <w:noProof/>
        <w:sz w:val="20"/>
        <w:szCs w:val="20"/>
      </w:rPr>
    </w:sdtEndPr>
    <w:sdtContent>
      <w:p w:rsidR="00C87BCE" w:rsidRPr="000C3642" w:rsidRDefault="00C87BCE">
        <w:pPr>
          <w:pStyle w:val="Footer"/>
          <w:jc w:val="center"/>
          <w:rPr>
            <w:sz w:val="20"/>
            <w:szCs w:val="20"/>
          </w:rPr>
        </w:pPr>
        <w:r w:rsidRPr="000C3642">
          <w:rPr>
            <w:sz w:val="20"/>
            <w:szCs w:val="20"/>
          </w:rPr>
          <w:fldChar w:fldCharType="begin"/>
        </w:r>
        <w:r w:rsidRPr="000C3642">
          <w:rPr>
            <w:sz w:val="20"/>
            <w:szCs w:val="20"/>
          </w:rPr>
          <w:instrText xml:space="preserve"> PAGE   \* MERGEFORMAT </w:instrText>
        </w:r>
        <w:r w:rsidRPr="000C3642">
          <w:rPr>
            <w:sz w:val="20"/>
            <w:szCs w:val="20"/>
          </w:rPr>
          <w:fldChar w:fldCharType="separate"/>
        </w:r>
        <w:r w:rsidR="001B1AA1">
          <w:rPr>
            <w:noProof/>
            <w:sz w:val="20"/>
            <w:szCs w:val="20"/>
          </w:rPr>
          <w:t>5</w:t>
        </w:r>
        <w:r w:rsidRPr="000C3642">
          <w:rPr>
            <w:noProof/>
            <w:sz w:val="20"/>
            <w:szCs w:val="20"/>
          </w:rPr>
          <w:fldChar w:fldCharType="end"/>
        </w:r>
      </w:p>
    </w:sdtContent>
  </w:sdt>
  <w:p w:rsidR="00C87BCE" w:rsidRDefault="00C87B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1879795"/>
      <w:docPartObj>
        <w:docPartGallery w:val="Page Numbers (Bottom of Page)"/>
        <w:docPartUnique/>
      </w:docPartObj>
    </w:sdtPr>
    <w:sdtEndPr>
      <w:rPr>
        <w:noProof/>
      </w:rPr>
    </w:sdtEndPr>
    <w:sdtContent>
      <w:p w:rsidR="00C87BCE" w:rsidRDefault="00C87BCE">
        <w:pPr>
          <w:pStyle w:val="Footer"/>
          <w:jc w:val="center"/>
        </w:pPr>
        <w:r w:rsidRPr="00016316">
          <w:rPr>
            <w:sz w:val="20"/>
            <w:szCs w:val="20"/>
          </w:rPr>
          <w:fldChar w:fldCharType="begin"/>
        </w:r>
        <w:r w:rsidRPr="00016316">
          <w:rPr>
            <w:sz w:val="20"/>
            <w:szCs w:val="20"/>
          </w:rPr>
          <w:instrText xml:space="preserve"> PAGE   \* MERGEFORMAT </w:instrText>
        </w:r>
        <w:r w:rsidRPr="00016316">
          <w:rPr>
            <w:sz w:val="20"/>
            <w:szCs w:val="20"/>
          </w:rPr>
          <w:fldChar w:fldCharType="separate"/>
        </w:r>
        <w:r w:rsidR="001B1AA1">
          <w:rPr>
            <w:noProof/>
            <w:sz w:val="20"/>
            <w:szCs w:val="20"/>
          </w:rPr>
          <w:t>6</w:t>
        </w:r>
        <w:r w:rsidRPr="00016316">
          <w:rPr>
            <w:noProof/>
            <w:sz w:val="20"/>
            <w:szCs w:val="20"/>
          </w:rPr>
          <w:fldChar w:fldCharType="end"/>
        </w:r>
      </w:p>
    </w:sdtContent>
  </w:sdt>
  <w:p w:rsidR="00C87BCE" w:rsidRDefault="00C87B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869" w:rsidRDefault="00761869" w:rsidP="00DC45F2">
      <w:r>
        <w:separator/>
      </w:r>
    </w:p>
  </w:footnote>
  <w:footnote w:type="continuationSeparator" w:id="0">
    <w:p w:rsidR="00761869" w:rsidRDefault="00761869" w:rsidP="00DC45F2">
      <w:r>
        <w:continuationSeparator/>
      </w:r>
    </w:p>
  </w:footnote>
  <w:footnote w:id="1">
    <w:p w:rsidR="009D4794" w:rsidRDefault="009D4794">
      <w:pPr>
        <w:pStyle w:val="FootnoteText"/>
      </w:pPr>
      <w:r>
        <w:rPr>
          <w:rStyle w:val="FootnoteReference"/>
        </w:rPr>
        <w:footnoteRef/>
      </w:r>
      <w:r>
        <w:t xml:space="preserve"> </w:t>
      </w:r>
      <w:r>
        <w:tab/>
        <w:t>A detailed procedural history can be found in prior orders.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D6BA3"/>
    <w:multiLevelType w:val="hybridMultilevel"/>
    <w:tmpl w:val="34BA2A6E"/>
    <w:lvl w:ilvl="0" w:tplc="EE7A761A">
      <w:start w:val="1"/>
      <w:numFmt w:val="decimal"/>
      <w:lvlText w:val="%1."/>
      <w:lvlJc w:val="left"/>
      <w:pPr>
        <w:ind w:left="1800" w:hanging="360"/>
      </w:pPr>
      <w:rPr>
        <w:rFonts w:ascii="Times New Roman" w:hAnsi="Times New Roman" w:cs="Times New Roman" w:hint="default"/>
        <w:b w:val="0"/>
        <w:i w:val="0"/>
        <w:sz w:val="24"/>
      </w:rPr>
    </w:lvl>
    <w:lvl w:ilvl="1" w:tplc="539ACA78">
      <w:start w:val="1"/>
      <w:numFmt w:val="lowerLetter"/>
      <w:lvlText w:val="%2."/>
      <w:lvlJc w:val="left"/>
      <w:pPr>
        <w:ind w:left="2520" w:hanging="360"/>
      </w:pPr>
    </w:lvl>
    <w:lvl w:ilvl="2" w:tplc="0ADA9B74">
      <w:start w:val="1"/>
      <w:numFmt w:val="lowerRoman"/>
      <w:lvlText w:val="%3."/>
      <w:lvlJc w:val="right"/>
      <w:pPr>
        <w:ind w:left="3240" w:hanging="180"/>
      </w:pPr>
    </w:lvl>
    <w:lvl w:ilvl="3" w:tplc="559E22A8">
      <w:start w:val="1"/>
      <w:numFmt w:val="decimal"/>
      <w:lvlText w:val="%4)"/>
      <w:lvlJc w:val="left"/>
      <w:pPr>
        <w:ind w:left="3960" w:hanging="360"/>
      </w:pPr>
    </w:lvl>
    <w:lvl w:ilvl="4" w:tplc="EDAED18E">
      <w:start w:val="1"/>
      <w:numFmt w:val="lowerLetter"/>
      <w:lvlText w:val="%5."/>
      <w:lvlJc w:val="left"/>
      <w:pPr>
        <w:ind w:left="4680" w:hanging="360"/>
      </w:pPr>
    </w:lvl>
    <w:lvl w:ilvl="5" w:tplc="DFB6C4E0">
      <w:start w:val="1"/>
      <w:numFmt w:val="lowerRoman"/>
      <w:lvlText w:val="%6."/>
      <w:lvlJc w:val="right"/>
      <w:pPr>
        <w:ind w:left="5400" w:hanging="180"/>
      </w:pPr>
    </w:lvl>
    <w:lvl w:ilvl="6" w:tplc="3D9CD4F0">
      <w:start w:val="1"/>
      <w:numFmt w:val="decimal"/>
      <w:lvlText w:val="%7."/>
      <w:lvlJc w:val="left"/>
      <w:pPr>
        <w:ind w:left="6120" w:hanging="360"/>
      </w:pPr>
    </w:lvl>
    <w:lvl w:ilvl="7" w:tplc="7172BE06">
      <w:start w:val="1"/>
      <w:numFmt w:val="lowerLetter"/>
      <w:lvlText w:val="%8."/>
      <w:lvlJc w:val="left"/>
      <w:pPr>
        <w:ind w:left="6840" w:hanging="360"/>
      </w:pPr>
    </w:lvl>
    <w:lvl w:ilvl="8" w:tplc="91F60316">
      <w:start w:val="1"/>
      <w:numFmt w:val="lowerRoman"/>
      <w:lvlText w:val="%9."/>
      <w:lvlJc w:val="right"/>
      <w:pPr>
        <w:ind w:left="7560" w:hanging="180"/>
      </w:pPr>
    </w:lvl>
  </w:abstractNum>
  <w:abstractNum w:abstractNumId="1">
    <w:nsid w:val="0C4B56AC"/>
    <w:multiLevelType w:val="hybridMultilevel"/>
    <w:tmpl w:val="8ABE02F4"/>
    <w:lvl w:ilvl="0" w:tplc="D16CB4AA">
      <w:start w:val="1"/>
      <w:numFmt w:val="decimal"/>
      <w:lvlText w:val="%1)"/>
      <w:lvlJc w:val="left"/>
      <w:pPr>
        <w:ind w:left="720" w:hanging="360"/>
      </w:pPr>
    </w:lvl>
    <w:lvl w:ilvl="1" w:tplc="68C23CC2">
      <w:start w:val="1"/>
      <w:numFmt w:val="lowerLetter"/>
      <w:lvlText w:val="%2."/>
      <w:lvlJc w:val="left"/>
      <w:pPr>
        <w:ind w:left="1440" w:hanging="360"/>
      </w:pPr>
    </w:lvl>
    <w:lvl w:ilvl="2" w:tplc="692E9C56">
      <w:start w:val="1"/>
      <w:numFmt w:val="lowerRoman"/>
      <w:lvlText w:val="%3."/>
      <w:lvlJc w:val="right"/>
      <w:pPr>
        <w:ind w:left="2160" w:hanging="180"/>
      </w:pPr>
    </w:lvl>
    <w:lvl w:ilvl="3" w:tplc="2D26929E">
      <w:start w:val="1"/>
      <w:numFmt w:val="decimal"/>
      <w:lvlText w:val="%4."/>
      <w:lvlJc w:val="left"/>
      <w:pPr>
        <w:ind w:left="2880" w:hanging="360"/>
      </w:pPr>
    </w:lvl>
    <w:lvl w:ilvl="4" w:tplc="2EB408DC">
      <w:start w:val="1"/>
      <w:numFmt w:val="lowerLetter"/>
      <w:lvlText w:val="%5."/>
      <w:lvlJc w:val="left"/>
      <w:pPr>
        <w:ind w:left="3600" w:hanging="360"/>
      </w:pPr>
    </w:lvl>
    <w:lvl w:ilvl="5" w:tplc="524477E8">
      <w:start w:val="1"/>
      <w:numFmt w:val="lowerRoman"/>
      <w:lvlText w:val="%6."/>
      <w:lvlJc w:val="right"/>
      <w:pPr>
        <w:ind w:left="4320" w:hanging="180"/>
      </w:pPr>
    </w:lvl>
    <w:lvl w:ilvl="6" w:tplc="6E08AFF2">
      <w:start w:val="1"/>
      <w:numFmt w:val="decimal"/>
      <w:lvlText w:val="%7."/>
      <w:lvlJc w:val="left"/>
      <w:pPr>
        <w:ind w:left="5040" w:hanging="360"/>
      </w:pPr>
    </w:lvl>
    <w:lvl w:ilvl="7" w:tplc="6AFE1048">
      <w:start w:val="1"/>
      <w:numFmt w:val="lowerLetter"/>
      <w:lvlText w:val="%8."/>
      <w:lvlJc w:val="left"/>
      <w:pPr>
        <w:ind w:left="5760" w:hanging="360"/>
      </w:pPr>
    </w:lvl>
    <w:lvl w:ilvl="8" w:tplc="ECD66FF0">
      <w:start w:val="1"/>
      <w:numFmt w:val="lowerRoman"/>
      <w:lvlText w:val="%9."/>
      <w:lvlJc w:val="right"/>
      <w:pPr>
        <w:ind w:left="6480" w:hanging="180"/>
      </w:pPr>
    </w:lvl>
  </w:abstractNum>
  <w:abstractNum w:abstractNumId="2">
    <w:nsid w:val="11337B02"/>
    <w:multiLevelType w:val="hybridMultilevel"/>
    <w:tmpl w:val="E6D2C212"/>
    <w:lvl w:ilvl="0" w:tplc="E7BA4AB8">
      <w:start w:val="1"/>
      <w:numFmt w:val="decimal"/>
      <w:lvlText w:val="%1)"/>
      <w:lvlJc w:val="left"/>
      <w:pPr>
        <w:ind w:left="1440" w:hanging="360"/>
      </w:pPr>
    </w:lvl>
    <w:lvl w:ilvl="1" w:tplc="D136C266">
      <w:start w:val="1"/>
      <w:numFmt w:val="lowerLetter"/>
      <w:lvlText w:val="%2."/>
      <w:lvlJc w:val="left"/>
      <w:pPr>
        <w:ind w:left="2160" w:hanging="360"/>
      </w:pPr>
    </w:lvl>
    <w:lvl w:ilvl="2" w:tplc="5046E38C">
      <w:start w:val="1"/>
      <w:numFmt w:val="lowerRoman"/>
      <w:lvlText w:val="%3."/>
      <w:lvlJc w:val="right"/>
      <w:pPr>
        <w:ind w:left="2880" w:hanging="180"/>
      </w:pPr>
    </w:lvl>
    <w:lvl w:ilvl="3" w:tplc="20500528">
      <w:start w:val="1"/>
      <w:numFmt w:val="decimal"/>
      <w:lvlText w:val="%4."/>
      <w:lvlJc w:val="left"/>
      <w:pPr>
        <w:ind w:left="3600" w:hanging="360"/>
      </w:pPr>
    </w:lvl>
    <w:lvl w:ilvl="4" w:tplc="2E58467E">
      <w:start w:val="1"/>
      <w:numFmt w:val="lowerLetter"/>
      <w:lvlText w:val="%5."/>
      <w:lvlJc w:val="left"/>
      <w:pPr>
        <w:ind w:left="4320" w:hanging="360"/>
      </w:pPr>
    </w:lvl>
    <w:lvl w:ilvl="5" w:tplc="B596A932">
      <w:start w:val="1"/>
      <w:numFmt w:val="lowerRoman"/>
      <w:lvlText w:val="%6."/>
      <w:lvlJc w:val="right"/>
      <w:pPr>
        <w:ind w:left="5040" w:hanging="180"/>
      </w:pPr>
    </w:lvl>
    <w:lvl w:ilvl="6" w:tplc="75FCB3AC">
      <w:start w:val="1"/>
      <w:numFmt w:val="decimal"/>
      <w:lvlText w:val="%7."/>
      <w:lvlJc w:val="left"/>
      <w:pPr>
        <w:ind w:left="5760" w:hanging="360"/>
      </w:pPr>
    </w:lvl>
    <w:lvl w:ilvl="7" w:tplc="742C384E">
      <w:start w:val="1"/>
      <w:numFmt w:val="lowerLetter"/>
      <w:lvlText w:val="%8."/>
      <w:lvlJc w:val="left"/>
      <w:pPr>
        <w:ind w:left="6480" w:hanging="360"/>
      </w:pPr>
    </w:lvl>
    <w:lvl w:ilvl="8" w:tplc="754421FE">
      <w:start w:val="1"/>
      <w:numFmt w:val="lowerRoman"/>
      <w:lvlText w:val="%9."/>
      <w:lvlJc w:val="right"/>
      <w:pPr>
        <w:ind w:left="7200" w:hanging="180"/>
      </w:pPr>
    </w:lvl>
  </w:abstractNum>
  <w:abstractNum w:abstractNumId="3">
    <w:nsid w:val="11534B70"/>
    <w:multiLevelType w:val="hybridMultilevel"/>
    <w:tmpl w:val="ABFEE278"/>
    <w:lvl w:ilvl="0" w:tplc="92346AF0">
      <w:start w:val="1"/>
      <w:numFmt w:val="decimal"/>
      <w:lvlText w:val="%1."/>
      <w:lvlJc w:val="left"/>
      <w:pPr>
        <w:ind w:left="1440" w:hanging="360"/>
      </w:pPr>
    </w:lvl>
    <w:lvl w:ilvl="1" w:tplc="0122F430">
      <w:start w:val="1"/>
      <w:numFmt w:val="lowerLetter"/>
      <w:lvlText w:val="%2."/>
      <w:lvlJc w:val="left"/>
      <w:pPr>
        <w:ind w:left="2160" w:hanging="360"/>
      </w:pPr>
    </w:lvl>
    <w:lvl w:ilvl="2" w:tplc="8DEC42DA">
      <w:start w:val="1"/>
      <w:numFmt w:val="lowerRoman"/>
      <w:lvlText w:val="%3."/>
      <w:lvlJc w:val="right"/>
      <w:pPr>
        <w:ind w:left="2880" w:hanging="180"/>
      </w:pPr>
    </w:lvl>
    <w:lvl w:ilvl="3" w:tplc="1DCED60C">
      <w:start w:val="1"/>
      <w:numFmt w:val="decimal"/>
      <w:lvlText w:val="%4."/>
      <w:lvlJc w:val="left"/>
      <w:pPr>
        <w:ind w:left="3600" w:hanging="360"/>
      </w:pPr>
    </w:lvl>
    <w:lvl w:ilvl="4" w:tplc="131EE16E">
      <w:start w:val="1"/>
      <w:numFmt w:val="lowerLetter"/>
      <w:lvlText w:val="%5."/>
      <w:lvlJc w:val="left"/>
      <w:pPr>
        <w:ind w:left="4320" w:hanging="360"/>
      </w:pPr>
    </w:lvl>
    <w:lvl w:ilvl="5" w:tplc="B3C2A792">
      <w:start w:val="1"/>
      <w:numFmt w:val="lowerRoman"/>
      <w:lvlText w:val="%6."/>
      <w:lvlJc w:val="right"/>
      <w:pPr>
        <w:ind w:left="5040" w:hanging="180"/>
      </w:pPr>
    </w:lvl>
    <w:lvl w:ilvl="6" w:tplc="3B78DA18">
      <w:start w:val="1"/>
      <w:numFmt w:val="decimal"/>
      <w:lvlText w:val="%7."/>
      <w:lvlJc w:val="left"/>
      <w:pPr>
        <w:ind w:left="5760" w:hanging="360"/>
      </w:pPr>
    </w:lvl>
    <w:lvl w:ilvl="7" w:tplc="4CB88CAC">
      <w:start w:val="1"/>
      <w:numFmt w:val="lowerLetter"/>
      <w:lvlText w:val="%8."/>
      <w:lvlJc w:val="left"/>
      <w:pPr>
        <w:ind w:left="6480" w:hanging="360"/>
      </w:pPr>
    </w:lvl>
    <w:lvl w:ilvl="8" w:tplc="15EEBEAC">
      <w:start w:val="1"/>
      <w:numFmt w:val="lowerRoman"/>
      <w:lvlText w:val="%9."/>
      <w:lvlJc w:val="right"/>
      <w:pPr>
        <w:ind w:left="7200" w:hanging="180"/>
      </w:pPr>
    </w:lvl>
  </w:abstractNum>
  <w:abstractNum w:abstractNumId="4">
    <w:nsid w:val="13A26958"/>
    <w:multiLevelType w:val="multilevel"/>
    <w:tmpl w:val="F8267DEC"/>
    <w:lvl w:ilvl="0">
      <w:start w:val="1"/>
      <w:numFmt w:val="decimal"/>
      <w:lvlText w:val="%1."/>
      <w:lvlJc w:val="left"/>
      <w:pPr>
        <w:tabs>
          <w:tab w:val="num" w:pos="1080"/>
        </w:tabs>
        <w:ind w:left="0" w:firstLine="720"/>
      </w:pPr>
    </w:lvl>
    <w:lvl w:ilvl="1">
      <w:start w:val="1"/>
      <w:numFmt w:val="upperLetter"/>
      <w:lvlText w:val="%2."/>
      <w:lvlJc w:val="left"/>
      <w:pPr>
        <w:tabs>
          <w:tab w:val="num" w:pos="1800"/>
        </w:tabs>
        <w:ind w:left="0" w:firstLine="1440"/>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nsid w:val="1E637FF2"/>
    <w:multiLevelType w:val="hybridMultilevel"/>
    <w:tmpl w:val="648A6EC0"/>
    <w:lvl w:ilvl="0" w:tplc="512C887A">
      <w:start w:val="1"/>
      <w:numFmt w:val="lowerLetter"/>
      <w:lvlText w:val="%1."/>
      <w:lvlJc w:val="left"/>
      <w:pPr>
        <w:ind w:left="1440" w:hanging="360"/>
      </w:pPr>
    </w:lvl>
    <w:lvl w:ilvl="1" w:tplc="29CE0E12">
      <w:start w:val="1"/>
      <w:numFmt w:val="lowerLetter"/>
      <w:lvlText w:val="%2."/>
      <w:lvlJc w:val="left"/>
      <w:pPr>
        <w:ind w:left="2160" w:hanging="360"/>
      </w:pPr>
    </w:lvl>
    <w:lvl w:ilvl="2" w:tplc="21309052">
      <w:start w:val="1"/>
      <w:numFmt w:val="lowerRoman"/>
      <w:lvlText w:val="%3."/>
      <w:lvlJc w:val="right"/>
      <w:pPr>
        <w:ind w:left="2880" w:hanging="180"/>
      </w:pPr>
    </w:lvl>
    <w:lvl w:ilvl="3" w:tplc="1EA6350C">
      <w:start w:val="1"/>
      <w:numFmt w:val="decimal"/>
      <w:lvlText w:val="%4."/>
      <w:lvlJc w:val="left"/>
      <w:pPr>
        <w:ind w:left="3600" w:hanging="360"/>
      </w:pPr>
    </w:lvl>
    <w:lvl w:ilvl="4" w:tplc="964C83C0">
      <w:start w:val="1"/>
      <w:numFmt w:val="lowerLetter"/>
      <w:lvlText w:val="%5."/>
      <w:lvlJc w:val="left"/>
      <w:pPr>
        <w:ind w:left="4320" w:hanging="360"/>
      </w:pPr>
    </w:lvl>
    <w:lvl w:ilvl="5" w:tplc="C8DC47D6">
      <w:start w:val="1"/>
      <w:numFmt w:val="lowerRoman"/>
      <w:lvlText w:val="%6."/>
      <w:lvlJc w:val="right"/>
      <w:pPr>
        <w:ind w:left="5040" w:hanging="180"/>
      </w:pPr>
    </w:lvl>
    <w:lvl w:ilvl="6" w:tplc="72800AEA">
      <w:start w:val="1"/>
      <w:numFmt w:val="decimal"/>
      <w:lvlText w:val="%7."/>
      <w:lvlJc w:val="left"/>
      <w:pPr>
        <w:ind w:left="5760" w:hanging="360"/>
      </w:pPr>
    </w:lvl>
    <w:lvl w:ilvl="7" w:tplc="2FA413B6">
      <w:start w:val="1"/>
      <w:numFmt w:val="lowerLetter"/>
      <w:lvlText w:val="%8."/>
      <w:lvlJc w:val="left"/>
      <w:pPr>
        <w:ind w:left="6480" w:hanging="360"/>
      </w:pPr>
    </w:lvl>
    <w:lvl w:ilvl="8" w:tplc="906AA6C0">
      <w:start w:val="1"/>
      <w:numFmt w:val="lowerRoman"/>
      <w:lvlText w:val="%9."/>
      <w:lvlJc w:val="right"/>
      <w:pPr>
        <w:ind w:left="7200" w:hanging="180"/>
      </w:pPr>
    </w:lvl>
  </w:abstractNum>
  <w:abstractNum w:abstractNumId="6">
    <w:nsid w:val="25A308C4"/>
    <w:multiLevelType w:val="hybridMultilevel"/>
    <w:tmpl w:val="6DFCD8CA"/>
    <w:lvl w:ilvl="0" w:tplc="4AAE7EE8">
      <w:start w:val="1"/>
      <w:numFmt w:val="decimal"/>
      <w:lvlText w:val="%1."/>
      <w:lvlJc w:val="left"/>
      <w:pPr>
        <w:ind w:left="1260" w:hanging="360"/>
      </w:pPr>
      <w:rPr>
        <w:rFonts w:ascii="Times New Roman" w:hAnsi="Times New Roman" w:cs="Times New Roman" w:hint="default"/>
        <w:b w:val="0"/>
        <w:i w:val="0"/>
        <w:sz w:val="24"/>
      </w:rPr>
    </w:lvl>
    <w:lvl w:ilvl="1" w:tplc="210898EE">
      <w:start w:val="1"/>
      <w:numFmt w:val="upperLetter"/>
      <w:lvlText w:val="%2."/>
      <w:lvlJc w:val="left"/>
      <w:pPr>
        <w:ind w:left="1440" w:hanging="360"/>
      </w:pPr>
    </w:lvl>
    <w:lvl w:ilvl="2" w:tplc="4CACC118">
      <w:start w:val="1"/>
      <w:numFmt w:val="lowerRoman"/>
      <w:lvlText w:val="%3."/>
      <w:lvlJc w:val="right"/>
      <w:pPr>
        <w:ind w:left="2160" w:hanging="180"/>
      </w:pPr>
    </w:lvl>
    <w:lvl w:ilvl="3" w:tplc="63B699F8">
      <w:start w:val="1"/>
      <w:numFmt w:val="decimal"/>
      <w:lvlText w:val="%4)"/>
      <w:lvlJc w:val="left"/>
      <w:pPr>
        <w:ind w:left="2880" w:hanging="360"/>
      </w:pPr>
      <w:rPr>
        <w:strike w:val="0"/>
        <w:dstrike w:val="0"/>
        <w:u w:val="none"/>
        <w:effect w:val="none"/>
      </w:rPr>
    </w:lvl>
    <w:lvl w:ilvl="4" w:tplc="2488BDA0">
      <w:start w:val="1"/>
      <w:numFmt w:val="lowerLetter"/>
      <w:lvlText w:val="%5."/>
      <w:lvlJc w:val="left"/>
      <w:pPr>
        <w:ind w:left="3600" w:hanging="360"/>
      </w:pPr>
    </w:lvl>
    <w:lvl w:ilvl="5" w:tplc="316C529C">
      <w:start w:val="1"/>
      <w:numFmt w:val="lowerRoman"/>
      <w:lvlText w:val="%6."/>
      <w:lvlJc w:val="right"/>
      <w:pPr>
        <w:ind w:left="4320" w:hanging="180"/>
      </w:pPr>
    </w:lvl>
    <w:lvl w:ilvl="6" w:tplc="90C65DDC">
      <w:start w:val="1"/>
      <w:numFmt w:val="decimal"/>
      <w:lvlText w:val="%7."/>
      <w:lvlJc w:val="left"/>
      <w:pPr>
        <w:ind w:left="5040" w:hanging="360"/>
      </w:pPr>
    </w:lvl>
    <w:lvl w:ilvl="7" w:tplc="5F7A657C">
      <w:start w:val="1"/>
      <w:numFmt w:val="lowerLetter"/>
      <w:lvlText w:val="%8."/>
      <w:lvlJc w:val="left"/>
      <w:pPr>
        <w:ind w:left="5760" w:hanging="360"/>
      </w:pPr>
    </w:lvl>
    <w:lvl w:ilvl="8" w:tplc="B9DCC6DE">
      <w:start w:val="1"/>
      <w:numFmt w:val="lowerRoman"/>
      <w:lvlText w:val="%9."/>
      <w:lvlJc w:val="right"/>
      <w:pPr>
        <w:ind w:left="6480" w:hanging="180"/>
      </w:pPr>
    </w:lvl>
  </w:abstractNum>
  <w:abstractNum w:abstractNumId="7">
    <w:nsid w:val="34113476"/>
    <w:multiLevelType w:val="hybridMultilevel"/>
    <w:tmpl w:val="85B86B92"/>
    <w:lvl w:ilvl="0" w:tplc="2468237C">
      <w:start w:val="3"/>
      <w:numFmt w:val="upperLetter"/>
      <w:lvlText w:val="%1."/>
      <w:lvlJc w:val="left"/>
      <w:pPr>
        <w:ind w:left="1260" w:hanging="360"/>
      </w:pPr>
    </w:lvl>
    <w:lvl w:ilvl="1" w:tplc="AF5E1D3E">
      <w:start w:val="1"/>
      <w:numFmt w:val="lowerLetter"/>
      <w:lvlText w:val="%2."/>
      <w:lvlJc w:val="left"/>
      <w:pPr>
        <w:ind w:left="1440" w:hanging="360"/>
      </w:pPr>
    </w:lvl>
    <w:lvl w:ilvl="2" w:tplc="58D2F796">
      <w:start w:val="1"/>
      <w:numFmt w:val="lowerRoman"/>
      <w:lvlText w:val="%3."/>
      <w:lvlJc w:val="right"/>
      <w:pPr>
        <w:ind w:left="2160" w:hanging="180"/>
      </w:pPr>
    </w:lvl>
    <w:lvl w:ilvl="3" w:tplc="B80E908C">
      <w:start w:val="1"/>
      <w:numFmt w:val="decimal"/>
      <w:lvlText w:val="%4."/>
      <w:lvlJc w:val="left"/>
      <w:pPr>
        <w:ind w:left="2880" w:hanging="360"/>
      </w:pPr>
    </w:lvl>
    <w:lvl w:ilvl="4" w:tplc="E4CE3CDC">
      <w:start w:val="1"/>
      <w:numFmt w:val="lowerLetter"/>
      <w:lvlText w:val="%5."/>
      <w:lvlJc w:val="left"/>
      <w:pPr>
        <w:ind w:left="3600" w:hanging="360"/>
      </w:pPr>
    </w:lvl>
    <w:lvl w:ilvl="5" w:tplc="2A56B262">
      <w:start w:val="1"/>
      <w:numFmt w:val="lowerRoman"/>
      <w:lvlText w:val="%6."/>
      <w:lvlJc w:val="right"/>
      <w:pPr>
        <w:ind w:left="4320" w:hanging="180"/>
      </w:pPr>
    </w:lvl>
    <w:lvl w:ilvl="6" w:tplc="D0E44D92">
      <w:start w:val="1"/>
      <w:numFmt w:val="decimal"/>
      <w:lvlText w:val="%7."/>
      <w:lvlJc w:val="left"/>
      <w:pPr>
        <w:ind w:left="5040" w:hanging="360"/>
      </w:pPr>
    </w:lvl>
    <w:lvl w:ilvl="7" w:tplc="28FEE768">
      <w:start w:val="1"/>
      <w:numFmt w:val="lowerLetter"/>
      <w:lvlText w:val="%8."/>
      <w:lvlJc w:val="left"/>
      <w:pPr>
        <w:ind w:left="5760" w:hanging="360"/>
      </w:pPr>
    </w:lvl>
    <w:lvl w:ilvl="8" w:tplc="FC947C54">
      <w:start w:val="1"/>
      <w:numFmt w:val="lowerRoman"/>
      <w:lvlText w:val="%9."/>
      <w:lvlJc w:val="right"/>
      <w:pPr>
        <w:ind w:left="6480" w:hanging="180"/>
      </w:pPr>
    </w:lvl>
  </w:abstractNum>
  <w:abstractNum w:abstractNumId="8">
    <w:nsid w:val="410C2B5E"/>
    <w:multiLevelType w:val="hybridMultilevel"/>
    <w:tmpl w:val="D9D2E0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91459B9"/>
    <w:multiLevelType w:val="hybridMultilevel"/>
    <w:tmpl w:val="B98CAFD8"/>
    <w:lvl w:ilvl="0" w:tplc="80BC28D2">
      <w:start w:val="2"/>
      <w:numFmt w:val="upperLetter"/>
      <w:lvlText w:val="%1."/>
      <w:lvlJc w:val="left"/>
      <w:pPr>
        <w:ind w:left="1260" w:hanging="360"/>
      </w:pPr>
    </w:lvl>
    <w:lvl w:ilvl="1" w:tplc="4626B6AE">
      <w:start w:val="1"/>
      <w:numFmt w:val="lowerLetter"/>
      <w:lvlText w:val="%2."/>
      <w:lvlJc w:val="left"/>
      <w:pPr>
        <w:ind w:left="1440" w:hanging="360"/>
      </w:pPr>
    </w:lvl>
    <w:lvl w:ilvl="2" w:tplc="CF209480">
      <w:start w:val="1"/>
      <w:numFmt w:val="lowerRoman"/>
      <w:lvlText w:val="%3."/>
      <w:lvlJc w:val="right"/>
      <w:pPr>
        <w:ind w:left="2160" w:hanging="180"/>
      </w:pPr>
    </w:lvl>
    <w:lvl w:ilvl="3" w:tplc="96801F22">
      <w:start w:val="1"/>
      <w:numFmt w:val="decimal"/>
      <w:lvlText w:val="%4."/>
      <w:lvlJc w:val="left"/>
      <w:pPr>
        <w:ind w:left="2880" w:hanging="360"/>
      </w:pPr>
    </w:lvl>
    <w:lvl w:ilvl="4" w:tplc="B20E5886">
      <w:start w:val="1"/>
      <w:numFmt w:val="lowerLetter"/>
      <w:lvlText w:val="%5."/>
      <w:lvlJc w:val="left"/>
      <w:pPr>
        <w:ind w:left="3600" w:hanging="360"/>
      </w:pPr>
    </w:lvl>
    <w:lvl w:ilvl="5" w:tplc="60AE626A">
      <w:start w:val="1"/>
      <w:numFmt w:val="lowerRoman"/>
      <w:lvlText w:val="%6."/>
      <w:lvlJc w:val="right"/>
      <w:pPr>
        <w:ind w:left="4320" w:hanging="180"/>
      </w:pPr>
    </w:lvl>
    <w:lvl w:ilvl="6" w:tplc="0E3A06EC">
      <w:start w:val="1"/>
      <w:numFmt w:val="decimal"/>
      <w:lvlText w:val="%7."/>
      <w:lvlJc w:val="left"/>
      <w:pPr>
        <w:ind w:left="5040" w:hanging="360"/>
      </w:pPr>
    </w:lvl>
    <w:lvl w:ilvl="7" w:tplc="F36CFF32">
      <w:start w:val="1"/>
      <w:numFmt w:val="lowerLetter"/>
      <w:lvlText w:val="%8."/>
      <w:lvlJc w:val="left"/>
      <w:pPr>
        <w:ind w:left="5760" w:hanging="360"/>
      </w:pPr>
    </w:lvl>
    <w:lvl w:ilvl="8" w:tplc="D2825FC0">
      <w:start w:val="1"/>
      <w:numFmt w:val="lowerRoman"/>
      <w:lvlText w:val="%9."/>
      <w:lvlJc w:val="right"/>
      <w:pPr>
        <w:ind w:left="6480" w:hanging="180"/>
      </w:pPr>
    </w:lvl>
  </w:abstractNum>
  <w:abstractNum w:abstractNumId="10">
    <w:nsid w:val="52857DE4"/>
    <w:multiLevelType w:val="hybridMultilevel"/>
    <w:tmpl w:val="ECFC1BB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
    <w:nsid w:val="53911816"/>
    <w:multiLevelType w:val="hybridMultilevel"/>
    <w:tmpl w:val="6DFCD8CA"/>
    <w:lvl w:ilvl="0" w:tplc="4AAE7EE8">
      <w:start w:val="1"/>
      <w:numFmt w:val="decimal"/>
      <w:lvlText w:val="%1."/>
      <w:lvlJc w:val="left"/>
      <w:pPr>
        <w:ind w:left="1260" w:hanging="360"/>
      </w:pPr>
      <w:rPr>
        <w:rFonts w:ascii="Times New Roman" w:hAnsi="Times New Roman" w:cs="Times New Roman" w:hint="default"/>
        <w:b w:val="0"/>
        <w:i w:val="0"/>
        <w:sz w:val="24"/>
      </w:rPr>
    </w:lvl>
    <w:lvl w:ilvl="1" w:tplc="210898EE">
      <w:start w:val="1"/>
      <w:numFmt w:val="upperLetter"/>
      <w:lvlText w:val="%2."/>
      <w:lvlJc w:val="left"/>
      <w:pPr>
        <w:ind w:left="1800" w:hanging="360"/>
      </w:pPr>
    </w:lvl>
    <w:lvl w:ilvl="2" w:tplc="4CACC118">
      <w:start w:val="1"/>
      <w:numFmt w:val="lowerRoman"/>
      <w:lvlText w:val="%3."/>
      <w:lvlJc w:val="right"/>
      <w:pPr>
        <w:ind w:left="2160" w:hanging="180"/>
      </w:pPr>
    </w:lvl>
    <w:lvl w:ilvl="3" w:tplc="63B699F8">
      <w:start w:val="1"/>
      <w:numFmt w:val="decimal"/>
      <w:lvlText w:val="%4)"/>
      <w:lvlJc w:val="left"/>
      <w:pPr>
        <w:ind w:left="2880" w:hanging="360"/>
      </w:pPr>
      <w:rPr>
        <w:strike w:val="0"/>
        <w:dstrike w:val="0"/>
        <w:u w:val="none"/>
        <w:effect w:val="none"/>
      </w:rPr>
    </w:lvl>
    <w:lvl w:ilvl="4" w:tplc="2488BDA0">
      <w:start w:val="1"/>
      <w:numFmt w:val="lowerLetter"/>
      <w:lvlText w:val="%5."/>
      <w:lvlJc w:val="left"/>
      <w:pPr>
        <w:ind w:left="3600" w:hanging="360"/>
      </w:pPr>
    </w:lvl>
    <w:lvl w:ilvl="5" w:tplc="316C529C">
      <w:start w:val="1"/>
      <w:numFmt w:val="lowerRoman"/>
      <w:lvlText w:val="%6."/>
      <w:lvlJc w:val="right"/>
      <w:pPr>
        <w:ind w:left="4320" w:hanging="180"/>
      </w:pPr>
    </w:lvl>
    <w:lvl w:ilvl="6" w:tplc="90C65DDC">
      <w:start w:val="1"/>
      <w:numFmt w:val="decimal"/>
      <w:lvlText w:val="%7."/>
      <w:lvlJc w:val="left"/>
      <w:pPr>
        <w:ind w:left="5040" w:hanging="360"/>
      </w:pPr>
    </w:lvl>
    <w:lvl w:ilvl="7" w:tplc="5F7A657C">
      <w:start w:val="1"/>
      <w:numFmt w:val="lowerLetter"/>
      <w:lvlText w:val="%8."/>
      <w:lvlJc w:val="left"/>
      <w:pPr>
        <w:ind w:left="5760" w:hanging="360"/>
      </w:pPr>
    </w:lvl>
    <w:lvl w:ilvl="8" w:tplc="B9DCC6DE">
      <w:start w:val="1"/>
      <w:numFmt w:val="lowerRoman"/>
      <w:lvlText w:val="%9."/>
      <w:lvlJc w:val="right"/>
      <w:pPr>
        <w:ind w:left="6480" w:hanging="180"/>
      </w:pPr>
    </w:lvl>
  </w:abstractNum>
  <w:abstractNum w:abstractNumId="12">
    <w:nsid w:val="5A78097E"/>
    <w:multiLevelType w:val="hybridMultilevel"/>
    <w:tmpl w:val="A74A2CC0"/>
    <w:lvl w:ilvl="0" w:tplc="32A69036">
      <w:start w:val="1"/>
      <w:numFmt w:val="decimal"/>
      <w:lvlText w:val="%1)"/>
      <w:lvlJc w:val="left"/>
      <w:pPr>
        <w:ind w:left="3960" w:hanging="360"/>
      </w:pPr>
    </w:lvl>
    <w:lvl w:ilvl="1" w:tplc="FFA02902">
      <w:start w:val="1"/>
      <w:numFmt w:val="lowerLetter"/>
      <w:lvlText w:val="%2."/>
      <w:lvlJc w:val="left"/>
      <w:pPr>
        <w:ind w:left="4680" w:hanging="360"/>
      </w:pPr>
    </w:lvl>
    <w:lvl w:ilvl="2" w:tplc="ABB4A74C">
      <w:start w:val="1"/>
      <w:numFmt w:val="lowerRoman"/>
      <w:lvlText w:val="%3."/>
      <w:lvlJc w:val="right"/>
      <w:pPr>
        <w:ind w:left="5400" w:hanging="180"/>
      </w:pPr>
    </w:lvl>
    <w:lvl w:ilvl="3" w:tplc="9E4C3FAC">
      <w:start w:val="1"/>
      <w:numFmt w:val="decimal"/>
      <w:lvlText w:val="%4."/>
      <w:lvlJc w:val="left"/>
      <w:pPr>
        <w:ind w:left="6120" w:hanging="360"/>
      </w:pPr>
    </w:lvl>
    <w:lvl w:ilvl="4" w:tplc="275EA910">
      <w:start w:val="1"/>
      <w:numFmt w:val="lowerLetter"/>
      <w:lvlText w:val="%5."/>
      <w:lvlJc w:val="left"/>
      <w:pPr>
        <w:ind w:left="6840" w:hanging="360"/>
      </w:pPr>
    </w:lvl>
    <w:lvl w:ilvl="5" w:tplc="779C27D0">
      <w:start w:val="1"/>
      <w:numFmt w:val="lowerRoman"/>
      <w:lvlText w:val="%6."/>
      <w:lvlJc w:val="right"/>
      <w:pPr>
        <w:ind w:left="7560" w:hanging="180"/>
      </w:pPr>
    </w:lvl>
    <w:lvl w:ilvl="6" w:tplc="D0340A5C">
      <w:start w:val="1"/>
      <w:numFmt w:val="decimal"/>
      <w:lvlText w:val="%7."/>
      <w:lvlJc w:val="left"/>
      <w:pPr>
        <w:ind w:left="8280" w:hanging="360"/>
      </w:pPr>
    </w:lvl>
    <w:lvl w:ilvl="7" w:tplc="D39E1292">
      <w:start w:val="1"/>
      <w:numFmt w:val="lowerLetter"/>
      <w:lvlText w:val="%8."/>
      <w:lvlJc w:val="left"/>
      <w:pPr>
        <w:ind w:left="9000" w:hanging="360"/>
      </w:pPr>
    </w:lvl>
    <w:lvl w:ilvl="8" w:tplc="B202758C">
      <w:start w:val="1"/>
      <w:numFmt w:val="lowerRoman"/>
      <w:lvlText w:val="%9."/>
      <w:lvlJc w:val="right"/>
      <w:pPr>
        <w:ind w:left="9720" w:hanging="180"/>
      </w:pPr>
    </w:lvl>
  </w:abstractNum>
  <w:abstractNum w:abstractNumId="13">
    <w:nsid w:val="5A7B646F"/>
    <w:multiLevelType w:val="hybridMultilevel"/>
    <w:tmpl w:val="1D269658"/>
    <w:lvl w:ilvl="0" w:tplc="A66C0B54">
      <w:start w:val="1"/>
      <w:numFmt w:val="upperRoman"/>
      <w:lvlText w:val="%1."/>
      <w:lvlJc w:val="left"/>
      <w:pPr>
        <w:ind w:left="1440" w:hanging="720"/>
      </w:pPr>
      <w:rPr>
        <w:b/>
        <w:strike w:val="0"/>
        <w:dstrike w:val="0"/>
        <w:u w:val="none"/>
        <w:effect w:val="none"/>
      </w:rPr>
    </w:lvl>
    <w:lvl w:ilvl="1" w:tplc="1368E1E0">
      <w:start w:val="1"/>
      <w:numFmt w:val="lowerLetter"/>
      <w:lvlText w:val="%2."/>
      <w:lvlJc w:val="left"/>
      <w:pPr>
        <w:ind w:left="1800" w:hanging="360"/>
      </w:pPr>
    </w:lvl>
    <w:lvl w:ilvl="2" w:tplc="F84AD00E">
      <w:start w:val="1"/>
      <w:numFmt w:val="lowerRoman"/>
      <w:lvlText w:val="%3."/>
      <w:lvlJc w:val="right"/>
      <w:pPr>
        <w:ind w:left="2520" w:hanging="180"/>
      </w:pPr>
    </w:lvl>
    <w:lvl w:ilvl="3" w:tplc="2620E304">
      <w:start w:val="1"/>
      <w:numFmt w:val="decimal"/>
      <w:lvlText w:val="%4."/>
      <w:lvlJc w:val="left"/>
      <w:pPr>
        <w:ind w:left="3240" w:hanging="360"/>
      </w:pPr>
    </w:lvl>
    <w:lvl w:ilvl="4" w:tplc="C478D2D8">
      <w:start w:val="1"/>
      <w:numFmt w:val="lowerLetter"/>
      <w:lvlText w:val="%5."/>
      <w:lvlJc w:val="left"/>
      <w:pPr>
        <w:ind w:left="3960" w:hanging="360"/>
      </w:pPr>
    </w:lvl>
    <w:lvl w:ilvl="5" w:tplc="54CED808">
      <w:start w:val="1"/>
      <w:numFmt w:val="lowerRoman"/>
      <w:lvlText w:val="%6."/>
      <w:lvlJc w:val="right"/>
      <w:pPr>
        <w:ind w:left="4680" w:hanging="180"/>
      </w:pPr>
    </w:lvl>
    <w:lvl w:ilvl="6" w:tplc="48FC526A">
      <w:start w:val="1"/>
      <w:numFmt w:val="decimal"/>
      <w:lvlText w:val="%7."/>
      <w:lvlJc w:val="left"/>
      <w:pPr>
        <w:ind w:left="5400" w:hanging="360"/>
      </w:pPr>
    </w:lvl>
    <w:lvl w:ilvl="7" w:tplc="FEEC51C0">
      <w:start w:val="1"/>
      <w:numFmt w:val="lowerLetter"/>
      <w:lvlText w:val="%8."/>
      <w:lvlJc w:val="left"/>
      <w:pPr>
        <w:ind w:left="6120" w:hanging="360"/>
      </w:pPr>
    </w:lvl>
    <w:lvl w:ilvl="8" w:tplc="A4F00AE2">
      <w:start w:val="1"/>
      <w:numFmt w:val="lowerRoman"/>
      <w:lvlText w:val="%9."/>
      <w:lvlJc w:val="right"/>
      <w:pPr>
        <w:ind w:left="6840" w:hanging="180"/>
      </w:pPr>
    </w:lvl>
  </w:abstractNum>
  <w:abstractNum w:abstractNumId="14">
    <w:nsid w:val="5E104D9F"/>
    <w:multiLevelType w:val="hybridMultilevel"/>
    <w:tmpl w:val="3E92B536"/>
    <w:lvl w:ilvl="0" w:tplc="F1F4C6A8">
      <w:start w:val="1"/>
      <w:numFmt w:val="decimal"/>
      <w:pStyle w:val="RSNumberedList"/>
      <w:lvlText w:val="%1."/>
      <w:lvlJc w:val="left"/>
      <w:pPr>
        <w:tabs>
          <w:tab w:val="num" w:pos="720"/>
        </w:tabs>
        <w:ind w:left="0" w:firstLine="720"/>
      </w:pPr>
    </w:lvl>
    <w:lvl w:ilvl="1" w:tplc="CE8C7A24">
      <w:start w:val="1"/>
      <w:numFmt w:val="lowerLetter"/>
      <w:lvlText w:val="%2."/>
      <w:lvlJc w:val="left"/>
      <w:pPr>
        <w:ind w:left="1440" w:hanging="360"/>
      </w:pPr>
    </w:lvl>
    <w:lvl w:ilvl="2" w:tplc="43069666">
      <w:start w:val="1"/>
      <w:numFmt w:val="lowerRoman"/>
      <w:lvlText w:val="%3."/>
      <w:lvlJc w:val="right"/>
      <w:pPr>
        <w:ind w:left="2160" w:hanging="180"/>
      </w:pPr>
    </w:lvl>
    <w:lvl w:ilvl="3" w:tplc="3D509186">
      <w:start w:val="1"/>
      <w:numFmt w:val="decimal"/>
      <w:lvlText w:val="%4."/>
      <w:lvlJc w:val="left"/>
      <w:pPr>
        <w:ind w:left="2880" w:hanging="360"/>
      </w:pPr>
    </w:lvl>
    <w:lvl w:ilvl="4" w:tplc="6DD6302C">
      <w:start w:val="1"/>
      <w:numFmt w:val="lowerLetter"/>
      <w:lvlText w:val="%5."/>
      <w:lvlJc w:val="left"/>
      <w:pPr>
        <w:ind w:left="3600" w:hanging="360"/>
      </w:pPr>
    </w:lvl>
    <w:lvl w:ilvl="5" w:tplc="8FA2DB1C">
      <w:start w:val="1"/>
      <w:numFmt w:val="lowerRoman"/>
      <w:lvlText w:val="%6."/>
      <w:lvlJc w:val="right"/>
      <w:pPr>
        <w:ind w:left="4320" w:hanging="180"/>
      </w:pPr>
    </w:lvl>
    <w:lvl w:ilvl="6" w:tplc="7E88A5E0">
      <w:start w:val="1"/>
      <w:numFmt w:val="decimal"/>
      <w:lvlText w:val="%7."/>
      <w:lvlJc w:val="left"/>
      <w:pPr>
        <w:ind w:left="5040" w:hanging="360"/>
      </w:pPr>
    </w:lvl>
    <w:lvl w:ilvl="7" w:tplc="0B32E1DC">
      <w:start w:val="1"/>
      <w:numFmt w:val="lowerLetter"/>
      <w:lvlText w:val="%8."/>
      <w:lvlJc w:val="left"/>
      <w:pPr>
        <w:ind w:left="5760" w:hanging="360"/>
      </w:pPr>
    </w:lvl>
    <w:lvl w:ilvl="8" w:tplc="3F82B130">
      <w:start w:val="1"/>
      <w:numFmt w:val="lowerRoman"/>
      <w:lvlText w:val="%9."/>
      <w:lvlJc w:val="right"/>
      <w:pPr>
        <w:ind w:left="6480" w:hanging="180"/>
      </w:pPr>
    </w:lvl>
  </w:abstractNum>
  <w:abstractNum w:abstractNumId="15">
    <w:nsid w:val="60DF22C6"/>
    <w:multiLevelType w:val="hybridMultilevel"/>
    <w:tmpl w:val="DA4EA146"/>
    <w:lvl w:ilvl="0" w:tplc="774C3FC8">
      <w:start w:val="1"/>
      <w:numFmt w:val="bullet"/>
      <w:pStyle w:val="RSBulletedList"/>
      <w:lvlText w:val=""/>
      <w:lvlJc w:val="left"/>
      <w:pPr>
        <w:tabs>
          <w:tab w:val="num" w:pos="720"/>
        </w:tabs>
        <w:ind w:left="1440" w:hanging="720"/>
      </w:pPr>
      <w:rPr>
        <w:rFonts w:ascii="Symbol" w:hAnsi="Symbol" w:hint="default"/>
      </w:rPr>
    </w:lvl>
    <w:lvl w:ilvl="1" w:tplc="4B9E85E0">
      <w:start w:val="1"/>
      <w:numFmt w:val="bullet"/>
      <w:lvlText w:val="o"/>
      <w:lvlJc w:val="left"/>
      <w:pPr>
        <w:ind w:left="1440" w:hanging="360"/>
      </w:pPr>
      <w:rPr>
        <w:rFonts w:ascii="Courier New" w:hAnsi="Courier New" w:cs="Courier New" w:hint="default"/>
      </w:rPr>
    </w:lvl>
    <w:lvl w:ilvl="2" w:tplc="6792B5C6">
      <w:start w:val="1"/>
      <w:numFmt w:val="bullet"/>
      <w:lvlText w:val=""/>
      <w:lvlJc w:val="left"/>
      <w:pPr>
        <w:ind w:left="2160" w:hanging="360"/>
      </w:pPr>
      <w:rPr>
        <w:rFonts w:ascii="Wingdings" w:hAnsi="Wingdings" w:hint="default"/>
      </w:rPr>
    </w:lvl>
    <w:lvl w:ilvl="3" w:tplc="1DC0D180">
      <w:start w:val="1"/>
      <w:numFmt w:val="bullet"/>
      <w:lvlText w:val=""/>
      <w:lvlJc w:val="left"/>
      <w:pPr>
        <w:ind w:left="2880" w:hanging="360"/>
      </w:pPr>
      <w:rPr>
        <w:rFonts w:ascii="Symbol" w:hAnsi="Symbol" w:hint="default"/>
      </w:rPr>
    </w:lvl>
    <w:lvl w:ilvl="4" w:tplc="91341C9E">
      <w:start w:val="1"/>
      <w:numFmt w:val="bullet"/>
      <w:lvlText w:val="o"/>
      <w:lvlJc w:val="left"/>
      <w:pPr>
        <w:ind w:left="3600" w:hanging="360"/>
      </w:pPr>
      <w:rPr>
        <w:rFonts w:ascii="Courier New" w:hAnsi="Courier New" w:cs="Courier New" w:hint="default"/>
      </w:rPr>
    </w:lvl>
    <w:lvl w:ilvl="5" w:tplc="2FD437B0">
      <w:start w:val="1"/>
      <w:numFmt w:val="bullet"/>
      <w:lvlText w:val=""/>
      <w:lvlJc w:val="left"/>
      <w:pPr>
        <w:ind w:left="4320" w:hanging="360"/>
      </w:pPr>
      <w:rPr>
        <w:rFonts w:ascii="Wingdings" w:hAnsi="Wingdings" w:hint="default"/>
      </w:rPr>
    </w:lvl>
    <w:lvl w:ilvl="6" w:tplc="D4DA5D74">
      <w:start w:val="1"/>
      <w:numFmt w:val="bullet"/>
      <w:lvlText w:val=""/>
      <w:lvlJc w:val="left"/>
      <w:pPr>
        <w:ind w:left="5040" w:hanging="360"/>
      </w:pPr>
      <w:rPr>
        <w:rFonts w:ascii="Symbol" w:hAnsi="Symbol" w:hint="default"/>
      </w:rPr>
    </w:lvl>
    <w:lvl w:ilvl="7" w:tplc="7F94F026">
      <w:start w:val="1"/>
      <w:numFmt w:val="bullet"/>
      <w:lvlText w:val="o"/>
      <w:lvlJc w:val="left"/>
      <w:pPr>
        <w:ind w:left="5760" w:hanging="360"/>
      </w:pPr>
      <w:rPr>
        <w:rFonts w:ascii="Courier New" w:hAnsi="Courier New" w:cs="Courier New" w:hint="default"/>
      </w:rPr>
    </w:lvl>
    <w:lvl w:ilvl="8" w:tplc="6ABAF68C">
      <w:start w:val="1"/>
      <w:numFmt w:val="bullet"/>
      <w:lvlText w:val=""/>
      <w:lvlJc w:val="left"/>
      <w:pPr>
        <w:ind w:left="6480" w:hanging="360"/>
      </w:pPr>
      <w:rPr>
        <w:rFonts w:ascii="Wingdings" w:hAnsi="Wingdings" w:hint="default"/>
      </w:rPr>
    </w:lvl>
  </w:abstractNum>
  <w:abstractNum w:abstractNumId="16">
    <w:nsid w:val="631561D7"/>
    <w:multiLevelType w:val="multilevel"/>
    <w:tmpl w:val="2A94F2C2"/>
    <w:lvl w:ilvl="0">
      <w:start w:val="1"/>
      <w:numFmt w:val="decimal"/>
      <w:lvlText w:val="%1."/>
      <w:lvlJc w:val="left"/>
      <w:pPr>
        <w:tabs>
          <w:tab w:val="num" w:pos="1440"/>
        </w:tabs>
        <w:ind w:left="0" w:firstLine="720"/>
      </w:pPr>
      <w:rPr>
        <w:caps w:val="0"/>
        <w:strike w:val="0"/>
        <w:dstrike w:val="0"/>
        <w:color w:val="010000"/>
        <w:u w:val="none"/>
        <w:effect w:val="none"/>
      </w:rPr>
    </w:lvl>
    <w:lvl w:ilvl="1">
      <w:start w:val="1"/>
      <w:numFmt w:val="lowerLetter"/>
      <w:lvlText w:val="(%2)"/>
      <w:lvlJc w:val="left"/>
      <w:pPr>
        <w:tabs>
          <w:tab w:val="num" w:pos="1440"/>
        </w:tabs>
        <w:ind w:left="0" w:firstLine="1440"/>
      </w:pPr>
      <w:rPr>
        <w:b w:val="0"/>
        <w:i w:val="0"/>
        <w:caps w:val="0"/>
        <w:strike w:val="0"/>
        <w:dstrike w:val="0"/>
        <w:color w:val="010000"/>
        <w:u w:val="none"/>
        <w:effect w:val="none"/>
      </w:rPr>
    </w:lvl>
    <w:lvl w:ilvl="2">
      <w:start w:val="1"/>
      <w:numFmt w:val="lowerRoman"/>
      <w:lvlText w:val="%3."/>
      <w:lvlJc w:val="left"/>
      <w:pPr>
        <w:tabs>
          <w:tab w:val="num" w:pos="2160"/>
        </w:tabs>
        <w:ind w:left="2160" w:hanging="720"/>
      </w:pPr>
      <w:rPr>
        <w:b w:val="0"/>
        <w:i w:val="0"/>
        <w:caps w:val="0"/>
        <w:strike w:val="0"/>
        <w:dstrike w:val="0"/>
        <w:color w:val="010000"/>
        <w:u w:val="none"/>
        <w:effect w:val="none"/>
      </w:rPr>
    </w:lvl>
    <w:lvl w:ilvl="3">
      <w:start w:val="1"/>
      <w:numFmt w:val="upperLetter"/>
      <w:lvlText w:val="(%4)"/>
      <w:lvlJc w:val="left"/>
      <w:pPr>
        <w:tabs>
          <w:tab w:val="num" w:pos="2880"/>
        </w:tabs>
        <w:ind w:left="2880" w:hanging="720"/>
      </w:pPr>
      <w:rPr>
        <w:b w:val="0"/>
        <w:i w:val="0"/>
        <w:caps w:val="0"/>
        <w:strike w:val="0"/>
        <w:dstrike w:val="0"/>
        <w:color w:val="010000"/>
        <w:u w:val="none"/>
        <w:effect w:val="none"/>
      </w:rPr>
    </w:lvl>
    <w:lvl w:ilvl="4">
      <w:start w:val="1"/>
      <w:numFmt w:val="decimal"/>
      <w:lvlText w:val="(%5)"/>
      <w:lvlJc w:val="left"/>
      <w:pPr>
        <w:tabs>
          <w:tab w:val="num" w:pos="3600"/>
        </w:tabs>
        <w:ind w:left="3600" w:hanging="720"/>
      </w:pPr>
      <w:rPr>
        <w:caps w:val="0"/>
        <w:strike w:val="0"/>
        <w:dstrike w:val="0"/>
        <w:color w:val="010000"/>
        <w:u w:val="none"/>
        <w:effect w:val="none"/>
      </w:rPr>
    </w:lvl>
    <w:lvl w:ilvl="5">
      <w:start w:val="1"/>
      <w:numFmt w:val="lowerLetter"/>
      <w:lvlText w:val="%6)"/>
      <w:lvlJc w:val="left"/>
      <w:pPr>
        <w:tabs>
          <w:tab w:val="num" w:pos="4320"/>
        </w:tabs>
        <w:ind w:left="4320" w:hanging="720"/>
      </w:pPr>
      <w:rPr>
        <w:caps w:val="0"/>
        <w:strike w:val="0"/>
        <w:dstrike w:val="0"/>
        <w:color w:val="010000"/>
        <w:u w:val="none"/>
        <w:effect w:val="none"/>
      </w:rPr>
    </w:lvl>
    <w:lvl w:ilvl="6">
      <w:start w:val="1"/>
      <w:numFmt w:val="lowerRoman"/>
      <w:lvlText w:val="(%7)"/>
      <w:lvlJc w:val="left"/>
      <w:pPr>
        <w:tabs>
          <w:tab w:val="num" w:pos="5040"/>
        </w:tabs>
        <w:ind w:left="5040" w:hanging="720"/>
      </w:pPr>
      <w:rPr>
        <w:caps w:val="0"/>
        <w:strike w:val="0"/>
        <w:dstrike w:val="0"/>
        <w:color w:val="010000"/>
        <w:u w:val="none"/>
        <w:effect w:val="none"/>
      </w:rPr>
    </w:lvl>
    <w:lvl w:ilvl="7">
      <w:start w:val="1"/>
      <w:numFmt w:val="lowerLetter"/>
      <w:lvlText w:val="(%8)"/>
      <w:lvlJc w:val="left"/>
      <w:pPr>
        <w:tabs>
          <w:tab w:val="num" w:pos="5760"/>
        </w:tabs>
        <w:ind w:left="5760" w:hanging="720"/>
      </w:pPr>
      <w:rPr>
        <w:caps w:val="0"/>
        <w:strike w:val="0"/>
        <w:dstrike w:val="0"/>
        <w:color w:val="010000"/>
        <w:u w:val="none"/>
        <w:effect w:val="none"/>
      </w:rPr>
    </w:lvl>
    <w:lvl w:ilvl="8">
      <w:start w:val="1"/>
      <w:numFmt w:val="lowerRoman"/>
      <w:lvlText w:val="(%9)"/>
      <w:lvlJc w:val="left"/>
      <w:pPr>
        <w:tabs>
          <w:tab w:val="num" w:pos="6480"/>
        </w:tabs>
        <w:ind w:left="6480" w:hanging="720"/>
      </w:pPr>
      <w:rPr>
        <w:caps w:val="0"/>
        <w:strike w:val="0"/>
        <w:dstrike w:val="0"/>
        <w:color w:val="010000"/>
        <w:u w:val="none"/>
        <w:effect w:val="none"/>
      </w:rPr>
    </w:lvl>
  </w:abstractNum>
  <w:abstractNum w:abstractNumId="17">
    <w:nsid w:val="64C47F93"/>
    <w:multiLevelType w:val="hybridMultilevel"/>
    <w:tmpl w:val="158604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98472C"/>
    <w:multiLevelType w:val="hybridMultilevel"/>
    <w:tmpl w:val="2B805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447C5C"/>
    <w:multiLevelType w:val="hybridMultilevel"/>
    <w:tmpl w:val="60724938"/>
    <w:lvl w:ilvl="0" w:tplc="930E194A">
      <w:start w:val="4"/>
      <w:numFmt w:val="upperLetter"/>
      <w:lvlText w:val="%1."/>
      <w:lvlJc w:val="left"/>
      <w:pPr>
        <w:ind w:left="1260" w:hanging="360"/>
      </w:pPr>
    </w:lvl>
    <w:lvl w:ilvl="1" w:tplc="AA0C1080">
      <w:start w:val="1"/>
      <w:numFmt w:val="lowerLetter"/>
      <w:lvlText w:val="%2."/>
      <w:lvlJc w:val="left"/>
      <w:pPr>
        <w:ind w:left="1440" w:hanging="360"/>
      </w:pPr>
    </w:lvl>
    <w:lvl w:ilvl="2" w:tplc="43ACACAE">
      <w:start w:val="1"/>
      <w:numFmt w:val="lowerRoman"/>
      <w:lvlText w:val="%3."/>
      <w:lvlJc w:val="right"/>
      <w:pPr>
        <w:ind w:left="2160" w:hanging="180"/>
      </w:pPr>
    </w:lvl>
    <w:lvl w:ilvl="3" w:tplc="01D0F84A">
      <w:start w:val="1"/>
      <w:numFmt w:val="decimal"/>
      <w:lvlText w:val="%4."/>
      <w:lvlJc w:val="left"/>
      <w:pPr>
        <w:ind w:left="2880" w:hanging="360"/>
      </w:pPr>
    </w:lvl>
    <w:lvl w:ilvl="4" w:tplc="DE7A92C2">
      <w:start w:val="1"/>
      <w:numFmt w:val="lowerLetter"/>
      <w:lvlText w:val="%5."/>
      <w:lvlJc w:val="left"/>
      <w:pPr>
        <w:ind w:left="3600" w:hanging="360"/>
      </w:pPr>
    </w:lvl>
    <w:lvl w:ilvl="5" w:tplc="B9F69972">
      <w:start w:val="1"/>
      <w:numFmt w:val="lowerRoman"/>
      <w:lvlText w:val="%6."/>
      <w:lvlJc w:val="right"/>
      <w:pPr>
        <w:ind w:left="4320" w:hanging="180"/>
      </w:pPr>
    </w:lvl>
    <w:lvl w:ilvl="6" w:tplc="3C34054A">
      <w:start w:val="1"/>
      <w:numFmt w:val="decimal"/>
      <w:lvlText w:val="%7."/>
      <w:lvlJc w:val="left"/>
      <w:pPr>
        <w:ind w:left="5040" w:hanging="360"/>
      </w:pPr>
    </w:lvl>
    <w:lvl w:ilvl="7" w:tplc="362ED920">
      <w:start w:val="1"/>
      <w:numFmt w:val="lowerLetter"/>
      <w:lvlText w:val="%8."/>
      <w:lvlJc w:val="left"/>
      <w:pPr>
        <w:ind w:left="5760" w:hanging="360"/>
      </w:pPr>
    </w:lvl>
    <w:lvl w:ilvl="8" w:tplc="4824147A">
      <w:start w:val="1"/>
      <w:numFmt w:val="lowerRoman"/>
      <w:lvlText w:val="%9."/>
      <w:lvlJc w:val="right"/>
      <w:pPr>
        <w:ind w:left="6480" w:hanging="180"/>
      </w:pPr>
    </w:lvl>
  </w:abstractNum>
  <w:abstractNum w:abstractNumId="20">
    <w:nsid w:val="76171A3A"/>
    <w:multiLevelType w:val="hybridMultilevel"/>
    <w:tmpl w:val="945ABD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E0A1593"/>
    <w:multiLevelType w:val="hybridMultilevel"/>
    <w:tmpl w:val="CB9EE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6"/>
  </w:num>
  <w:num w:numId="17">
    <w:abstractNumId w:val="15"/>
  </w:num>
  <w:num w:numId="18">
    <w:abstractNumId w:val="1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8"/>
  </w:num>
  <w:num w:numId="24">
    <w:abstractNumId w:val="17"/>
  </w:num>
  <w:num w:numId="25">
    <w:abstractNumId w:val="21"/>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5F2"/>
    <w:rsid w:val="0000009D"/>
    <w:rsid w:val="000050BC"/>
    <w:rsid w:val="00016316"/>
    <w:rsid w:val="00035AD4"/>
    <w:rsid w:val="000520F4"/>
    <w:rsid w:val="000739BF"/>
    <w:rsid w:val="000A7D1C"/>
    <w:rsid w:val="000C3642"/>
    <w:rsid w:val="00144C8A"/>
    <w:rsid w:val="001757CE"/>
    <w:rsid w:val="00175CEE"/>
    <w:rsid w:val="001834C3"/>
    <w:rsid w:val="00183F04"/>
    <w:rsid w:val="001848DD"/>
    <w:rsid w:val="001A024B"/>
    <w:rsid w:val="001B1AA1"/>
    <w:rsid w:val="001F7FEC"/>
    <w:rsid w:val="00201B1E"/>
    <w:rsid w:val="0021086F"/>
    <w:rsid w:val="002135AD"/>
    <w:rsid w:val="00223B8C"/>
    <w:rsid w:val="00255B74"/>
    <w:rsid w:val="00270D01"/>
    <w:rsid w:val="002926CF"/>
    <w:rsid w:val="002B5A1E"/>
    <w:rsid w:val="002C19C7"/>
    <w:rsid w:val="002E1029"/>
    <w:rsid w:val="002F293E"/>
    <w:rsid w:val="002F4C93"/>
    <w:rsid w:val="003061D9"/>
    <w:rsid w:val="0031260F"/>
    <w:rsid w:val="0033305F"/>
    <w:rsid w:val="003366FE"/>
    <w:rsid w:val="00355237"/>
    <w:rsid w:val="003B27E1"/>
    <w:rsid w:val="003B4E91"/>
    <w:rsid w:val="003C1107"/>
    <w:rsid w:val="003F0AD8"/>
    <w:rsid w:val="004005E7"/>
    <w:rsid w:val="004035DE"/>
    <w:rsid w:val="00440092"/>
    <w:rsid w:val="00453D2E"/>
    <w:rsid w:val="00461008"/>
    <w:rsid w:val="004B3CE4"/>
    <w:rsid w:val="004C5253"/>
    <w:rsid w:val="004D2570"/>
    <w:rsid w:val="004F2B23"/>
    <w:rsid w:val="00530D01"/>
    <w:rsid w:val="005562C0"/>
    <w:rsid w:val="00582F0A"/>
    <w:rsid w:val="00586061"/>
    <w:rsid w:val="00586390"/>
    <w:rsid w:val="0059363C"/>
    <w:rsid w:val="005B794D"/>
    <w:rsid w:val="005D0D48"/>
    <w:rsid w:val="00615147"/>
    <w:rsid w:val="00620915"/>
    <w:rsid w:val="00626477"/>
    <w:rsid w:val="00636AE3"/>
    <w:rsid w:val="00636E8A"/>
    <w:rsid w:val="006444ED"/>
    <w:rsid w:val="00681665"/>
    <w:rsid w:val="006B30D4"/>
    <w:rsid w:val="006B3DC4"/>
    <w:rsid w:val="006C0883"/>
    <w:rsid w:val="006D0EF0"/>
    <w:rsid w:val="006D4E99"/>
    <w:rsid w:val="006F1E53"/>
    <w:rsid w:val="006F28CB"/>
    <w:rsid w:val="00713DB5"/>
    <w:rsid w:val="00722BB9"/>
    <w:rsid w:val="00723040"/>
    <w:rsid w:val="00734218"/>
    <w:rsid w:val="00735C95"/>
    <w:rsid w:val="00736F7F"/>
    <w:rsid w:val="00752BD7"/>
    <w:rsid w:val="00761869"/>
    <w:rsid w:val="00784F3F"/>
    <w:rsid w:val="00790204"/>
    <w:rsid w:val="00790C5D"/>
    <w:rsid w:val="007A425A"/>
    <w:rsid w:val="007C4587"/>
    <w:rsid w:val="007C4A10"/>
    <w:rsid w:val="007D0692"/>
    <w:rsid w:val="0082464B"/>
    <w:rsid w:val="00835654"/>
    <w:rsid w:val="0084194D"/>
    <w:rsid w:val="00871E75"/>
    <w:rsid w:val="008A6F08"/>
    <w:rsid w:val="008B6F3F"/>
    <w:rsid w:val="008C7F95"/>
    <w:rsid w:val="009141A4"/>
    <w:rsid w:val="0092527F"/>
    <w:rsid w:val="0093623A"/>
    <w:rsid w:val="00950B23"/>
    <w:rsid w:val="00954256"/>
    <w:rsid w:val="009D3521"/>
    <w:rsid w:val="009D4794"/>
    <w:rsid w:val="009F5BAC"/>
    <w:rsid w:val="00A0655D"/>
    <w:rsid w:val="00A1557C"/>
    <w:rsid w:val="00A360A4"/>
    <w:rsid w:val="00A36604"/>
    <w:rsid w:val="00A4137A"/>
    <w:rsid w:val="00A56D4A"/>
    <w:rsid w:val="00A63D5F"/>
    <w:rsid w:val="00A833B0"/>
    <w:rsid w:val="00A92268"/>
    <w:rsid w:val="00AA039D"/>
    <w:rsid w:val="00AB7C50"/>
    <w:rsid w:val="00AD6289"/>
    <w:rsid w:val="00AE65EC"/>
    <w:rsid w:val="00B0547B"/>
    <w:rsid w:val="00B132EA"/>
    <w:rsid w:val="00B33054"/>
    <w:rsid w:val="00B55561"/>
    <w:rsid w:val="00B92352"/>
    <w:rsid w:val="00BC2224"/>
    <w:rsid w:val="00BC38B9"/>
    <w:rsid w:val="00BE6BED"/>
    <w:rsid w:val="00C02304"/>
    <w:rsid w:val="00C05CF7"/>
    <w:rsid w:val="00C467CD"/>
    <w:rsid w:val="00C87BCE"/>
    <w:rsid w:val="00CC0290"/>
    <w:rsid w:val="00CC1DF0"/>
    <w:rsid w:val="00D060A2"/>
    <w:rsid w:val="00D17F19"/>
    <w:rsid w:val="00D328E7"/>
    <w:rsid w:val="00D41008"/>
    <w:rsid w:val="00D42740"/>
    <w:rsid w:val="00D8100E"/>
    <w:rsid w:val="00D84A2E"/>
    <w:rsid w:val="00D915B7"/>
    <w:rsid w:val="00D950FE"/>
    <w:rsid w:val="00DB48EB"/>
    <w:rsid w:val="00DC45F2"/>
    <w:rsid w:val="00DE0537"/>
    <w:rsid w:val="00DE4842"/>
    <w:rsid w:val="00E2420A"/>
    <w:rsid w:val="00E430FE"/>
    <w:rsid w:val="00E4358D"/>
    <w:rsid w:val="00EC7273"/>
    <w:rsid w:val="00ED6E12"/>
    <w:rsid w:val="00EE1BA9"/>
    <w:rsid w:val="00EE2EB0"/>
    <w:rsid w:val="00EE3B40"/>
    <w:rsid w:val="00EE6931"/>
    <w:rsid w:val="00EF1D86"/>
    <w:rsid w:val="00EF2036"/>
    <w:rsid w:val="00EF2AE5"/>
    <w:rsid w:val="00EF5CC8"/>
    <w:rsid w:val="00F16733"/>
    <w:rsid w:val="00F66D85"/>
    <w:rsid w:val="00F745A9"/>
    <w:rsid w:val="00F87F63"/>
    <w:rsid w:val="00FF2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5F2"/>
    <w:pPr>
      <w:spacing w:line="240" w:lineRule="auto"/>
    </w:pPr>
    <w:rPr>
      <w:rFonts w:eastAsiaTheme="minorHAnsi" w:cstheme="minorBidi"/>
      <w:szCs w:val="24"/>
    </w:rPr>
  </w:style>
  <w:style w:type="paragraph" w:styleId="Heading1">
    <w:name w:val="heading 1"/>
    <w:basedOn w:val="Normal"/>
    <w:next w:val="Normal"/>
    <w:link w:val="Heading1Char"/>
    <w:qFormat/>
    <w:rsid w:val="00AD6289"/>
    <w:pPr>
      <w:keepNext/>
      <w:jc w:val="center"/>
      <w:outlineLvl w:val="0"/>
    </w:pPr>
    <w:rPr>
      <w:rFonts w:ascii="Courier" w:hAnsi="Courier"/>
      <w:b/>
    </w:rPr>
  </w:style>
  <w:style w:type="paragraph" w:styleId="Heading2">
    <w:name w:val="heading 2"/>
    <w:basedOn w:val="Normal"/>
    <w:next w:val="Normal"/>
    <w:link w:val="Heading2Char"/>
    <w:qFormat/>
    <w:rsid w:val="00AD6289"/>
    <w:pPr>
      <w:keepNext/>
      <w:jc w:val="center"/>
      <w:outlineLvl w:val="1"/>
    </w:pPr>
    <w:rPr>
      <w:rFonts w:ascii="Courier" w:hAnsi="Courier"/>
      <w:b/>
    </w:rPr>
  </w:style>
  <w:style w:type="paragraph" w:styleId="Heading3">
    <w:name w:val="heading 3"/>
    <w:basedOn w:val="Normal"/>
    <w:next w:val="Normal"/>
    <w:link w:val="Heading3Char"/>
    <w:qFormat/>
    <w:rsid w:val="00AD6289"/>
    <w:pPr>
      <w:keepNext/>
      <w:jc w:val="center"/>
      <w:outlineLvl w:val="2"/>
    </w:pPr>
  </w:style>
  <w:style w:type="paragraph" w:styleId="Heading4">
    <w:name w:val="heading 4"/>
    <w:basedOn w:val="Normal"/>
    <w:next w:val="Normal"/>
    <w:link w:val="Heading4Char"/>
    <w:qFormat/>
    <w:rsid w:val="00AD6289"/>
    <w:pPr>
      <w:keepNext/>
      <w:ind w:left="2160" w:firstLine="720"/>
      <w:jc w:val="both"/>
      <w:outlineLvl w:val="3"/>
    </w:pPr>
    <w:rPr>
      <w:sz w:val="26"/>
    </w:rPr>
  </w:style>
  <w:style w:type="paragraph" w:styleId="Heading5">
    <w:name w:val="heading 5"/>
    <w:basedOn w:val="Normal"/>
    <w:next w:val="Normal"/>
    <w:link w:val="Heading5Char"/>
    <w:qFormat/>
    <w:rsid w:val="00AD6289"/>
    <w:pPr>
      <w:keepNext/>
      <w:outlineLvl w:val="4"/>
    </w:pPr>
    <w:rPr>
      <w:sz w:val="26"/>
    </w:rPr>
  </w:style>
  <w:style w:type="paragraph" w:styleId="Heading6">
    <w:name w:val="heading 6"/>
    <w:basedOn w:val="Normal"/>
    <w:next w:val="Normal"/>
    <w:link w:val="Heading6Char"/>
    <w:qFormat/>
    <w:rsid w:val="00AD6289"/>
    <w:pPr>
      <w:keepNext/>
      <w:jc w:val="center"/>
      <w:outlineLvl w:val="5"/>
    </w:pPr>
    <w:rPr>
      <w:sz w:val="26"/>
    </w:rPr>
  </w:style>
  <w:style w:type="paragraph" w:styleId="Heading7">
    <w:name w:val="heading 7"/>
    <w:basedOn w:val="Normal"/>
    <w:next w:val="Normal"/>
    <w:link w:val="Heading7Char"/>
    <w:qFormat/>
    <w:rsid w:val="00AD6289"/>
    <w:pPr>
      <w:keepNext/>
      <w:ind w:firstLine="1440"/>
      <w:jc w:val="center"/>
      <w:outlineLvl w:val="6"/>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6289"/>
    <w:rPr>
      <w:rFonts w:ascii="Courier" w:hAnsi="Courier"/>
      <w:b/>
      <w:sz w:val="24"/>
      <w:u w:val="single"/>
    </w:rPr>
  </w:style>
  <w:style w:type="character" w:customStyle="1" w:styleId="Heading2Char">
    <w:name w:val="Heading 2 Char"/>
    <w:basedOn w:val="DefaultParagraphFont"/>
    <w:link w:val="Heading2"/>
    <w:rsid w:val="00AD6289"/>
    <w:rPr>
      <w:rFonts w:ascii="Courier" w:hAnsi="Courier"/>
      <w:b/>
      <w:sz w:val="24"/>
    </w:rPr>
  </w:style>
  <w:style w:type="character" w:customStyle="1" w:styleId="Heading3Char">
    <w:name w:val="Heading 3 Char"/>
    <w:basedOn w:val="DefaultParagraphFont"/>
    <w:link w:val="Heading3"/>
    <w:rsid w:val="00AD6289"/>
    <w:rPr>
      <w:sz w:val="24"/>
      <w:u w:val="single"/>
    </w:rPr>
  </w:style>
  <w:style w:type="character" w:customStyle="1" w:styleId="Heading4Char">
    <w:name w:val="Heading 4 Char"/>
    <w:basedOn w:val="DefaultParagraphFont"/>
    <w:link w:val="Heading4"/>
    <w:rsid w:val="00AD6289"/>
    <w:rPr>
      <w:sz w:val="26"/>
    </w:rPr>
  </w:style>
  <w:style w:type="character" w:customStyle="1" w:styleId="Heading5Char">
    <w:name w:val="Heading 5 Char"/>
    <w:basedOn w:val="DefaultParagraphFont"/>
    <w:link w:val="Heading5"/>
    <w:rsid w:val="00AD6289"/>
    <w:rPr>
      <w:sz w:val="26"/>
    </w:rPr>
  </w:style>
  <w:style w:type="character" w:customStyle="1" w:styleId="Heading6Char">
    <w:name w:val="Heading 6 Char"/>
    <w:basedOn w:val="DefaultParagraphFont"/>
    <w:link w:val="Heading6"/>
    <w:rsid w:val="00AD6289"/>
    <w:rPr>
      <w:sz w:val="26"/>
      <w:u w:val="single"/>
    </w:rPr>
  </w:style>
  <w:style w:type="character" w:customStyle="1" w:styleId="Heading7Char">
    <w:name w:val="Heading 7 Char"/>
    <w:basedOn w:val="DefaultParagraphFont"/>
    <w:link w:val="Heading7"/>
    <w:rsid w:val="00AD6289"/>
    <w:rPr>
      <w:b/>
      <w:sz w:val="26"/>
      <w:u w:val="single"/>
    </w:rPr>
  </w:style>
  <w:style w:type="paragraph" w:styleId="Title">
    <w:name w:val="Title"/>
    <w:basedOn w:val="Normal"/>
    <w:link w:val="TitleChar"/>
    <w:qFormat/>
    <w:rsid w:val="00AD6289"/>
    <w:pPr>
      <w:jc w:val="center"/>
    </w:pPr>
    <w:rPr>
      <w:rFonts w:ascii="Courier" w:hAnsi="Courier"/>
      <w:b/>
    </w:rPr>
  </w:style>
  <w:style w:type="character" w:customStyle="1" w:styleId="TitleChar">
    <w:name w:val="Title Char"/>
    <w:basedOn w:val="DefaultParagraphFont"/>
    <w:link w:val="Title"/>
    <w:rsid w:val="00AD6289"/>
    <w:rPr>
      <w:rFonts w:ascii="Courier" w:hAnsi="Courier"/>
      <w:b/>
      <w:sz w:val="24"/>
    </w:rPr>
  </w:style>
  <w:style w:type="paragraph" w:styleId="Subtitle">
    <w:name w:val="Subtitle"/>
    <w:basedOn w:val="Normal"/>
    <w:link w:val="SubtitleChar"/>
    <w:qFormat/>
    <w:rsid w:val="00AD6289"/>
    <w:pPr>
      <w:jc w:val="center"/>
    </w:pPr>
    <w:rPr>
      <w:rFonts w:ascii="Courier" w:hAnsi="Courier"/>
      <w:b/>
    </w:rPr>
  </w:style>
  <w:style w:type="character" w:customStyle="1" w:styleId="SubtitleChar">
    <w:name w:val="Subtitle Char"/>
    <w:basedOn w:val="DefaultParagraphFont"/>
    <w:link w:val="Subtitle"/>
    <w:rsid w:val="00AD6289"/>
    <w:rPr>
      <w:rFonts w:ascii="Courier" w:hAnsi="Courier"/>
      <w:b/>
      <w:sz w:val="24"/>
    </w:rPr>
  </w:style>
  <w:style w:type="paragraph" w:styleId="FootnoteText">
    <w:name w:val="footnote text"/>
    <w:basedOn w:val="Normal"/>
    <w:link w:val="FootnoteTextChar"/>
    <w:semiHidden/>
    <w:unhideWhenUsed/>
    <w:rsid w:val="00DC45F2"/>
    <w:rPr>
      <w:sz w:val="20"/>
      <w:szCs w:val="20"/>
    </w:rPr>
  </w:style>
  <w:style w:type="character" w:customStyle="1" w:styleId="FootnoteTextChar">
    <w:name w:val="Footnote Text Char"/>
    <w:basedOn w:val="DefaultParagraphFont"/>
    <w:link w:val="FootnoteText"/>
    <w:semiHidden/>
    <w:rsid w:val="00DC45F2"/>
    <w:rPr>
      <w:rFonts w:eastAsiaTheme="minorHAnsi" w:cstheme="minorBidi"/>
      <w:sz w:val="20"/>
    </w:rPr>
  </w:style>
  <w:style w:type="paragraph" w:styleId="ListParagraph">
    <w:name w:val="List Paragraph"/>
    <w:basedOn w:val="Normal"/>
    <w:uiPriority w:val="34"/>
    <w:qFormat/>
    <w:rsid w:val="00DC45F2"/>
    <w:pPr>
      <w:ind w:left="720"/>
      <w:contextualSpacing/>
    </w:pPr>
  </w:style>
  <w:style w:type="paragraph" w:customStyle="1" w:styleId="RSBulletedList">
    <w:name w:val="RS Bulleted List"/>
    <w:basedOn w:val="Normal"/>
    <w:rsid w:val="00DC45F2"/>
    <w:pPr>
      <w:numPr>
        <w:numId w:val="1"/>
      </w:numPr>
      <w:contextualSpacing/>
    </w:pPr>
  </w:style>
  <w:style w:type="paragraph" w:customStyle="1" w:styleId="RSNumberedList">
    <w:name w:val="RS Numbered List"/>
    <w:basedOn w:val="Normal"/>
    <w:rsid w:val="00DC45F2"/>
    <w:pPr>
      <w:numPr>
        <w:numId w:val="2"/>
      </w:numPr>
      <w:spacing w:after="240"/>
    </w:pPr>
  </w:style>
  <w:style w:type="character" w:styleId="FootnoteReference">
    <w:name w:val="footnote reference"/>
    <w:basedOn w:val="DefaultParagraphFont"/>
    <w:semiHidden/>
    <w:unhideWhenUsed/>
    <w:rsid w:val="00DC45F2"/>
    <w:rPr>
      <w:vertAlign w:val="superscript"/>
    </w:rPr>
  </w:style>
  <w:style w:type="paragraph" w:styleId="NormalWeb">
    <w:name w:val="Normal (Web)"/>
    <w:basedOn w:val="Normal"/>
    <w:uiPriority w:val="99"/>
    <w:semiHidden/>
    <w:unhideWhenUsed/>
    <w:rsid w:val="004C5253"/>
    <w:pPr>
      <w:spacing w:before="100" w:beforeAutospacing="1" w:after="100" w:afterAutospacing="1"/>
    </w:pPr>
    <w:rPr>
      <w:rFonts w:eastAsia="Times New Roman" w:cs="Times New Roman"/>
    </w:rPr>
  </w:style>
  <w:style w:type="character" w:styleId="Hyperlink">
    <w:name w:val="Hyperlink"/>
    <w:basedOn w:val="DefaultParagraphFont"/>
    <w:uiPriority w:val="99"/>
    <w:unhideWhenUsed/>
    <w:rsid w:val="00E2420A"/>
    <w:rPr>
      <w:color w:val="0000FF" w:themeColor="hyperlink"/>
      <w:u w:val="single"/>
    </w:rPr>
  </w:style>
  <w:style w:type="paragraph" w:styleId="BodyText">
    <w:name w:val="Body Text"/>
    <w:basedOn w:val="Normal"/>
    <w:link w:val="BodyTextChar"/>
    <w:unhideWhenUsed/>
    <w:rsid w:val="00D950FE"/>
    <w:pPr>
      <w:tabs>
        <w:tab w:val="left" w:pos="1980"/>
      </w:tabs>
      <w:spacing w:line="480" w:lineRule="auto"/>
      <w:jc w:val="both"/>
    </w:pPr>
    <w:rPr>
      <w:rFonts w:ascii="Courier" w:eastAsia="Times New Roman" w:hAnsi="Courier" w:cs="Times New Roman"/>
      <w:szCs w:val="20"/>
    </w:rPr>
  </w:style>
  <w:style w:type="character" w:customStyle="1" w:styleId="BodyTextChar">
    <w:name w:val="Body Text Char"/>
    <w:basedOn w:val="DefaultParagraphFont"/>
    <w:link w:val="BodyText"/>
    <w:rsid w:val="00D950FE"/>
    <w:rPr>
      <w:rFonts w:ascii="Courier" w:hAnsi="Courier"/>
    </w:rPr>
  </w:style>
  <w:style w:type="paragraph" w:styleId="BalloonText">
    <w:name w:val="Balloon Text"/>
    <w:basedOn w:val="Normal"/>
    <w:link w:val="BalloonTextChar"/>
    <w:uiPriority w:val="99"/>
    <w:semiHidden/>
    <w:unhideWhenUsed/>
    <w:rsid w:val="00636E8A"/>
    <w:rPr>
      <w:rFonts w:ascii="Tahoma" w:hAnsi="Tahoma" w:cs="Tahoma"/>
      <w:sz w:val="16"/>
      <w:szCs w:val="16"/>
    </w:rPr>
  </w:style>
  <w:style w:type="character" w:customStyle="1" w:styleId="BalloonTextChar">
    <w:name w:val="Balloon Text Char"/>
    <w:basedOn w:val="DefaultParagraphFont"/>
    <w:link w:val="BalloonText"/>
    <w:uiPriority w:val="99"/>
    <w:semiHidden/>
    <w:rsid w:val="00636E8A"/>
    <w:rPr>
      <w:rFonts w:ascii="Tahoma" w:eastAsiaTheme="minorHAnsi" w:hAnsi="Tahoma" w:cs="Tahoma"/>
      <w:sz w:val="16"/>
      <w:szCs w:val="16"/>
    </w:rPr>
  </w:style>
  <w:style w:type="paragraph" w:styleId="Header">
    <w:name w:val="header"/>
    <w:basedOn w:val="Normal"/>
    <w:link w:val="HeaderChar"/>
    <w:uiPriority w:val="99"/>
    <w:unhideWhenUsed/>
    <w:rsid w:val="00EF1D86"/>
    <w:pPr>
      <w:tabs>
        <w:tab w:val="center" w:pos="4680"/>
        <w:tab w:val="right" w:pos="9360"/>
      </w:tabs>
    </w:pPr>
  </w:style>
  <w:style w:type="character" w:customStyle="1" w:styleId="HeaderChar">
    <w:name w:val="Header Char"/>
    <w:basedOn w:val="DefaultParagraphFont"/>
    <w:link w:val="Header"/>
    <w:uiPriority w:val="99"/>
    <w:rsid w:val="00EF1D86"/>
    <w:rPr>
      <w:rFonts w:eastAsiaTheme="minorHAnsi" w:cstheme="minorBidi"/>
      <w:szCs w:val="24"/>
    </w:rPr>
  </w:style>
  <w:style w:type="paragraph" w:styleId="Footer">
    <w:name w:val="footer"/>
    <w:basedOn w:val="Normal"/>
    <w:link w:val="FooterChar"/>
    <w:uiPriority w:val="99"/>
    <w:unhideWhenUsed/>
    <w:rsid w:val="00EF1D86"/>
    <w:pPr>
      <w:tabs>
        <w:tab w:val="center" w:pos="4680"/>
        <w:tab w:val="right" w:pos="9360"/>
      </w:tabs>
    </w:pPr>
  </w:style>
  <w:style w:type="character" w:customStyle="1" w:styleId="FooterChar">
    <w:name w:val="Footer Char"/>
    <w:basedOn w:val="DefaultParagraphFont"/>
    <w:link w:val="Footer"/>
    <w:uiPriority w:val="99"/>
    <w:rsid w:val="00EF1D86"/>
    <w:rPr>
      <w:rFonts w:eastAsiaTheme="minorHAnsi" w:cstheme="minorBidi"/>
      <w:szCs w:val="24"/>
    </w:rPr>
  </w:style>
  <w:style w:type="paragraph" w:customStyle="1" w:styleId="ParaTab1">
    <w:name w:val="ParaTab 1"/>
    <w:rsid w:val="00223B8C"/>
    <w:pPr>
      <w:tabs>
        <w:tab w:val="left" w:pos="-720"/>
      </w:tabs>
      <w:suppressAutoHyphens/>
      <w:autoSpaceDE w:val="0"/>
      <w:autoSpaceDN w:val="0"/>
      <w:spacing w:line="240" w:lineRule="auto"/>
      <w:ind w:firstLine="1440"/>
    </w:pPr>
    <w:rPr>
      <w:rFonts w:ascii="CG Times" w:hAnsi="CG Times" w:cs="CG Times"/>
      <w:szCs w:val="24"/>
    </w:rPr>
  </w:style>
  <w:style w:type="paragraph" w:styleId="NoSpacing">
    <w:name w:val="No Spacing"/>
    <w:uiPriority w:val="1"/>
    <w:qFormat/>
    <w:rsid w:val="00035AD4"/>
    <w:pPr>
      <w:spacing w:line="240" w:lineRule="auto"/>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5F2"/>
    <w:pPr>
      <w:spacing w:line="240" w:lineRule="auto"/>
    </w:pPr>
    <w:rPr>
      <w:rFonts w:eastAsiaTheme="minorHAnsi" w:cstheme="minorBidi"/>
      <w:szCs w:val="24"/>
    </w:rPr>
  </w:style>
  <w:style w:type="paragraph" w:styleId="Heading1">
    <w:name w:val="heading 1"/>
    <w:basedOn w:val="Normal"/>
    <w:next w:val="Normal"/>
    <w:link w:val="Heading1Char"/>
    <w:qFormat/>
    <w:rsid w:val="00AD6289"/>
    <w:pPr>
      <w:keepNext/>
      <w:jc w:val="center"/>
      <w:outlineLvl w:val="0"/>
    </w:pPr>
    <w:rPr>
      <w:rFonts w:ascii="Courier" w:hAnsi="Courier"/>
      <w:b/>
    </w:rPr>
  </w:style>
  <w:style w:type="paragraph" w:styleId="Heading2">
    <w:name w:val="heading 2"/>
    <w:basedOn w:val="Normal"/>
    <w:next w:val="Normal"/>
    <w:link w:val="Heading2Char"/>
    <w:qFormat/>
    <w:rsid w:val="00AD6289"/>
    <w:pPr>
      <w:keepNext/>
      <w:jc w:val="center"/>
      <w:outlineLvl w:val="1"/>
    </w:pPr>
    <w:rPr>
      <w:rFonts w:ascii="Courier" w:hAnsi="Courier"/>
      <w:b/>
    </w:rPr>
  </w:style>
  <w:style w:type="paragraph" w:styleId="Heading3">
    <w:name w:val="heading 3"/>
    <w:basedOn w:val="Normal"/>
    <w:next w:val="Normal"/>
    <w:link w:val="Heading3Char"/>
    <w:qFormat/>
    <w:rsid w:val="00AD6289"/>
    <w:pPr>
      <w:keepNext/>
      <w:jc w:val="center"/>
      <w:outlineLvl w:val="2"/>
    </w:pPr>
  </w:style>
  <w:style w:type="paragraph" w:styleId="Heading4">
    <w:name w:val="heading 4"/>
    <w:basedOn w:val="Normal"/>
    <w:next w:val="Normal"/>
    <w:link w:val="Heading4Char"/>
    <w:qFormat/>
    <w:rsid w:val="00AD6289"/>
    <w:pPr>
      <w:keepNext/>
      <w:ind w:left="2160" w:firstLine="720"/>
      <w:jc w:val="both"/>
      <w:outlineLvl w:val="3"/>
    </w:pPr>
    <w:rPr>
      <w:sz w:val="26"/>
    </w:rPr>
  </w:style>
  <w:style w:type="paragraph" w:styleId="Heading5">
    <w:name w:val="heading 5"/>
    <w:basedOn w:val="Normal"/>
    <w:next w:val="Normal"/>
    <w:link w:val="Heading5Char"/>
    <w:qFormat/>
    <w:rsid w:val="00AD6289"/>
    <w:pPr>
      <w:keepNext/>
      <w:outlineLvl w:val="4"/>
    </w:pPr>
    <w:rPr>
      <w:sz w:val="26"/>
    </w:rPr>
  </w:style>
  <w:style w:type="paragraph" w:styleId="Heading6">
    <w:name w:val="heading 6"/>
    <w:basedOn w:val="Normal"/>
    <w:next w:val="Normal"/>
    <w:link w:val="Heading6Char"/>
    <w:qFormat/>
    <w:rsid w:val="00AD6289"/>
    <w:pPr>
      <w:keepNext/>
      <w:jc w:val="center"/>
      <w:outlineLvl w:val="5"/>
    </w:pPr>
    <w:rPr>
      <w:sz w:val="26"/>
    </w:rPr>
  </w:style>
  <w:style w:type="paragraph" w:styleId="Heading7">
    <w:name w:val="heading 7"/>
    <w:basedOn w:val="Normal"/>
    <w:next w:val="Normal"/>
    <w:link w:val="Heading7Char"/>
    <w:qFormat/>
    <w:rsid w:val="00AD6289"/>
    <w:pPr>
      <w:keepNext/>
      <w:ind w:firstLine="1440"/>
      <w:jc w:val="center"/>
      <w:outlineLvl w:val="6"/>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6289"/>
    <w:rPr>
      <w:rFonts w:ascii="Courier" w:hAnsi="Courier"/>
      <w:b/>
      <w:sz w:val="24"/>
      <w:u w:val="single"/>
    </w:rPr>
  </w:style>
  <w:style w:type="character" w:customStyle="1" w:styleId="Heading2Char">
    <w:name w:val="Heading 2 Char"/>
    <w:basedOn w:val="DefaultParagraphFont"/>
    <w:link w:val="Heading2"/>
    <w:rsid w:val="00AD6289"/>
    <w:rPr>
      <w:rFonts w:ascii="Courier" w:hAnsi="Courier"/>
      <w:b/>
      <w:sz w:val="24"/>
    </w:rPr>
  </w:style>
  <w:style w:type="character" w:customStyle="1" w:styleId="Heading3Char">
    <w:name w:val="Heading 3 Char"/>
    <w:basedOn w:val="DefaultParagraphFont"/>
    <w:link w:val="Heading3"/>
    <w:rsid w:val="00AD6289"/>
    <w:rPr>
      <w:sz w:val="24"/>
      <w:u w:val="single"/>
    </w:rPr>
  </w:style>
  <w:style w:type="character" w:customStyle="1" w:styleId="Heading4Char">
    <w:name w:val="Heading 4 Char"/>
    <w:basedOn w:val="DefaultParagraphFont"/>
    <w:link w:val="Heading4"/>
    <w:rsid w:val="00AD6289"/>
    <w:rPr>
      <w:sz w:val="26"/>
    </w:rPr>
  </w:style>
  <w:style w:type="character" w:customStyle="1" w:styleId="Heading5Char">
    <w:name w:val="Heading 5 Char"/>
    <w:basedOn w:val="DefaultParagraphFont"/>
    <w:link w:val="Heading5"/>
    <w:rsid w:val="00AD6289"/>
    <w:rPr>
      <w:sz w:val="26"/>
    </w:rPr>
  </w:style>
  <w:style w:type="character" w:customStyle="1" w:styleId="Heading6Char">
    <w:name w:val="Heading 6 Char"/>
    <w:basedOn w:val="DefaultParagraphFont"/>
    <w:link w:val="Heading6"/>
    <w:rsid w:val="00AD6289"/>
    <w:rPr>
      <w:sz w:val="26"/>
      <w:u w:val="single"/>
    </w:rPr>
  </w:style>
  <w:style w:type="character" w:customStyle="1" w:styleId="Heading7Char">
    <w:name w:val="Heading 7 Char"/>
    <w:basedOn w:val="DefaultParagraphFont"/>
    <w:link w:val="Heading7"/>
    <w:rsid w:val="00AD6289"/>
    <w:rPr>
      <w:b/>
      <w:sz w:val="26"/>
      <w:u w:val="single"/>
    </w:rPr>
  </w:style>
  <w:style w:type="paragraph" w:styleId="Title">
    <w:name w:val="Title"/>
    <w:basedOn w:val="Normal"/>
    <w:link w:val="TitleChar"/>
    <w:qFormat/>
    <w:rsid w:val="00AD6289"/>
    <w:pPr>
      <w:jc w:val="center"/>
    </w:pPr>
    <w:rPr>
      <w:rFonts w:ascii="Courier" w:hAnsi="Courier"/>
      <w:b/>
    </w:rPr>
  </w:style>
  <w:style w:type="character" w:customStyle="1" w:styleId="TitleChar">
    <w:name w:val="Title Char"/>
    <w:basedOn w:val="DefaultParagraphFont"/>
    <w:link w:val="Title"/>
    <w:rsid w:val="00AD6289"/>
    <w:rPr>
      <w:rFonts w:ascii="Courier" w:hAnsi="Courier"/>
      <w:b/>
      <w:sz w:val="24"/>
    </w:rPr>
  </w:style>
  <w:style w:type="paragraph" w:styleId="Subtitle">
    <w:name w:val="Subtitle"/>
    <w:basedOn w:val="Normal"/>
    <w:link w:val="SubtitleChar"/>
    <w:qFormat/>
    <w:rsid w:val="00AD6289"/>
    <w:pPr>
      <w:jc w:val="center"/>
    </w:pPr>
    <w:rPr>
      <w:rFonts w:ascii="Courier" w:hAnsi="Courier"/>
      <w:b/>
    </w:rPr>
  </w:style>
  <w:style w:type="character" w:customStyle="1" w:styleId="SubtitleChar">
    <w:name w:val="Subtitle Char"/>
    <w:basedOn w:val="DefaultParagraphFont"/>
    <w:link w:val="Subtitle"/>
    <w:rsid w:val="00AD6289"/>
    <w:rPr>
      <w:rFonts w:ascii="Courier" w:hAnsi="Courier"/>
      <w:b/>
      <w:sz w:val="24"/>
    </w:rPr>
  </w:style>
  <w:style w:type="paragraph" w:styleId="FootnoteText">
    <w:name w:val="footnote text"/>
    <w:basedOn w:val="Normal"/>
    <w:link w:val="FootnoteTextChar"/>
    <w:semiHidden/>
    <w:unhideWhenUsed/>
    <w:rsid w:val="00DC45F2"/>
    <w:rPr>
      <w:sz w:val="20"/>
      <w:szCs w:val="20"/>
    </w:rPr>
  </w:style>
  <w:style w:type="character" w:customStyle="1" w:styleId="FootnoteTextChar">
    <w:name w:val="Footnote Text Char"/>
    <w:basedOn w:val="DefaultParagraphFont"/>
    <w:link w:val="FootnoteText"/>
    <w:semiHidden/>
    <w:rsid w:val="00DC45F2"/>
    <w:rPr>
      <w:rFonts w:eastAsiaTheme="minorHAnsi" w:cstheme="minorBidi"/>
      <w:sz w:val="20"/>
    </w:rPr>
  </w:style>
  <w:style w:type="paragraph" w:styleId="ListParagraph">
    <w:name w:val="List Paragraph"/>
    <w:basedOn w:val="Normal"/>
    <w:uiPriority w:val="34"/>
    <w:qFormat/>
    <w:rsid w:val="00DC45F2"/>
    <w:pPr>
      <w:ind w:left="720"/>
      <w:contextualSpacing/>
    </w:pPr>
  </w:style>
  <w:style w:type="paragraph" w:customStyle="1" w:styleId="RSBulletedList">
    <w:name w:val="RS Bulleted List"/>
    <w:basedOn w:val="Normal"/>
    <w:rsid w:val="00DC45F2"/>
    <w:pPr>
      <w:numPr>
        <w:numId w:val="1"/>
      </w:numPr>
      <w:contextualSpacing/>
    </w:pPr>
  </w:style>
  <w:style w:type="paragraph" w:customStyle="1" w:styleId="RSNumberedList">
    <w:name w:val="RS Numbered List"/>
    <w:basedOn w:val="Normal"/>
    <w:rsid w:val="00DC45F2"/>
    <w:pPr>
      <w:numPr>
        <w:numId w:val="2"/>
      </w:numPr>
      <w:spacing w:after="240"/>
    </w:pPr>
  </w:style>
  <w:style w:type="character" w:styleId="FootnoteReference">
    <w:name w:val="footnote reference"/>
    <w:basedOn w:val="DefaultParagraphFont"/>
    <w:semiHidden/>
    <w:unhideWhenUsed/>
    <w:rsid w:val="00DC45F2"/>
    <w:rPr>
      <w:vertAlign w:val="superscript"/>
    </w:rPr>
  </w:style>
  <w:style w:type="paragraph" w:styleId="NormalWeb">
    <w:name w:val="Normal (Web)"/>
    <w:basedOn w:val="Normal"/>
    <w:uiPriority w:val="99"/>
    <w:semiHidden/>
    <w:unhideWhenUsed/>
    <w:rsid w:val="004C5253"/>
    <w:pPr>
      <w:spacing w:before="100" w:beforeAutospacing="1" w:after="100" w:afterAutospacing="1"/>
    </w:pPr>
    <w:rPr>
      <w:rFonts w:eastAsia="Times New Roman" w:cs="Times New Roman"/>
    </w:rPr>
  </w:style>
  <w:style w:type="character" w:styleId="Hyperlink">
    <w:name w:val="Hyperlink"/>
    <w:basedOn w:val="DefaultParagraphFont"/>
    <w:uiPriority w:val="99"/>
    <w:unhideWhenUsed/>
    <w:rsid w:val="00E2420A"/>
    <w:rPr>
      <w:color w:val="0000FF" w:themeColor="hyperlink"/>
      <w:u w:val="single"/>
    </w:rPr>
  </w:style>
  <w:style w:type="paragraph" w:styleId="BodyText">
    <w:name w:val="Body Text"/>
    <w:basedOn w:val="Normal"/>
    <w:link w:val="BodyTextChar"/>
    <w:unhideWhenUsed/>
    <w:rsid w:val="00D950FE"/>
    <w:pPr>
      <w:tabs>
        <w:tab w:val="left" w:pos="1980"/>
      </w:tabs>
      <w:spacing w:line="480" w:lineRule="auto"/>
      <w:jc w:val="both"/>
    </w:pPr>
    <w:rPr>
      <w:rFonts w:ascii="Courier" w:eastAsia="Times New Roman" w:hAnsi="Courier" w:cs="Times New Roman"/>
      <w:szCs w:val="20"/>
    </w:rPr>
  </w:style>
  <w:style w:type="character" w:customStyle="1" w:styleId="BodyTextChar">
    <w:name w:val="Body Text Char"/>
    <w:basedOn w:val="DefaultParagraphFont"/>
    <w:link w:val="BodyText"/>
    <w:rsid w:val="00D950FE"/>
    <w:rPr>
      <w:rFonts w:ascii="Courier" w:hAnsi="Courier"/>
    </w:rPr>
  </w:style>
  <w:style w:type="paragraph" w:styleId="BalloonText">
    <w:name w:val="Balloon Text"/>
    <w:basedOn w:val="Normal"/>
    <w:link w:val="BalloonTextChar"/>
    <w:uiPriority w:val="99"/>
    <w:semiHidden/>
    <w:unhideWhenUsed/>
    <w:rsid w:val="00636E8A"/>
    <w:rPr>
      <w:rFonts w:ascii="Tahoma" w:hAnsi="Tahoma" w:cs="Tahoma"/>
      <w:sz w:val="16"/>
      <w:szCs w:val="16"/>
    </w:rPr>
  </w:style>
  <w:style w:type="character" w:customStyle="1" w:styleId="BalloonTextChar">
    <w:name w:val="Balloon Text Char"/>
    <w:basedOn w:val="DefaultParagraphFont"/>
    <w:link w:val="BalloonText"/>
    <w:uiPriority w:val="99"/>
    <w:semiHidden/>
    <w:rsid w:val="00636E8A"/>
    <w:rPr>
      <w:rFonts w:ascii="Tahoma" w:eastAsiaTheme="minorHAnsi" w:hAnsi="Tahoma" w:cs="Tahoma"/>
      <w:sz w:val="16"/>
      <w:szCs w:val="16"/>
    </w:rPr>
  </w:style>
  <w:style w:type="paragraph" w:styleId="Header">
    <w:name w:val="header"/>
    <w:basedOn w:val="Normal"/>
    <w:link w:val="HeaderChar"/>
    <w:uiPriority w:val="99"/>
    <w:unhideWhenUsed/>
    <w:rsid w:val="00EF1D86"/>
    <w:pPr>
      <w:tabs>
        <w:tab w:val="center" w:pos="4680"/>
        <w:tab w:val="right" w:pos="9360"/>
      </w:tabs>
    </w:pPr>
  </w:style>
  <w:style w:type="character" w:customStyle="1" w:styleId="HeaderChar">
    <w:name w:val="Header Char"/>
    <w:basedOn w:val="DefaultParagraphFont"/>
    <w:link w:val="Header"/>
    <w:uiPriority w:val="99"/>
    <w:rsid w:val="00EF1D86"/>
    <w:rPr>
      <w:rFonts w:eastAsiaTheme="minorHAnsi" w:cstheme="minorBidi"/>
      <w:szCs w:val="24"/>
    </w:rPr>
  </w:style>
  <w:style w:type="paragraph" w:styleId="Footer">
    <w:name w:val="footer"/>
    <w:basedOn w:val="Normal"/>
    <w:link w:val="FooterChar"/>
    <w:uiPriority w:val="99"/>
    <w:unhideWhenUsed/>
    <w:rsid w:val="00EF1D86"/>
    <w:pPr>
      <w:tabs>
        <w:tab w:val="center" w:pos="4680"/>
        <w:tab w:val="right" w:pos="9360"/>
      </w:tabs>
    </w:pPr>
  </w:style>
  <w:style w:type="character" w:customStyle="1" w:styleId="FooterChar">
    <w:name w:val="Footer Char"/>
    <w:basedOn w:val="DefaultParagraphFont"/>
    <w:link w:val="Footer"/>
    <w:uiPriority w:val="99"/>
    <w:rsid w:val="00EF1D86"/>
    <w:rPr>
      <w:rFonts w:eastAsiaTheme="minorHAnsi" w:cstheme="minorBidi"/>
      <w:szCs w:val="24"/>
    </w:rPr>
  </w:style>
  <w:style w:type="paragraph" w:customStyle="1" w:styleId="ParaTab1">
    <w:name w:val="ParaTab 1"/>
    <w:rsid w:val="00223B8C"/>
    <w:pPr>
      <w:tabs>
        <w:tab w:val="left" w:pos="-720"/>
      </w:tabs>
      <w:suppressAutoHyphens/>
      <w:autoSpaceDE w:val="0"/>
      <w:autoSpaceDN w:val="0"/>
      <w:spacing w:line="240" w:lineRule="auto"/>
      <w:ind w:firstLine="1440"/>
    </w:pPr>
    <w:rPr>
      <w:rFonts w:ascii="CG Times" w:hAnsi="CG Times" w:cs="CG Times"/>
      <w:szCs w:val="24"/>
    </w:rPr>
  </w:style>
  <w:style w:type="paragraph" w:styleId="NoSpacing">
    <w:name w:val="No Spacing"/>
    <w:uiPriority w:val="1"/>
    <w:qFormat/>
    <w:rsid w:val="00035AD4"/>
    <w:pPr>
      <w:spacing w:line="240" w:lineRule="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5858">
      <w:bodyDiv w:val="1"/>
      <w:marLeft w:val="0"/>
      <w:marRight w:val="0"/>
      <w:marTop w:val="0"/>
      <w:marBottom w:val="0"/>
      <w:divBdr>
        <w:top w:val="none" w:sz="0" w:space="0" w:color="auto"/>
        <w:left w:val="none" w:sz="0" w:space="0" w:color="auto"/>
        <w:bottom w:val="none" w:sz="0" w:space="0" w:color="auto"/>
        <w:right w:val="none" w:sz="0" w:space="0" w:color="auto"/>
      </w:divBdr>
    </w:div>
    <w:div w:id="48185608">
      <w:bodyDiv w:val="1"/>
      <w:marLeft w:val="0"/>
      <w:marRight w:val="0"/>
      <w:marTop w:val="0"/>
      <w:marBottom w:val="0"/>
      <w:divBdr>
        <w:top w:val="none" w:sz="0" w:space="0" w:color="auto"/>
        <w:left w:val="none" w:sz="0" w:space="0" w:color="auto"/>
        <w:bottom w:val="none" w:sz="0" w:space="0" w:color="auto"/>
        <w:right w:val="none" w:sz="0" w:space="0" w:color="auto"/>
      </w:divBdr>
    </w:div>
    <w:div w:id="84616359">
      <w:bodyDiv w:val="1"/>
      <w:marLeft w:val="0"/>
      <w:marRight w:val="0"/>
      <w:marTop w:val="0"/>
      <w:marBottom w:val="0"/>
      <w:divBdr>
        <w:top w:val="none" w:sz="0" w:space="0" w:color="auto"/>
        <w:left w:val="none" w:sz="0" w:space="0" w:color="auto"/>
        <w:bottom w:val="none" w:sz="0" w:space="0" w:color="auto"/>
        <w:right w:val="none" w:sz="0" w:space="0" w:color="auto"/>
      </w:divBdr>
    </w:div>
    <w:div w:id="97257430">
      <w:bodyDiv w:val="1"/>
      <w:marLeft w:val="0"/>
      <w:marRight w:val="0"/>
      <w:marTop w:val="0"/>
      <w:marBottom w:val="0"/>
      <w:divBdr>
        <w:top w:val="none" w:sz="0" w:space="0" w:color="auto"/>
        <w:left w:val="none" w:sz="0" w:space="0" w:color="auto"/>
        <w:bottom w:val="none" w:sz="0" w:space="0" w:color="auto"/>
        <w:right w:val="none" w:sz="0" w:space="0" w:color="auto"/>
      </w:divBdr>
    </w:div>
    <w:div w:id="121073558">
      <w:bodyDiv w:val="1"/>
      <w:marLeft w:val="0"/>
      <w:marRight w:val="0"/>
      <w:marTop w:val="0"/>
      <w:marBottom w:val="0"/>
      <w:divBdr>
        <w:top w:val="none" w:sz="0" w:space="0" w:color="auto"/>
        <w:left w:val="none" w:sz="0" w:space="0" w:color="auto"/>
        <w:bottom w:val="none" w:sz="0" w:space="0" w:color="auto"/>
        <w:right w:val="none" w:sz="0" w:space="0" w:color="auto"/>
      </w:divBdr>
    </w:div>
    <w:div w:id="121117726">
      <w:bodyDiv w:val="1"/>
      <w:marLeft w:val="0"/>
      <w:marRight w:val="0"/>
      <w:marTop w:val="0"/>
      <w:marBottom w:val="0"/>
      <w:divBdr>
        <w:top w:val="none" w:sz="0" w:space="0" w:color="auto"/>
        <w:left w:val="none" w:sz="0" w:space="0" w:color="auto"/>
        <w:bottom w:val="none" w:sz="0" w:space="0" w:color="auto"/>
        <w:right w:val="none" w:sz="0" w:space="0" w:color="auto"/>
      </w:divBdr>
    </w:div>
    <w:div w:id="131294896">
      <w:bodyDiv w:val="1"/>
      <w:marLeft w:val="0"/>
      <w:marRight w:val="0"/>
      <w:marTop w:val="0"/>
      <w:marBottom w:val="0"/>
      <w:divBdr>
        <w:top w:val="none" w:sz="0" w:space="0" w:color="auto"/>
        <w:left w:val="none" w:sz="0" w:space="0" w:color="auto"/>
        <w:bottom w:val="none" w:sz="0" w:space="0" w:color="auto"/>
        <w:right w:val="none" w:sz="0" w:space="0" w:color="auto"/>
      </w:divBdr>
    </w:div>
    <w:div w:id="183440068">
      <w:bodyDiv w:val="1"/>
      <w:marLeft w:val="0"/>
      <w:marRight w:val="0"/>
      <w:marTop w:val="0"/>
      <w:marBottom w:val="0"/>
      <w:divBdr>
        <w:top w:val="none" w:sz="0" w:space="0" w:color="auto"/>
        <w:left w:val="none" w:sz="0" w:space="0" w:color="auto"/>
        <w:bottom w:val="none" w:sz="0" w:space="0" w:color="auto"/>
        <w:right w:val="none" w:sz="0" w:space="0" w:color="auto"/>
      </w:divBdr>
    </w:div>
    <w:div w:id="204215280">
      <w:bodyDiv w:val="1"/>
      <w:marLeft w:val="0"/>
      <w:marRight w:val="0"/>
      <w:marTop w:val="0"/>
      <w:marBottom w:val="0"/>
      <w:divBdr>
        <w:top w:val="none" w:sz="0" w:space="0" w:color="auto"/>
        <w:left w:val="none" w:sz="0" w:space="0" w:color="auto"/>
        <w:bottom w:val="none" w:sz="0" w:space="0" w:color="auto"/>
        <w:right w:val="none" w:sz="0" w:space="0" w:color="auto"/>
      </w:divBdr>
    </w:div>
    <w:div w:id="210701404">
      <w:bodyDiv w:val="1"/>
      <w:marLeft w:val="0"/>
      <w:marRight w:val="0"/>
      <w:marTop w:val="0"/>
      <w:marBottom w:val="0"/>
      <w:divBdr>
        <w:top w:val="none" w:sz="0" w:space="0" w:color="auto"/>
        <w:left w:val="none" w:sz="0" w:space="0" w:color="auto"/>
        <w:bottom w:val="none" w:sz="0" w:space="0" w:color="auto"/>
        <w:right w:val="none" w:sz="0" w:space="0" w:color="auto"/>
      </w:divBdr>
    </w:div>
    <w:div w:id="220411162">
      <w:bodyDiv w:val="1"/>
      <w:marLeft w:val="0"/>
      <w:marRight w:val="0"/>
      <w:marTop w:val="0"/>
      <w:marBottom w:val="0"/>
      <w:divBdr>
        <w:top w:val="none" w:sz="0" w:space="0" w:color="auto"/>
        <w:left w:val="none" w:sz="0" w:space="0" w:color="auto"/>
        <w:bottom w:val="none" w:sz="0" w:space="0" w:color="auto"/>
        <w:right w:val="none" w:sz="0" w:space="0" w:color="auto"/>
      </w:divBdr>
    </w:div>
    <w:div w:id="278727128">
      <w:bodyDiv w:val="1"/>
      <w:marLeft w:val="0"/>
      <w:marRight w:val="0"/>
      <w:marTop w:val="0"/>
      <w:marBottom w:val="0"/>
      <w:divBdr>
        <w:top w:val="none" w:sz="0" w:space="0" w:color="auto"/>
        <w:left w:val="none" w:sz="0" w:space="0" w:color="auto"/>
        <w:bottom w:val="none" w:sz="0" w:space="0" w:color="auto"/>
        <w:right w:val="none" w:sz="0" w:space="0" w:color="auto"/>
      </w:divBdr>
    </w:div>
    <w:div w:id="298460311">
      <w:bodyDiv w:val="1"/>
      <w:marLeft w:val="0"/>
      <w:marRight w:val="0"/>
      <w:marTop w:val="0"/>
      <w:marBottom w:val="0"/>
      <w:divBdr>
        <w:top w:val="none" w:sz="0" w:space="0" w:color="auto"/>
        <w:left w:val="none" w:sz="0" w:space="0" w:color="auto"/>
        <w:bottom w:val="none" w:sz="0" w:space="0" w:color="auto"/>
        <w:right w:val="none" w:sz="0" w:space="0" w:color="auto"/>
      </w:divBdr>
    </w:div>
    <w:div w:id="344989408">
      <w:bodyDiv w:val="1"/>
      <w:marLeft w:val="0"/>
      <w:marRight w:val="0"/>
      <w:marTop w:val="0"/>
      <w:marBottom w:val="0"/>
      <w:divBdr>
        <w:top w:val="none" w:sz="0" w:space="0" w:color="auto"/>
        <w:left w:val="none" w:sz="0" w:space="0" w:color="auto"/>
        <w:bottom w:val="none" w:sz="0" w:space="0" w:color="auto"/>
        <w:right w:val="none" w:sz="0" w:space="0" w:color="auto"/>
      </w:divBdr>
    </w:div>
    <w:div w:id="393509022">
      <w:bodyDiv w:val="1"/>
      <w:marLeft w:val="0"/>
      <w:marRight w:val="0"/>
      <w:marTop w:val="0"/>
      <w:marBottom w:val="0"/>
      <w:divBdr>
        <w:top w:val="none" w:sz="0" w:space="0" w:color="auto"/>
        <w:left w:val="none" w:sz="0" w:space="0" w:color="auto"/>
        <w:bottom w:val="none" w:sz="0" w:space="0" w:color="auto"/>
        <w:right w:val="none" w:sz="0" w:space="0" w:color="auto"/>
      </w:divBdr>
    </w:div>
    <w:div w:id="396974488">
      <w:bodyDiv w:val="1"/>
      <w:marLeft w:val="0"/>
      <w:marRight w:val="0"/>
      <w:marTop w:val="0"/>
      <w:marBottom w:val="0"/>
      <w:divBdr>
        <w:top w:val="none" w:sz="0" w:space="0" w:color="auto"/>
        <w:left w:val="none" w:sz="0" w:space="0" w:color="auto"/>
        <w:bottom w:val="none" w:sz="0" w:space="0" w:color="auto"/>
        <w:right w:val="none" w:sz="0" w:space="0" w:color="auto"/>
      </w:divBdr>
    </w:div>
    <w:div w:id="431512327">
      <w:bodyDiv w:val="1"/>
      <w:marLeft w:val="0"/>
      <w:marRight w:val="0"/>
      <w:marTop w:val="0"/>
      <w:marBottom w:val="0"/>
      <w:divBdr>
        <w:top w:val="none" w:sz="0" w:space="0" w:color="auto"/>
        <w:left w:val="none" w:sz="0" w:space="0" w:color="auto"/>
        <w:bottom w:val="none" w:sz="0" w:space="0" w:color="auto"/>
        <w:right w:val="none" w:sz="0" w:space="0" w:color="auto"/>
      </w:divBdr>
    </w:div>
    <w:div w:id="455298210">
      <w:bodyDiv w:val="1"/>
      <w:marLeft w:val="0"/>
      <w:marRight w:val="0"/>
      <w:marTop w:val="0"/>
      <w:marBottom w:val="0"/>
      <w:divBdr>
        <w:top w:val="none" w:sz="0" w:space="0" w:color="auto"/>
        <w:left w:val="none" w:sz="0" w:space="0" w:color="auto"/>
        <w:bottom w:val="none" w:sz="0" w:space="0" w:color="auto"/>
        <w:right w:val="none" w:sz="0" w:space="0" w:color="auto"/>
      </w:divBdr>
    </w:div>
    <w:div w:id="477116656">
      <w:bodyDiv w:val="1"/>
      <w:marLeft w:val="0"/>
      <w:marRight w:val="0"/>
      <w:marTop w:val="0"/>
      <w:marBottom w:val="0"/>
      <w:divBdr>
        <w:top w:val="none" w:sz="0" w:space="0" w:color="auto"/>
        <w:left w:val="none" w:sz="0" w:space="0" w:color="auto"/>
        <w:bottom w:val="none" w:sz="0" w:space="0" w:color="auto"/>
        <w:right w:val="none" w:sz="0" w:space="0" w:color="auto"/>
      </w:divBdr>
    </w:div>
    <w:div w:id="480005783">
      <w:bodyDiv w:val="1"/>
      <w:marLeft w:val="0"/>
      <w:marRight w:val="0"/>
      <w:marTop w:val="0"/>
      <w:marBottom w:val="0"/>
      <w:divBdr>
        <w:top w:val="none" w:sz="0" w:space="0" w:color="auto"/>
        <w:left w:val="none" w:sz="0" w:space="0" w:color="auto"/>
        <w:bottom w:val="none" w:sz="0" w:space="0" w:color="auto"/>
        <w:right w:val="none" w:sz="0" w:space="0" w:color="auto"/>
      </w:divBdr>
    </w:div>
    <w:div w:id="514615547">
      <w:bodyDiv w:val="1"/>
      <w:marLeft w:val="0"/>
      <w:marRight w:val="0"/>
      <w:marTop w:val="0"/>
      <w:marBottom w:val="0"/>
      <w:divBdr>
        <w:top w:val="none" w:sz="0" w:space="0" w:color="auto"/>
        <w:left w:val="none" w:sz="0" w:space="0" w:color="auto"/>
        <w:bottom w:val="none" w:sz="0" w:space="0" w:color="auto"/>
        <w:right w:val="none" w:sz="0" w:space="0" w:color="auto"/>
      </w:divBdr>
    </w:div>
    <w:div w:id="529996078">
      <w:bodyDiv w:val="1"/>
      <w:marLeft w:val="0"/>
      <w:marRight w:val="0"/>
      <w:marTop w:val="0"/>
      <w:marBottom w:val="0"/>
      <w:divBdr>
        <w:top w:val="none" w:sz="0" w:space="0" w:color="auto"/>
        <w:left w:val="none" w:sz="0" w:space="0" w:color="auto"/>
        <w:bottom w:val="none" w:sz="0" w:space="0" w:color="auto"/>
        <w:right w:val="none" w:sz="0" w:space="0" w:color="auto"/>
      </w:divBdr>
    </w:div>
    <w:div w:id="533730193">
      <w:bodyDiv w:val="1"/>
      <w:marLeft w:val="0"/>
      <w:marRight w:val="0"/>
      <w:marTop w:val="0"/>
      <w:marBottom w:val="0"/>
      <w:divBdr>
        <w:top w:val="none" w:sz="0" w:space="0" w:color="auto"/>
        <w:left w:val="none" w:sz="0" w:space="0" w:color="auto"/>
        <w:bottom w:val="none" w:sz="0" w:space="0" w:color="auto"/>
        <w:right w:val="none" w:sz="0" w:space="0" w:color="auto"/>
      </w:divBdr>
    </w:div>
    <w:div w:id="586574153">
      <w:bodyDiv w:val="1"/>
      <w:marLeft w:val="0"/>
      <w:marRight w:val="0"/>
      <w:marTop w:val="0"/>
      <w:marBottom w:val="0"/>
      <w:divBdr>
        <w:top w:val="none" w:sz="0" w:space="0" w:color="auto"/>
        <w:left w:val="none" w:sz="0" w:space="0" w:color="auto"/>
        <w:bottom w:val="none" w:sz="0" w:space="0" w:color="auto"/>
        <w:right w:val="none" w:sz="0" w:space="0" w:color="auto"/>
      </w:divBdr>
    </w:div>
    <w:div w:id="617372367">
      <w:bodyDiv w:val="1"/>
      <w:marLeft w:val="0"/>
      <w:marRight w:val="0"/>
      <w:marTop w:val="0"/>
      <w:marBottom w:val="0"/>
      <w:divBdr>
        <w:top w:val="none" w:sz="0" w:space="0" w:color="auto"/>
        <w:left w:val="none" w:sz="0" w:space="0" w:color="auto"/>
        <w:bottom w:val="none" w:sz="0" w:space="0" w:color="auto"/>
        <w:right w:val="none" w:sz="0" w:space="0" w:color="auto"/>
      </w:divBdr>
    </w:div>
    <w:div w:id="626425058">
      <w:bodyDiv w:val="1"/>
      <w:marLeft w:val="0"/>
      <w:marRight w:val="0"/>
      <w:marTop w:val="0"/>
      <w:marBottom w:val="0"/>
      <w:divBdr>
        <w:top w:val="none" w:sz="0" w:space="0" w:color="auto"/>
        <w:left w:val="none" w:sz="0" w:space="0" w:color="auto"/>
        <w:bottom w:val="none" w:sz="0" w:space="0" w:color="auto"/>
        <w:right w:val="none" w:sz="0" w:space="0" w:color="auto"/>
      </w:divBdr>
      <w:divsChild>
        <w:div w:id="16846712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0231611">
      <w:bodyDiv w:val="1"/>
      <w:marLeft w:val="0"/>
      <w:marRight w:val="0"/>
      <w:marTop w:val="0"/>
      <w:marBottom w:val="0"/>
      <w:divBdr>
        <w:top w:val="none" w:sz="0" w:space="0" w:color="auto"/>
        <w:left w:val="none" w:sz="0" w:space="0" w:color="auto"/>
        <w:bottom w:val="none" w:sz="0" w:space="0" w:color="auto"/>
        <w:right w:val="none" w:sz="0" w:space="0" w:color="auto"/>
      </w:divBdr>
    </w:div>
    <w:div w:id="710885460">
      <w:bodyDiv w:val="1"/>
      <w:marLeft w:val="0"/>
      <w:marRight w:val="0"/>
      <w:marTop w:val="0"/>
      <w:marBottom w:val="0"/>
      <w:divBdr>
        <w:top w:val="none" w:sz="0" w:space="0" w:color="auto"/>
        <w:left w:val="none" w:sz="0" w:space="0" w:color="auto"/>
        <w:bottom w:val="none" w:sz="0" w:space="0" w:color="auto"/>
        <w:right w:val="none" w:sz="0" w:space="0" w:color="auto"/>
      </w:divBdr>
    </w:div>
    <w:div w:id="775322537">
      <w:bodyDiv w:val="1"/>
      <w:marLeft w:val="0"/>
      <w:marRight w:val="0"/>
      <w:marTop w:val="0"/>
      <w:marBottom w:val="0"/>
      <w:divBdr>
        <w:top w:val="none" w:sz="0" w:space="0" w:color="auto"/>
        <w:left w:val="none" w:sz="0" w:space="0" w:color="auto"/>
        <w:bottom w:val="none" w:sz="0" w:space="0" w:color="auto"/>
        <w:right w:val="none" w:sz="0" w:space="0" w:color="auto"/>
      </w:divBdr>
    </w:div>
    <w:div w:id="801271208">
      <w:bodyDiv w:val="1"/>
      <w:marLeft w:val="0"/>
      <w:marRight w:val="0"/>
      <w:marTop w:val="0"/>
      <w:marBottom w:val="0"/>
      <w:divBdr>
        <w:top w:val="none" w:sz="0" w:space="0" w:color="auto"/>
        <w:left w:val="none" w:sz="0" w:space="0" w:color="auto"/>
        <w:bottom w:val="none" w:sz="0" w:space="0" w:color="auto"/>
        <w:right w:val="none" w:sz="0" w:space="0" w:color="auto"/>
      </w:divBdr>
    </w:div>
    <w:div w:id="819931795">
      <w:bodyDiv w:val="1"/>
      <w:marLeft w:val="0"/>
      <w:marRight w:val="0"/>
      <w:marTop w:val="0"/>
      <w:marBottom w:val="0"/>
      <w:divBdr>
        <w:top w:val="none" w:sz="0" w:space="0" w:color="auto"/>
        <w:left w:val="none" w:sz="0" w:space="0" w:color="auto"/>
        <w:bottom w:val="none" w:sz="0" w:space="0" w:color="auto"/>
        <w:right w:val="none" w:sz="0" w:space="0" w:color="auto"/>
      </w:divBdr>
      <w:divsChild>
        <w:div w:id="5675446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5269549">
      <w:bodyDiv w:val="1"/>
      <w:marLeft w:val="0"/>
      <w:marRight w:val="0"/>
      <w:marTop w:val="0"/>
      <w:marBottom w:val="0"/>
      <w:divBdr>
        <w:top w:val="none" w:sz="0" w:space="0" w:color="auto"/>
        <w:left w:val="none" w:sz="0" w:space="0" w:color="auto"/>
        <w:bottom w:val="none" w:sz="0" w:space="0" w:color="auto"/>
        <w:right w:val="none" w:sz="0" w:space="0" w:color="auto"/>
      </w:divBdr>
    </w:div>
    <w:div w:id="857934756">
      <w:bodyDiv w:val="1"/>
      <w:marLeft w:val="0"/>
      <w:marRight w:val="0"/>
      <w:marTop w:val="0"/>
      <w:marBottom w:val="0"/>
      <w:divBdr>
        <w:top w:val="none" w:sz="0" w:space="0" w:color="auto"/>
        <w:left w:val="none" w:sz="0" w:space="0" w:color="auto"/>
        <w:bottom w:val="none" w:sz="0" w:space="0" w:color="auto"/>
        <w:right w:val="none" w:sz="0" w:space="0" w:color="auto"/>
      </w:divBdr>
    </w:div>
    <w:div w:id="863176053">
      <w:bodyDiv w:val="1"/>
      <w:marLeft w:val="0"/>
      <w:marRight w:val="0"/>
      <w:marTop w:val="0"/>
      <w:marBottom w:val="0"/>
      <w:divBdr>
        <w:top w:val="none" w:sz="0" w:space="0" w:color="auto"/>
        <w:left w:val="none" w:sz="0" w:space="0" w:color="auto"/>
        <w:bottom w:val="none" w:sz="0" w:space="0" w:color="auto"/>
        <w:right w:val="none" w:sz="0" w:space="0" w:color="auto"/>
      </w:divBdr>
    </w:div>
    <w:div w:id="873888194">
      <w:bodyDiv w:val="1"/>
      <w:marLeft w:val="0"/>
      <w:marRight w:val="0"/>
      <w:marTop w:val="0"/>
      <w:marBottom w:val="0"/>
      <w:divBdr>
        <w:top w:val="none" w:sz="0" w:space="0" w:color="auto"/>
        <w:left w:val="none" w:sz="0" w:space="0" w:color="auto"/>
        <w:bottom w:val="none" w:sz="0" w:space="0" w:color="auto"/>
        <w:right w:val="none" w:sz="0" w:space="0" w:color="auto"/>
      </w:divBdr>
    </w:div>
    <w:div w:id="904294296">
      <w:bodyDiv w:val="1"/>
      <w:marLeft w:val="0"/>
      <w:marRight w:val="0"/>
      <w:marTop w:val="0"/>
      <w:marBottom w:val="0"/>
      <w:divBdr>
        <w:top w:val="none" w:sz="0" w:space="0" w:color="auto"/>
        <w:left w:val="none" w:sz="0" w:space="0" w:color="auto"/>
        <w:bottom w:val="none" w:sz="0" w:space="0" w:color="auto"/>
        <w:right w:val="none" w:sz="0" w:space="0" w:color="auto"/>
      </w:divBdr>
    </w:div>
    <w:div w:id="914123740">
      <w:bodyDiv w:val="1"/>
      <w:marLeft w:val="0"/>
      <w:marRight w:val="0"/>
      <w:marTop w:val="0"/>
      <w:marBottom w:val="0"/>
      <w:divBdr>
        <w:top w:val="none" w:sz="0" w:space="0" w:color="auto"/>
        <w:left w:val="none" w:sz="0" w:space="0" w:color="auto"/>
        <w:bottom w:val="none" w:sz="0" w:space="0" w:color="auto"/>
        <w:right w:val="none" w:sz="0" w:space="0" w:color="auto"/>
      </w:divBdr>
    </w:div>
    <w:div w:id="914557259">
      <w:bodyDiv w:val="1"/>
      <w:marLeft w:val="0"/>
      <w:marRight w:val="0"/>
      <w:marTop w:val="0"/>
      <w:marBottom w:val="0"/>
      <w:divBdr>
        <w:top w:val="none" w:sz="0" w:space="0" w:color="auto"/>
        <w:left w:val="none" w:sz="0" w:space="0" w:color="auto"/>
        <w:bottom w:val="none" w:sz="0" w:space="0" w:color="auto"/>
        <w:right w:val="none" w:sz="0" w:space="0" w:color="auto"/>
      </w:divBdr>
    </w:div>
    <w:div w:id="929659671">
      <w:bodyDiv w:val="1"/>
      <w:marLeft w:val="0"/>
      <w:marRight w:val="0"/>
      <w:marTop w:val="0"/>
      <w:marBottom w:val="0"/>
      <w:divBdr>
        <w:top w:val="none" w:sz="0" w:space="0" w:color="auto"/>
        <w:left w:val="none" w:sz="0" w:space="0" w:color="auto"/>
        <w:bottom w:val="none" w:sz="0" w:space="0" w:color="auto"/>
        <w:right w:val="none" w:sz="0" w:space="0" w:color="auto"/>
      </w:divBdr>
    </w:div>
    <w:div w:id="963002073">
      <w:bodyDiv w:val="1"/>
      <w:marLeft w:val="0"/>
      <w:marRight w:val="0"/>
      <w:marTop w:val="0"/>
      <w:marBottom w:val="0"/>
      <w:divBdr>
        <w:top w:val="none" w:sz="0" w:space="0" w:color="auto"/>
        <w:left w:val="none" w:sz="0" w:space="0" w:color="auto"/>
        <w:bottom w:val="none" w:sz="0" w:space="0" w:color="auto"/>
        <w:right w:val="none" w:sz="0" w:space="0" w:color="auto"/>
      </w:divBdr>
    </w:div>
    <w:div w:id="963002097">
      <w:bodyDiv w:val="1"/>
      <w:marLeft w:val="0"/>
      <w:marRight w:val="0"/>
      <w:marTop w:val="0"/>
      <w:marBottom w:val="0"/>
      <w:divBdr>
        <w:top w:val="none" w:sz="0" w:space="0" w:color="auto"/>
        <w:left w:val="none" w:sz="0" w:space="0" w:color="auto"/>
        <w:bottom w:val="none" w:sz="0" w:space="0" w:color="auto"/>
        <w:right w:val="none" w:sz="0" w:space="0" w:color="auto"/>
      </w:divBdr>
    </w:div>
    <w:div w:id="992754161">
      <w:bodyDiv w:val="1"/>
      <w:marLeft w:val="0"/>
      <w:marRight w:val="0"/>
      <w:marTop w:val="0"/>
      <w:marBottom w:val="0"/>
      <w:divBdr>
        <w:top w:val="none" w:sz="0" w:space="0" w:color="auto"/>
        <w:left w:val="none" w:sz="0" w:space="0" w:color="auto"/>
        <w:bottom w:val="none" w:sz="0" w:space="0" w:color="auto"/>
        <w:right w:val="none" w:sz="0" w:space="0" w:color="auto"/>
      </w:divBdr>
    </w:div>
    <w:div w:id="994794443">
      <w:bodyDiv w:val="1"/>
      <w:marLeft w:val="0"/>
      <w:marRight w:val="0"/>
      <w:marTop w:val="0"/>
      <w:marBottom w:val="0"/>
      <w:divBdr>
        <w:top w:val="none" w:sz="0" w:space="0" w:color="auto"/>
        <w:left w:val="none" w:sz="0" w:space="0" w:color="auto"/>
        <w:bottom w:val="none" w:sz="0" w:space="0" w:color="auto"/>
        <w:right w:val="none" w:sz="0" w:space="0" w:color="auto"/>
      </w:divBdr>
    </w:div>
    <w:div w:id="1018658385">
      <w:bodyDiv w:val="1"/>
      <w:marLeft w:val="0"/>
      <w:marRight w:val="0"/>
      <w:marTop w:val="0"/>
      <w:marBottom w:val="0"/>
      <w:divBdr>
        <w:top w:val="none" w:sz="0" w:space="0" w:color="auto"/>
        <w:left w:val="none" w:sz="0" w:space="0" w:color="auto"/>
        <w:bottom w:val="none" w:sz="0" w:space="0" w:color="auto"/>
        <w:right w:val="none" w:sz="0" w:space="0" w:color="auto"/>
      </w:divBdr>
    </w:div>
    <w:div w:id="1023241633">
      <w:bodyDiv w:val="1"/>
      <w:marLeft w:val="0"/>
      <w:marRight w:val="0"/>
      <w:marTop w:val="0"/>
      <w:marBottom w:val="0"/>
      <w:divBdr>
        <w:top w:val="none" w:sz="0" w:space="0" w:color="auto"/>
        <w:left w:val="none" w:sz="0" w:space="0" w:color="auto"/>
        <w:bottom w:val="none" w:sz="0" w:space="0" w:color="auto"/>
        <w:right w:val="none" w:sz="0" w:space="0" w:color="auto"/>
      </w:divBdr>
    </w:div>
    <w:div w:id="1050764428">
      <w:bodyDiv w:val="1"/>
      <w:marLeft w:val="0"/>
      <w:marRight w:val="0"/>
      <w:marTop w:val="0"/>
      <w:marBottom w:val="0"/>
      <w:divBdr>
        <w:top w:val="none" w:sz="0" w:space="0" w:color="auto"/>
        <w:left w:val="none" w:sz="0" w:space="0" w:color="auto"/>
        <w:bottom w:val="none" w:sz="0" w:space="0" w:color="auto"/>
        <w:right w:val="none" w:sz="0" w:space="0" w:color="auto"/>
      </w:divBdr>
    </w:div>
    <w:div w:id="1133523104">
      <w:bodyDiv w:val="1"/>
      <w:marLeft w:val="0"/>
      <w:marRight w:val="0"/>
      <w:marTop w:val="0"/>
      <w:marBottom w:val="0"/>
      <w:divBdr>
        <w:top w:val="none" w:sz="0" w:space="0" w:color="auto"/>
        <w:left w:val="none" w:sz="0" w:space="0" w:color="auto"/>
        <w:bottom w:val="none" w:sz="0" w:space="0" w:color="auto"/>
        <w:right w:val="none" w:sz="0" w:space="0" w:color="auto"/>
      </w:divBdr>
    </w:div>
    <w:div w:id="1152215681">
      <w:bodyDiv w:val="1"/>
      <w:marLeft w:val="0"/>
      <w:marRight w:val="0"/>
      <w:marTop w:val="0"/>
      <w:marBottom w:val="0"/>
      <w:divBdr>
        <w:top w:val="none" w:sz="0" w:space="0" w:color="auto"/>
        <w:left w:val="none" w:sz="0" w:space="0" w:color="auto"/>
        <w:bottom w:val="none" w:sz="0" w:space="0" w:color="auto"/>
        <w:right w:val="none" w:sz="0" w:space="0" w:color="auto"/>
      </w:divBdr>
    </w:div>
    <w:div w:id="1185634171">
      <w:bodyDiv w:val="1"/>
      <w:marLeft w:val="0"/>
      <w:marRight w:val="0"/>
      <w:marTop w:val="0"/>
      <w:marBottom w:val="0"/>
      <w:divBdr>
        <w:top w:val="none" w:sz="0" w:space="0" w:color="auto"/>
        <w:left w:val="none" w:sz="0" w:space="0" w:color="auto"/>
        <w:bottom w:val="none" w:sz="0" w:space="0" w:color="auto"/>
        <w:right w:val="none" w:sz="0" w:space="0" w:color="auto"/>
      </w:divBdr>
    </w:div>
    <w:div w:id="1186871417">
      <w:bodyDiv w:val="1"/>
      <w:marLeft w:val="0"/>
      <w:marRight w:val="0"/>
      <w:marTop w:val="0"/>
      <w:marBottom w:val="0"/>
      <w:divBdr>
        <w:top w:val="none" w:sz="0" w:space="0" w:color="auto"/>
        <w:left w:val="none" w:sz="0" w:space="0" w:color="auto"/>
        <w:bottom w:val="none" w:sz="0" w:space="0" w:color="auto"/>
        <w:right w:val="none" w:sz="0" w:space="0" w:color="auto"/>
      </w:divBdr>
    </w:div>
    <w:div w:id="1228220576">
      <w:bodyDiv w:val="1"/>
      <w:marLeft w:val="0"/>
      <w:marRight w:val="0"/>
      <w:marTop w:val="0"/>
      <w:marBottom w:val="0"/>
      <w:divBdr>
        <w:top w:val="none" w:sz="0" w:space="0" w:color="auto"/>
        <w:left w:val="none" w:sz="0" w:space="0" w:color="auto"/>
        <w:bottom w:val="none" w:sz="0" w:space="0" w:color="auto"/>
        <w:right w:val="none" w:sz="0" w:space="0" w:color="auto"/>
      </w:divBdr>
    </w:div>
    <w:div w:id="1277251510">
      <w:bodyDiv w:val="1"/>
      <w:marLeft w:val="0"/>
      <w:marRight w:val="0"/>
      <w:marTop w:val="0"/>
      <w:marBottom w:val="0"/>
      <w:divBdr>
        <w:top w:val="none" w:sz="0" w:space="0" w:color="auto"/>
        <w:left w:val="none" w:sz="0" w:space="0" w:color="auto"/>
        <w:bottom w:val="none" w:sz="0" w:space="0" w:color="auto"/>
        <w:right w:val="none" w:sz="0" w:space="0" w:color="auto"/>
      </w:divBdr>
    </w:div>
    <w:div w:id="1309044554">
      <w:bodyDiv w:val="1"/>
      <w:marLeft w:val="0"/>
      <w:marRight w:val="0"/>
      <w:marTop w:val="0"/>
      <w:marBottom w:val="0"/>
      <w:divBdr>
        <w:top w:val="none" w:sz="0" w:space="0" w:color="auto"/>
        <w:left w:val="none" w:sz="0" w:space="0" w:color="auto"/>
        <w:bottom w:val="none" w:sz="0" w:space="0" w:color="auto"/>
        <w:right w:val="none" w:sz="0" w:space="0" w:color="auto"/>
      </w:divBdr>
    </w:div>
    <w:div w:id="1337152240">
      <w:bodyDiv w:val="1"/>
      <w:marLeft w:val="0"/>
      <w:marRight w:val="0"/>
      <w:marTop w:val="0"/>
      <w:marBottom w:val="0"/>
      <w:divBdr>
        <w:top w:val="none" w:sz="0" w:space="0" w:color="auto"/>
        <w:left w:val="none" w:sz="0" w:space="0" w:color="auto"/>
        <w:bottom w:val="none" w:sz="0" w:space="0" w:color="auto"/>
        <w:right w:val="none" w:sz="0" w:space="0" w:color="auto"/>
      </w:divBdr>
    </w:div>
    <w:div w:id="1342124616">
      <w:bodyDiv w:val="1"/>
      <w:marLeft w:val="0"/>
      <w:marRight w:val="0"/>
      <w:marTop w:val="0"/>
      <w:marBottom w:val="0"/>
      <w:divBdr>
        <w:top w:val="none" w:sz="0" w:space="0" w:color="auto"/>
        <w:left w:val="none" w:sz="0" w:space="0" w:color="auto"/>
        <w:bottom w:val="none" w:sz="0" w:space="0" w:color="auto"/>
        <w:right w:val="none" w:sz="0" w:space="0" w:color="auto"/>
      </w:divBdr>
      <w:divsChild>
        <w:div w:id="928386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238278">
      <w:bodyDiv w:val="1"/>
      <w:marLeft w:val="0"/>
      <w:marRight w:val="0"/>
      <w:marTop w:val="0"/>
      <w:marBottom w:val="0"/>
      <w:divBdr>
        <w:top w:val="none" w:sz="0" w:space="0" w:color="auto"/>
        <w:left w:val="none" w:sz="0" w:space="0" w:color="auto"/>
        <w:bottom w:val="none" w:sz="0" w:space="0" w:color="auto"/>
        <w:right w:val="none" w:sz="0" w:space="0" w:color="auto"/>
      </w:divBdr>
    </w:div>
    <w:div w:id="1402871036">
      <w:bodyDiv w:val="1"/>
      <w:marLeft w:val="0"/>
      <w:marRight w:val="0"/>
      <w:marTop w:val="0"/>
      <w:marBottom w:val="0"/>
      <w:divBdr>
        <w:top w:val="none" w:sz="0" w:space="0" w:color="auto"/>
        <w:left w:val="none" w:sz="0" w:space="0" w:color="auto"/>
        <w:bottom w:val="none" w:sz="0" w:space="0" w:color="auto"/>
        <w:right w:val="none" w:sz="0" w:space="0" w:color="auto"/>
      </w:divBdr>
    </w:div>
    <w:div w:id="1421759050">
      <w:bodyDiv w:val="1"/>
      <w:marLeft w:val="0"/>
      <w:marRight w:val="0"/>
      <w:marTop w:val="0"/>
      <w:marBottom w:val="0"/>
      <w:divBdr>
        <w:top w:val="none" w:sz="0" w:space="0" w:color="auto"/>
        <w:left w:val="none" w:sz="0" w:space="0" w:color="auto"/>
        <w:bottom w:val="none" w:sz="0" w:space="0" w:color="auto"/>
        <w:right w:val="none" w:sz="0" w:space="0" w:color="auto"/>
      </w:divBdr>
    </w:div>
    <w:div w:id="1429615445">
      <w:bodyDiv w:val="1"/>
      <w:marLeft w:val="0"/>
      <w:marRight w:val="0"/>
      <w:marTop w:val="0"/>
      <w:marBottom w:val="0"/>
      <w:divBdr>
        <w:top w:val="none" w:sz="0" w:space="0" w:color="auto"/>
        <w:left w:val="none" w:sz="0" w:space="0" w:color="auto"/>
        <w:bottom w:val="none" w:sz="0" w:space="0" w:color="auto"/>
        <w:right w:val="none" w:sz="0" w:space="0" w:color="auto"/>
      </w:divBdr>
    </w:div>
    <w:div w:id="1485127309">
      <w:bodyDiv w:val="1"/>
      <w:marLeft w:val="0"/>
      <w:marRight w:val="0"/>
      <w:marTop w:val="0"/>
      <w:marBottom w:val="0"/>
      <w:divBdr>
        <w:top w:val="none" w:sz="0" w:space="0" w:color="auto"/>
        <w:left w:val="none" w:sz="0" w:space="0" w:color="auto"/>
        <w:bottom w:val="none" w:sz="0" w:space="0" w:color="auto"/>
        <w:right w:val="none" w:sz="0" w:space="0" w:color="auto"/>
      </w:divBdr>
    </w:div>
    <w:div w:id="1512065916">
      <w:bodyDiv w:val="1"/>
      <w:marLeft w:val="0"/>
      <w:marRight w:val="0"/>
      <w:marTop w:val="0"/>
      <w:marBottom w:val="0"/>
      <w:divBdr>
        <w:top w:val="none" w:sz="0" w:space="0" w:color="auto"/>
        <w:left w:val="none" w:sz="0" w:space="0" w:color="auto"/>
        <w:bottom w:val="none" w:sz="0" w:space="0" w:color="auto"/>
        <w:right w:val="none" w:sz="0" w:space="0" w:color="auto"/>
      </w:divBdr>
    </w:div>
    <w:div w:id="1532108501">
      <w:bodyDiv w:val="1"/>
      <w:marLeft w:val="0"/>
      <w:marRight w:val="0"/>
      <w:marTop w:val="0"/>
      <w:marBottom w:val="0"/>
      <w:divBdr>
        <w:top w:val="none" w:sz="0" w:space="0" w:color="auto"/>
        <w:left w:val="none" w:sz="0" w:space="0" w:color="auto"/>
        <w:bottom w:val="none" w:sz="0" w:space="0" w:color="auto"/>
        <w:right w:val="none" w:sz="0" w:space="0" w:color="auto"/>
      </w:divBdr>
    </w:div>
    <w:div w:id="1532767863">
      <w:bodyDiv w:val="1"/>
      <w:marLeft w:val="0"/>
      <w:marRight w:val="0"/>
      <w:marTop w:val="0"/>
      <w:marBottom w:val="0"/>
      <w:divBdr>
        <w:top w:val="none" w:sz="0" w:space="0" w:color="auto"/>
        <w:left w:val="none" w:sz="0" w:space="0" w:color="auto"/>
        <w:bottom w:val="none" w:sz="0" w:space="0" w:color="auto"/>
        <w:right w:val="none" w:sz="0" w:space="0" w:color="auto"/>
      </w:divBdr>
    </w:div>
    <w:div w:id="1534657337">
      <w:bodyDiv w:val="1"/>
      <w:marLeft w:val="0"/>
      <w:marRight w:val="0"/>
      <w:marTop w:val="0"/>
      <w:marBottom w:val="0"/>
      <w:divBdr>
        <w:top w:val="none" w:sz="0" w:space="0" w:color="auto"/>
        <w:left w:val="none" w:sz="0" w:space="0" w:color="auto"/>
        <w:bottom w:val="none" w:sz="0" w:space="0" w:color="auto"/>
        <w:right w:val="none" w:sz="0" w:space="0" w:color="auto"/>
      </w:divBdr>
    </w:div>
    <w:div w:id="1547251502">
      <w:bodyDiv w:val="1"/>
      <w:marLeft w:val="0"/>
      <w:marRight w:val="0"/>
      <w:marTop w:val="0"/>
      <w:marBottom w:val="0"/>
      <w:divBdr>
        <w:top w:val="none" w:sz="0" w:space="0" w:color="auto"/>
        <w:left w:val="none" w:sz="0" w:space="0" w:color="auto"/>
        <w:bottom w:val="none" w:sz="0" w:space="0" w:color="auto"/>
        <w:right w:val="none" w:sz="0" w:space="0" w:color="auto"/>
      </w:divBdr>
    </w:div>
    <w:div w:id="1634403210">
      <w:bodyDiv w:val="1"/>
      <w:marLeft w:val="0"/>
      <w:marRight w:val="0"/>
      <w:marTop w:val="0"/>
      <w:marBottom w:val="0"/>
      <w:divBdr>
        <w:top w:val="none" w:sz="0" w:space="0" w:color="auto"/>
        <w:left w:val="none" w:sz="0" w:space="0" w:color="auto"/>
        <w:bottom w:val="none" w:sz="0" w:space="0" w:color="auto"/>
        <w:right w:val="none" w:sz="0" w:space="0" w:color="auto"/>
      </w:divBdr>
    </w:div>
    <w:div w:id="1732461391">
      <w:bodyDiv w:val="1"/>
      <w:marLeft w:val="0"/>
      <w:marRight w:val="0"/>
      <w:marTop w:val="0"/>
      <w:marBottom w:val="0"/>
      <w:divBdr>
        <w:top w:val="none" w:sz="0" w:space="0" w:color="auto"/>
        <w:left w:val="none" w:sz="0" w:space="0" w:color="auto"/>
        <w:bottom w:val="none" w:sz="0" w:space="0" w:color="auto"/>
        <w:right w:val="none" w:sz="0" w:space="0" w:color="auto"/>
      </w:divBdr>
    </w:div>
    <w:div w:id="1741904372">
      <w:bodyDiv w:val="1"/>
      <w:marLeft w:val="0"/>
      <w:marRight w:val="0"/>
      <w:marTop w:val="0"/>
      <w:marBottom w:val="0"/>
      <w:divBdr>
        <w:top w:val="none" w:sz="0" w:space="0" w:color="auto"/>
        <w:left w:val="none" w:sz="0" w:space="0" w:color="auto"/>
        <w:bottom w:val="none" w:sz="0" w:space="0" w:color="auto"/>
        <w:right w:val="none" w:sz="0" w:space="0" w:color="auto"/>
      </w:divBdr>
    </w:div>
    <w:div w:id="1766799054">
      <w:bodyDiv w:val="1"/>
      <w:marLeft w:val="0"/>
      <w:marRight w:val="0"/>
      <w:marTop w:val="0"/>
      <w:marBottom w:val="0"/>
      <w:divBdr>
        <w:top w:val="none" w:sz="0" w:space="0" w:color="auto"/>
        <w:left w:val="none" w:sz="0" w:space="0" w:color="auto"/>
        <w:bottom w:val="none" w:sz="0" w:space="0" w:color="auto"/>
        <w:right w:val="none" w:sz="0" w:space="0" w:color="auto"/>
      </w:divBdr>
    </w:div>
    <w:div w:id="1778402730">
      <w:bodyDiv w:val="1"/>
      <w:marLeft w:val="0"/>
      <w:marRight w:val="0"/>
      <w:marTop w:val="0"/>
      <w:marBottom w:val="0"/>
      <w:divBdr>
        <w:top w:val="none" w:sz="0" w:space="0" w:color="auto"/>
        <w:left w:val="none" w:sz="0" w:space="0" w:color="auto"/>
        <w:bottom w:val="none" w:sz="0" w:space="0" w:color="auto"/>
        <w:right w:val="none" w:sz="0" w:space="0" w:color="auto"/>
      </w:divBdr>
    </w:div>
    <w:div w:id="1836526388">
      <w:bodyDiv w:val="1"/>
      <w:marLeft w:val="0"/>
      <w:marRight w:val="0"/>
      <w:marTop w:val="0"/>
      <w:marBottom w:val="0"/>
      <w:divBdr>
        <w:top w:val="none" w:sz="0" w:space="0" w:color="auto"/>
        <w:left w:val="none" w:sz="0" w:space="0" w:color="auto"/>
        <w:bottom w:val="none" w:sz="0" w:space="0" w:color="auto"/>
        <w:right w:val="none" w:sz="0" w:space="0" w:color="auto"/>
      </w:divBdr>
    </w:div>
    <w:div w:id="1900895442">
      <w:bodyDiv w:val="1"/>
      <w:marLeft w:val="0"/>
      <w:marRight w:val="0"/>
      <w:marTop w:val="0"/>
      <w:marBottom w:val="0"/>
      <w:divBdr>
        <w:top w:val="none" w:sz="0" w:space="0" w:color="auto"/>
        <w:left w:val="none" w:sz="0" w:space="0" w:color="auto"/>
        <w:bottom w:val="none" w:sz="0" w:space="0" w:color="auto"/>
        <w:right w:val="none" w:sz="0" w:space="0" w:color="auto"/>
      </w:divBdr>
    </w:div>
    <w:div w:id="1909728821">
      <w:bodyDiv w:val="1"/>
      <w:marLeft w:val="0"/>
      <w:marRight w:val="0"/>
      <w:marTop w:val="0"/>
      <w:marBottom w:val="0"/>
      <w:divBdr>
        <w:top w:val="none" w:sz="0" w:space="0" w:color="auto"/>
        <w:left w:val="none" w:sz="0" w:space="0" w:color="auto"/>
        <w:bottom w:val="none" w:sz="0" w:space="0" w:color="auto"/>
        <w:right w:val="none" w:sz="0" w:space="0" w:color="auto"/>
      </w:divBdr>
    </w:div>
    <w:div w:id="1910001273">
      <w:bodyDiv w:val="1"/>
      <w:marLeft w:val="0"/>
      <w:marRight w:val="0"/>
      <w:marTop w:val="0"/>
      <w:marBottom w:val="0"/>
      <w:divBdr>
        <w:top w:val="none" w:sz="0" w:space="0" w:color="auto"/>
        <w:left w:val="none" w:sz="0" w:space="0" w:color="auto"/>
        <w:bottom w:val="none" w:sz="0" w:space="0" w:color="auto"/>
        <w:right w:val="none" w:sz="0" w:space="0" w:color="auto"/>
      </w:divBdr>
    </w:div>
    <w:div w:id="1944609643">
      <w:bodyDiv w:val="1"/>
      <w:marLeft w:val="0"/>
      <w:marRight w:val="0"/>
      <w:marTop w:val="0"/>
      <w:marBottom w:val="0"/>
      <w:divBdr>
        <w:top w:val="none" w:sz="0" w:space="0" w:color="auto"/>
        <w:left w:val="none" w:sz="0" w:space="0" w:color="auto"/>
        <w:bottom w:val="none" w:sz="0" w:space="0" w:color="auto"/>
        <w:right w:val="none" w:sz="0" w:space="0" w:color="auto"/>
      </w:divBdr>
    </w:div>
    <w:div w:id="1945382519">
      <w:bodyDiv w:val="1"/>
      <w:marLeft w:val="0"/>
      <w:marRight w:val="0"/>
      <w:marTop w:val="0"/>
      <w:marBottom w:val="0"/>
      <w:divBdr>
        <w:top w:val="none" w:sz="0" w:space="0" w:color="auto"/>
        <w:left w:val="none" w:sz="0" w:space="0" w:color="auto"/>
        <w:bottom w:val="none" w:sz="0" w:space="0" w:color="auto"/>
        <w:right w:val="none" w:sz="0" w:space="0" w:color="auto"/>
      </w:divBdr>
    </w:div>
    <w:div w:id="1961911158">
      <w:bodyDiv w:val="1"/>
      <w:marLeft w:val="0"/>
      <w:marRight w:val="0"/>
      <w:marTop w:val="0"/>
      <w:marBottom w:val="0"/>
      <w:divBdr>
        <w:top w:val="none" w:sz="0" w:space="0" w:color="auto"/>
        <w:left w:val="none" w:sz="0" w:space="0" w:color="auto"/>
        <w:bottom w:val="none" w:sz="0" w:space="0" w:color="auto"/>
        <w:right w:val="none" w:sz="0" w:space="0" w:color="auto"/>
      </w:divBdr>
    </w:div>
    <w:div w:id="1986736144">
      <w:bodyDiv w:val="1"/>
      <w:marLeft w:val="0"/>
      <w:marRight w:val="0"/>
      <w:marTop w:val="0"/>
      <w:marBottom w:val="0"/>
      <w:divBdr>
        <w:top w:val="none" w:sz="0" w:space="0" w:color="auto"/>
        <w:left w:val="none" w:sz="0" w:space="0" w:color="auto"/>
        <w:bottom w:val="none" w:sz="0" w:space="0" w:color="auto"/>
        <w:right w:val="none" w:sz="0" w:space="0" w:color="auto"/>
      </w:divBdr>
    </w:div>
    <w:div w:id="1996102068">
      <w:bodyDiv w:val="1"/>
      <w:marLeft w:val="0"/>
      <w:marRight w:val="0"/>
      <w:marTop w:val="0"/>
      <w:marBottom w:val="0"/>
      <w:divBdr>
        <w:top w:val="none" w:sz="0" w:space="0" w:color="auto"/>
        <w:left w:val="none" w:sz="0" w:space="0" w:color="auto"/>
        <w:bottom w:val="none" w:sz="0" w:space="0" w:color="auto"/>
        <w:right w:val="none" w:sz="0" w:space="0" w:color="auto"/>
      </w:divBdr>
    </w:div>
    <w:div w:id="2010323911">
      <w:bodyDiv w:val="1"/>
      <w:marLeft w:val="0"/>
      <w:marRight w:val="0"/>
      <w:marTop w:val="0"/>
      <w:marBottom w:val="0"/>
      <w:divBdr>
        <w:top w:val="none" w:sz="0" w:space="0" w:color="auto"/>
        <w:left w:val="none" w:sz="0" w:space="0" w:color="auto"/>
        <w:bottom w:val="none" w:sz="0" w:space="0" w:color="auto"/>
        <w:right w:val="none" w:sz="0" w:space="0" w:color="auto"/>
      </w:divBdr>
    </w:div>
    <w:div w:id="2037076309">
      <w:bodyDiv w:val="1"/>
      <w:marLeft w:val="0"/>
      <w:marRight w:val="0"/>
      <w:marTop w:val="0"/>
      <w:marBottom w:val="0"/>
      <w:divBdr>
        <w:top w:val="none" w:sz="0" w:space="0" w:color="auto"/>
        <w:left w:val="none" w:sz="0" w:space="0" w:color="auto"/>
        <w:bottom w:val="none" w:sz="0" w:space="0" w:color="auto"/>
        <w:right w:val="none" w:sz="0" w:space="0" w:color="auto"/>
      </w:divBdr>
    </w:div>
    <w:div w:id="2051107463">
      <w:bodyDiv w:val="1"/>
      <w:marLeft w:val="0"/>
      <w:marRight w:val="0"/>
      <w:marTop w:val="0"/>
      <w:marBottom w:val="0"/>
      <w:divBdr>
        <w:top w:val="none" w:sz="0" w:space="0" w:color="auto"/>
        <w:left w:val="none" w:sz="0" w:space="0" w:color="auto"/>
        <w:bottom w:val="none" w:sz="0" w:space="0" w:color="auto"/>
        <w:right w:val="none" w:sz="0" w:space="0" w:color="auto"/>
      </w:divBdr>
    </w:div>
    <w:div w:id="2069106257">
      <w:bodyDiv w:val="1"/>
      <w:marLeft w:val="0"/>
      <w:marRight w:val="0"/>
      <w:marTop w:val="0"/>
      <w:marBottom w:val="0"/>
      <w:divBdr>
        <w:top w:val="none" w:sz="0" w:space="0" w:color="auto"/>
        <w:left w:val="none" w:sz="0" w:space="0" w:color="auto"/>
        <w:bottom w:val="none" w:sz="0" w:space="0" w:color="auto"/>
        <w:right w:val="none" w:sz="0" w:space="0" w:color="auto"/>
      </w:divBdr>
    </w:div>
    <w:div w:id="2073428845">
      <w:bodyDiv w:val="1"/>
      <w:marLeft w:val="0"/>
      <w:marRight w:val="0"/>
      <w:marTop w:val="0"/>
      <w:marBottom w:val="0"/>
      <w:divBdr>
        <w:top w:val="none" w:sz="0" w:space="0" w:color="auto"/>
        <w:left w:val="none" w:sz="0" w:space="0" w:color="auto"/>
        <w:bottom w:val="none" w:sz="0" w:space="0" w:color="auto"/>
        <w:right w:val="none" w:sz="0" w:space="0" w:color="auto"/>
      </w:divBdr>
    </w:div>
    <w:div w:id="213332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cfordham@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FF5F2-BF86-477C-88BE-B7F471FE5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McNeal, Pamela</cp:lastModifiedBy>
  <cp:revision>2</cp:revision>
  <cp:lastPrinted>2016-10-21T17:22:00Z</cp:lastPrinted>
  <dcterms:created xsi:type="dcterms:W3CDTF">2016-10-21T17:33:00Z</dcterms:created>
  <dcterms:modified xsi:type="dcterms:W3CDTF">2016-10-21T17:33:00Z</dcterms:modified>
</cp:coreProperties>
</file>