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975A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75A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975A0">
        <w:rPr>
          <w:rFonts w:ascii="Times New Roman" w:hAnsi="Times New Roman"/>
          <w:b/>
          <w:spacing w:val="-3"/>
          <w:szCs w:val="24"/>
        </w:rPr>
        <w:fldChar w:fldCharType="begin"/>
      </w:r>
      <w:r w:rsidRPr="009975A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975A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975A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75A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975A0" w:rsidRDefault="00141506" w:rsidP="009975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975A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975A0" w:rsidRDefault="009975A0" w:rsidP="009975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75A0" w:rsidRDefault="009975A0" w:rsidP="009975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75A0" w:rsidRDefault="009975A0" w:rsidP="009975A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975A0" w:rsidRPr="009975A0" w:rsidRDefault="009975A0" w:rsidP="009975A0">
      <w:pPr>
        <w:autoSpaceDE w:val="0"/>
        <w:autoSpaceDN w:val="0"/>
        <w:rPr>
          <w:rFonts w:ascii="Times New Roman" w:hAnsi="Times New Roman"/>
          <w:szCs w:val="24"/>
        </w:rPr>
      </w:pPr>
      <w:r w:rsidRPr="009975A0">
        <w:rPr>
          <w:rFonts w:ascii="Times New Roman" w:hAnsi="Times New Roman"/>
          <w:spacing w:val="-3"/>
          <w:szCs w:val="24"/>
        </w:rPr>
        <w:t>Lynne Crowding Piccolo</w:t>
      </w:r>
      <w:r w:rsidRPr="009975A0">
        <w:rPr>
          <w:rFonts w:ascii="Times New Roman" w:hAnsi="Times New Roman"/>
          <w:spacing w:val="-3"/>
          <w:szCs w:val="24"/>
        </w:rPr>
        <w:tab/>
      </w:r>
      <w:r w:rsidRPr="009975A0">
        <w:rPr>
          <w:rFonts w:ascii="Times New Roman" w:hAnsi="Times New Roman"/>
          <w:spacing w:val="-3"/>
          <w:szCs w:val="24"/>
        </w:rPr>
        <w:tab/>
      </w:r>
      <w:r w:rsidRPr="009975A0">
        <w:rPr>
          <w:rFonts w:ascii="Times New Roman" w:hAnsi="Times New Roman"/>
          <w:spacing w:val="-3"/>
          <w:szCs w:val="24"/>
        </w:rPr>
        <w:tab/>
      </w:r>
      <w:r w:rsidRPr="009975A0">
        <w:rPr>
          <w:rFonts w:ascii="Times New Roman" w:hAnsi="Times New Roman"/>
          <w:spacing w:val="-3"/>
          <w:szCs w:val="24"/>
        </w:rPr>
        <w:tab/>
        <w:t>:</w:t>
      </w:r>
    </w:p>
    <w:p w:rsidR="009975A0" w:rsidRPr="009975A0" w:rsidRDefault="009975A0" w:rsidP="009975A0">
      <w:pPr>
        <w:autoSpaceDE w:val="0"/>
        <w:autoSpaceDN w:val="0"/>
        <w:rPr>
          <w:rFonts w:ascii="Times New Roman" w:hAnsi="Times New Roman"/>
          <w:szCs w:val="24"/>
        </w:rPr>
      </w:pP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  <w:t>:</w:t>
      </w:r>
    </w:p>
    <w:p w:rsidR="009975A0" w:rsidRPr="009975A0" w:rsidRDefault="009975A0" w:rsidP="009975A0">
      <w:pPr>
        <w:autoSpaceDE w:val="0"/>
        <w:autoSpaceDN w:val="0"/>
        <w:rPr>
          <w:rFonts w:ascii="Times New Roman" w:hAnsi="Times New Roman"/>
          <w:szCs w:val="24"/>
        </w:rPr>
      </w:pPr>
      <w:r w:rsidRPr="009975A0">
        <w:rPr>
          <w:rFonts w:ascii="Times New Roman" w:hAnsi="Times New Roman"/>
          <w:szCs w:val="24"/>
        </w:rPr>
        <w:tab/>
        <w:t>v.</w:t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  <w:t>:</w:t>
      </w:r>
      <w:r w:rsidRPr="009975A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>C-2015-2506979</w:t>
      </w:r>
    </w:p>
    <w:p w:rsidR="009975A0" w:rsidRPr="009975A0" w:rsidRDefault="009975A0" w:rsidP="009975A0">
      <w:pPr>
        <w:autoSpaceDE w:val="0"/>
        <w:autoSpaceDN w:val="0"/>
        <w:rPr>
          <w:rFonts w:ascii="Times New Roman" w:hAnsi="Times New Roman"/>
          <w:szCs w:val="24"/>
        </w:rPr>
      </w:pP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  <w:t>:</w:t>
      </w:r>
    </w:p>
    <w:p w:rsidR="009975A0" w:rsidRPr="009975A0" w:rsidRDefault="009975A0" w:rsidP="009975A0">
      <w:pPr>
        <w:autoSpaceDE w:val="0"/>
        <w:autoSpaceDN w:val="0"/>
        <w:rPr>
          <w:rFonts w:ascii="Times New Roman" w:hAnsi="Times New Roman"/>
          <w:szCs w:val="24"/>
        </w:rPr>
      </w:pP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  <w:t>:</w:t>
      </w:r>
    </w:p>
    <w:p w:rsidR="009975A0" w:rsidRPr="009975A0" w:rsidRDefault="009975A0" w:rsidP="009975A0">
      <w:pPr>
        <w:autoSpaceDE w:val="0"/>
        <w:autoSpaceDN w:val="0"/>
        <w:rPr>
          <w:rFonts w:ascii="Times New Roman" w:hAnsi="Times New Roman"/>
          <w:szCs w:val="24"/>
        </w:rPr>
      </w:pPr>
      <w:r w:rsidRPr="009975A0">
        <w:rPr>
          <w:rFonts w:ascii="Times New Roman" w:hAnsi="Times New Roman"/>
          <w:szCs w:val="24"/>
        </w:rPr>
        <w:t>PECO Energy Company</w:t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</w:r>
      <w:r w:rsidRPr="009975A0">
        <w:rPr>
          <w:rFonts w:ascii="Times New Roman" w:hAnsi="Times New Roman"/>
          <w:szCs w:val="24"/>
        </w:rPr>
        <w:tab/>
        <w:t>:</w:t>
      </w:r>
    </w:p>
    <w:p w:rsidR="009975A0" w:rsidRDefault="009975A0" w:rsidP="009975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975A0" w:rsidRDefault="009975A0" w:rsidP="009975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975A0" w:rsidRPr="000C1A59" w:rsidRDefault="009975A0" w:rsidP="009975A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975A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975A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975A0">
        <w:rPr>
          <w:rFonts w:ascii="Times New Roman" w:hAnsi="Times New Roman"/>
          <w:spacing w:val="-3"/>
          <w:szCs w:val="24"/>
        </w:rPr>
        <w:t>August 24,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975A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975A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975A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975A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975A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975A0" w:rsidRDefault="009975A0" w:rsidP="009975A0">
      <w:pPr>
        <w:numPr>
          <w:ilvl w:val="0"/>
          <w:numId w:val="5"/>
        </w:numPr>
        <w:spacing w:line="360" w:lineRule="auto"/>
        <w:ind w:left="0" w:firstLine="1440"/>
        <w:jc w:val="both"/>
        <w:rPr>
          <w:rFonts w:ascii="Times New Roman" w:eastAsia="Calibri" w:hAnsi="Times New Roman"/>
          <w:szCs w:val="24"/>
        </w:rPr>
      </w:pPr>
      <w:r w:rsidRPr="009975A0">
        <w:rPr>
          <w:rFonts w:ascii="Times New Roman" w:eastAsia="Calibri" w:hAnsi="Times New Roman"/>
          <w:szCs w:val="24"/>
        </w:rPr>
        <w:t>That the formal Complaint filed by Lynne Crowding Piccolo against PECO Energy Company at Docket No. C-2015-2506979 is denied.</w:t>
      </w:r>
    </w:p>
    <w:p w:rsidR="009975A0" w:rsidRPr="009975A0" w:rsidRDefault="009975A0" w:rsidP="009975A0">
      <w:pPr>
        <w:spacing w:line="360" w:lineRule="auto"/>
        <w:ind w:left="1440"/>
        <w:jc w:val="both"/>
        <w:rPr>
          <w:rFonts w:ascii="Times New Roman" w:eastAsia="Calibri" w:hAnsi="Times New Roman"/>
          <w:szCs w:val="24"/>
        </w:rPr>
      </w:pPr>
    </w:p>
    <w:p w:rsidR="009975A0" w:rsidRPr="009975A0" w:rsidRDefault="009975A0" w:rsidP="009975A0">
      <w:pPr>
        <w:numPr>
          <w:ilvl w:val="0"/>
          <w:numId w:val="5"/>
        </w:numPr>
        <w:spacing w:line="360" w:lineRule="auto"/>
        <w:ind w:left="0" w:firstLine="1440"/>
        <w:jc w:val="both"/>
        <w:rPr>
          <w:rFonts w:ascii="Times New Roman" w:eastAsia="Calibri" w:hAnsi="Times New Roman"/>
          <w:szCs w:val="24"/>
        </w:rPr>
      </w:pPr>
      <w:r w:rsidRPr="009975A0">
        <w:rPr>
          <w:rFonts w:ascii="Times New Roman" w:hAnsi="Times New Roman"/>
          <w:szCs w:val="24"/>
        </w:rPr>
        <w:t>That the Secretary’s Bureau should mark this matter closed.</w:t>
      </w:r>
    </w:p>
    <w:p w:rsidR="0031293C" w:rsidRDefault="00C224DB" w:rsidP="009975A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 </w:t>
      </w:r>
    </w:p>
    <w:p w:rsidR="00141506" w:rsidRPr="00FB6879" w:rsidRDefault="00B07B2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B373F0" wp14:editId="40737E67">
            <wp:simplePos x="0" y="0"/>
            <wp:positionH relativeFrom="column">
              <wp:posOffset>3128010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07B2B">
        <w:rPr>
          <w:rFonts w:ascii="Times New Roman" w:hAnsi="Times New Roman"/>
          <w:spacing w:val="-3"/>
          <w:szCs w:val="24"/>
        </w:rPr>
        <w:t>October 25, 2016</w:t>
      </w:r>
    </w:p>
    <w:sectPr w:rsidR="00141506" w:rsidRPr="00FB6879" w:rsidSect="009975A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F28" w:rsidRDefault="005E4F28">
      <w:pPr>
        <w:spacing w:line="20" w:lineRule="exact"/>
      </w:pPr>
    </w:p>
  </w:endnote>
  <w:endnote w:type="continuationSeparator" w:id="0">
    <w:p w:rsidR="005E4F28" w:rsidRDefault="005E4F28">
      <w:r>
        <w:t xml:space="preserve"> </w:t>
      </w:r>
    </w:p>
  </w:endnote>
  <w:endnote w:type="continuationNotice" w:id="1">
    <w:p w:rsidR="005E4F28" w:rsidRDefault="005E4F2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F28" w:rsidRDefault="005E4F28">
      <w:r>
        <w:separator/>
      </w:r>
    </w:p>
  </w:footnote>
  <w:footnote w:type="continuationSeparator" w:id="0">
    <w:p w:rsidR="005E4F28" w:rsidRDefault="005E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61A0C55"/>
    <w:multiLevelType w:val="hybridMultilevel"/>
    <w:tmpl w:val="13B20208"/>
    <w:lvl w:ilvl="0" w:tplc="32A07C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4F28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75A0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7B2B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0A57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2016-10-25T11:40:00Z</dcterms:modified>
</cp:coreProperties>
</file>