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123FE5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06DE3" w:rsidRDefault="00106DE3" w:rsidP="00106D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06DE3" w:rsidRDefault="00106DE3" w:rsidP="00106D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06DE3" w:rsidRDefault="00106DE3" w:rsidP="00106D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106DE3" w:rsidP="00106D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26472" w:rsidRPr="001D4F7B" w:rsidRDefault="001D4F7B" w:rsidP="001D4F7B">
      <w:pPr>
        <w:suppressAutoHyphens/>
        <w:jc w:val="center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December 5, 2016</w:t>
      </w:r>
    </w:p>
    <w:p w:rsidR="00106DE3" w:rsidRDefault="00106DE3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B26472" w:rsidRDefault="00B26472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B044E1" w:rsidRDefault="00267C2A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B044E1">
        <w:rPr>
          <w:rFonts w:ascii="Arial" w:hAnsi="Arial" w:cs="Arial"/>
          <w:b/>
          <w:sz w:val="22"/>
          <w:szCs w:val="22"/>
        </w:rPr>
        <w:t xml:space="preserve">MR RICHARD </w:t>
      </w:r>
      <w:r w:rsidR="00B13F1C" w:rsidRPr="00B044E1">
        <w:rPr>
          <w:rFonts w:ascii="Arial" w:hAnsi="Arial" w:cs="Arial"/>
          <w:b/>
          <w:sz w:val="22"/>
          <w:szCs w:val="22"/>
        </w:rPr>
        <w:t xml:space="preserve">G </w:t>
      </w:r>
      <w:r w:rsidRPr="00B044E1">
        <w:rPr>
          <w:rFonts w:ascii="Arial" w:hAnsi="Arial" w:cs="Arial"/>
          <w:b/>
          <w:sz w:val="22"/>
          <w:szCs w:val="22"/>
        </w:rPr>
        <w:t>WEBSTER JR</w:t>
      </w:r>
    </w:p>
    <w:p w:rsidR="00ED37BB" w:rsidRPr="00B044E1" w:rsidRDefault="00267C2A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B044E1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ED37BB" w:rsidRPr="00B044E1" w:rsidRDefault="00267C2A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B044E1">
        <w:rPr>
          <w:rFonts w:ascii="Arial" w:hAnsi="Arial" w:cs="Arial"/>
          <w:b/>
          <w:sz w:val="22"/>
          <w:szCs w:val="22"/>
        </w:rPr>
        <w:t>PECO ENERGY COMPANY</w:t>
      </w:r>
      <w:r w:rsidR="00D84F6A" w:rsidRPr="00B044E1">
        <w:rPr>
          <w:rFonts w:ascii="Arial" w:hAnsi="Arial" w:cs="Arial"/>
          <w:b/>
          <w:sz w:val="22"/>
          <w:szCs w:val="22"/>
        </w:rPr>
        <w:t xml:space="preserve"> – </w:t>
      </w:r>
      <w:r w:rsidR="0050485B" w:rsidRPr="00B044E1">
        <w:rPr>
          <w:rFonts w:ascii="Arial" w:hAnsi="Arial" w:cs="Arial"/>
          <w:b/>
          <w:sz w:val="22"/>
          <w:szCs w:val="22"/>
        </w:rPr>
        <w:t>ELECTRIC</w:t>
      </w:r>
      <w:r w:rsidR="00D84F6A" w:rsidRPr="00B044E1">
        <w:rPr>
          <w:rFonts w:ascii="Arial" w:hAnsi="Arial" w:cs="Arial"/>
          <w:b/>
          <w:sz w:val="22"/>
          <w:szCs w:val="22"/>
        </w:rPr>
        <w:t xml:space="preserve"> </w:t>
      </w:r>
    </w:p>
    <w:p w:rsidR="00ED37BB" w:rsidRPr="00B044E1" w:rsidRDefault="00B13F1C" w:rsidP="00ED37BB">
      <w:pPr>
        <w:suppressAutoHyphens/>
        <w:rPr>
          <w:rFonts w:ascii="Arial" w:hAnsi="Arial" w:cs="Arial"/>
          <w:b/>
          <w:sz w:val="22"/>
          <w:szCs w:val="22"/>
        </w:rPr>
      </w:pPr>
      <w:r w:rsidRPr="00B044E1">
        <w:rPr>
          <w:rFonts w:ascii="Arial" w:hAnsi="Arial" w:cs="Arial"/>
          <w:b/>
          <w:sz w:val="22"/>
          <w:szCs w:val="22"/>
        </w:rPr>
        <w:t>2301 MARKET STREET S15</w:t>
      </w:r>
      <w:r w:rsidRPr="00B044E1">
        <w:rPr>
          <w:rFonts w:ascii="Arial" w:hAnsi="Arial" w:cs="Arial"/>
          <w:b/>
          <w:sz w:val="22"/>
          <w:szCs w:val="22"/>
        </w:rPr>
        <w:tab/>
      </w:r>
    </w:p>
    <w:p w:rsidR="00267C2A" w:rsidRDefault="00267C2A" w:rsidP="00ED37BB">
      <w:pPr>
        <w:suppressAutoHyphens/>
        <w:rPr>
          <w:rFonts w:ascii="Arial" w:hAnsi="Arial" w:cs="Arial"/>
          <w:b/>
          <w:szCs w:val="24"/>
        </w:rPr>
      </w:pPr>
      <w:r w:rsidRPr="00B044E1">
        <w:rPr>
          <w:rFonts w:ascii="Arial" w:hAnsi="Arial" w:cs="Arial"/>
          <w:b/>
          <w:sz w:val="22"/>
          <w:szCs w:val="22"/>
        </w:rPr>
        <w:t>PHILADELPHIA PA  19103</w:t>
      </w:r>
    </w:p>
    <w:p w:rsidR="007D646C" w:rsidRPr="00D84F6A" w:rsidRDefault="007D646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D84F6A" w:rsidRDefault="00ED37BB" w:rsidP="00ED37BB">
      <w:pPr>
        <w:rPr>
          <w:rFonts w:ascii="Arial" w:hAnsi="Arial" w:cs="Arial"/>
          <w:szCs w:val="24"/>
        </w:rPr>
      </w:pPr>
    </w:p>
    <w:p w:rsidR="00D84F6A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D84F6A">
        <w:rPr>
          <w:rFonts w:ascii="Arial" w:hAnsi="Arial" w:cs="Arial"/>
          <w:b/>
          <w:szCs w:val="24"/>
        </w:rPr>
        <w:t>RE:</w:t>
      </w:r>
      <w:r w:rsidRPr="00D84F6A">
        <w:rPr>
          <w:rFonts w:ascii="Arial" w:hAnsi="Arial" w:cs="Arial"/>
          <w:szCs w:val="24"/>
        </w:rPr>
        <w:tab/>
      </w:r>
      <w:r w:rsidR="00267C2A" w:rsidRPr="00D84F6A">
        <w:rPr>
          <w:rFonts w:ascii="Arial" w:hAnsi="Arial" w:cs="Arial"/>
          <w:b/>
          <w:szCs w:val="24"/>
        </w:rPr>
        <w:t>Universal Service Fund Charge</w:t>
      </w:r>
      <w:r w:rsidRPr="00D84F6A">
        <w:rPr>
          <w:rFonts w:ascii="Arial" w:hAnsi="Arial" w:cs="Arial"/>
          <w:b/>
          <w:szCs w:val="24"/>
        </w:rPr>
        <w:t xml:space="preserve"> </w:t>
      </w:r>
    </w:p>
    <w:p w:rsidR="00ED37BB" w:rsidRPr="00D84F6A" w:rsidRDefault="00ED37BB" w:rsidP="00D84F6A">
      <w:pPr>
        <w:ind w:left="720"/>
        <w:rPr>
          <w:rFonts w:ascii="Arial" w:hAnsi="Arial" w:cs="Arial"/>
          <w:b/>
          <w:szCs w:val="24"/>
        </w:rPr>
      </w:pPr>
      <w:r w:rsidRPr="00D84F6A">
        <w:rPr>
          <w:rFonts w:ascii="Arial" w:hAnsi="Arial" w:cs="Arial"/>
          <w:b/>
          <w:szCs w:val="24"/>
        </w:rPr>
        <w:t xml:space="preserve">Effective </w:t>
      </w:r>
      <w:r w:rsidR="0050485B">
        <w:rPr>
          <w:rFonts w:ascii="Arial" w:hAnsi="Arial" w:cs="Arial"/>
          <w:b/>
          <w:szCs w:val="24"/>
        </w:rPr>
        <w:t>January</w:t>
      </w:r>
      <w:r w:rsidR="00267C2A" w:rsidRPr="00D84F6A">
        <w:rPr>
          <w:rFonts w:ascii="Arial" w:hAnsi="Arial" w:cs="Arial"/>
          <w:b/>
          <w:szCs w:val="24"/>
        </w:rPr>
        <w:t xml:space="preserve"> 1, 201</w:t>
      </w:r>
      <w:r w:rsidR="00106DE3">
        <w:rPr>
          <w:rFonts w:ascii="Arial" w:hAnsi="Arial" w:cs="Arial"/>
          <w:b/>
          <w:szCs w:val="24"/>
        </w:rPr>
        <w:t>7</w:t>
      </w:r>
    </w:p>
    <w:p w:rsidR="00ED37BB" w:rsidRPr="00D84F6A" w:rsidRDefault="00267C2A" w:rsidP="00ED37BB">
      <w:pPr>
        <w:ind w:left="720"/>
        <w:rPr>
          <w:rFonts w:ascii="Arial" w:hAnsi="Arial" w:cs="Arial"/>
          <w:b/>
          <w:szCs w:val="24"/>
        </w:rPr>
      </w:pPr>
      <w:r w:rsidRPr="00D84F6A">
        <w:rPr>
          <w:rFonts w:ascii="Arial" w:hAnsi="Arial" w:cs="Arial"/>
          <w:b/>
          <w:szCs w:val="24"/>
        </w:rPr>
        <w:t>M-201</w:t>
      </w:r>
      <w:r w:rsidR="00106DE3">
        <w:rPr>
          <w:rFonts w:ascii="Arial" w:hAnsi="Arial" w:cs="Arial"/>
          <w:b/>
          <w:szCs w:val="24"/>
        </w:rPr>
        <w:t>6</w:t>
      </w:r>
      <w:r w:rsidRPr="00D84F6A">
        <w:rPr>
          <w:rFonts w:ascii="Arial" w:hAnsi="Arial" w:cs="Arial"/>
          <w:b/>
          <w:szCs w:val="24"/>
        </w:rPr>
        <w:t>-</w:t>
      </w:r>
      <w:r w:rsidR="00BE6F52">
        <w:rPr>
          <w:rFonts w:ascii="Arial" w:hAnsi="Arial" w:cs="Arial"/>
          <w:b/>
          <w:szCs w:val="24"/>
        </w:rPr>
        <w:t>2564143</w:t>
      </w:r>
    </w:p>
    <w:p w:rsidR="00ED37BB" w:rsidRDefault="00ED37BB" w:rsidP="00ED37BB">
      <w:pPr>
        <w:rPr>
          <w:rFonts w:ascii="Arial" w:hAnsi="Arial" w:cs="Arial"/>
          <w:b/>
          <w:szCs w:val="24"/>
        </w:rPr>
      </w:pPr>
    </w:p>
    <w:p w:rsidR="007D646C" w:rsidRPr="00D84F6A" w:rsidRDefault="007D646C" w:rsidP="00ED37BB">
      <w:pPr>
        <w:rPr>
          <w:rFonts w:ascii="Arial" w:hAnsi="Arial" w:cs="Arial"/>
          <w:b/>
          <w:szCs w:val="24"/>
        </w:rPr>
      </w:pPr>
    </w:p>
    <w:p w:rsidR="00ED37BB" w:rsidRPr="00D84F6A" w:rsidRDefault="00ED37BB" w:rsidP="00ED37BB">
      <w:pPr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 xml:space="preserve">Dear </w:t>
      </w:r>
      <w:r w:rsidR="00267C2A" w:rsidRPr="00D84F6A">
        <w:rPr>
          <w:rFonts w:ascii="Arial" w:hAnsi="Arial" w:cs="Arial"/>
          <w:szCs w:val="24"/>
        </w:rPr>
        <w:t>Mr</w:t>
      </w:r>
      <w:r w:rsidR="00D84F6A">
        <w:rPr>
          <w:rFonts w:ascii="Arial" w:hAnsi="Arial" w:cs="Arial"/>
          <w:szCs w:val="24"/>
        </w:rPr>
        <w:t>.</w:t>
      </w:r>
      <w:r w:rsidR="00267C2A" w:rsidRPr="00D84F6A">
        <w:rPr>
          <w:rFonts w:ascii="Arial" w:hAnsi="Arial" w:cs="Arial"/>
          <w:szCs w:val="24"/>
        </w:rPr>
        <w:t xml:space="preserve"> Webster</w:t>
      </w:r>
      <w:r w:rsidRPr="00D84F6A">
        <w:rPr>
          <w:rFonts w:ascii="Arial" w:hAnsi="Arial" w:cs="Arial"/>
          <w:szCs w:val="24"/>
        </w:rPr>
        <w:t>:</w:t>
      </w: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</w:p>
    <w:p w:rsidR="00A74111" w:rsidRPr="00D84F6A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 xml:space="preserve">    </w:t>
      </w:r>
      <w:r w:rsidR="00716607" w:rsidRPr="00D84F6A">
        <w:rPr>
          <w:rFonts w:ascii="Arial" w:hAnsi="Arial" w:cs="Arial"/>
          <w:szCs w:val="24"/>
        </w:rPr>
        <w:tab/>
      </w:r>
      <w:r w:rsidR="00716607" w:rsidRPr="00D84F6A">
        <w:rPr>
          <w:rFonts w:ascii="Arial" w:hAnsi="Arial" w:cs="Arial"/>
          <w:szCs w:val="24"/>
        </w:rPr>
        <w:tab/>
      </w:r>
      <w:r w:rsidR="00B713EA" w:rsidRPr="00D84F6A">
        <w:rPr>
          <w:rFonts w:ascii="Arial" w:hAnsi="Arial" w:cs="Arial"/>
          <w:szCs w:val="24"/>
        </w:rPr>
        <w:t xml:space="preserve">The Bureau of Audits has reviewed </w:t>
      </w:r>
      <w:r w:rsidR="007D646C">
        <w:rPr>
          <w:rFonts w:ascii="Arial" w:hAnsi="Arial" w:cs="Arial"/>
          <w:szCs w:val="24"/>
        </w:rPr>
        <w:t>PECO Energy Company</w:t>
      </w:r>
      <w:r w:rsidR="00311387">
        <w:rPr>
          <w:rFonts w:ascii="Arial" w:hAnsi="Arial" w:cs="Arial"/>
          <w:szCs w:val="24"/>
        </w:rPr>
        <w:t xml:space="preserve"> </w:t>
      </w:r>
      <w:r w:rsidR="00311387" w:rsidRPr="00311387">
        <w:rPr>
          <w:rFonts w:ascii="Arial" w:hAnsi="Arial" w:cs="Arial"/>
          <w:szCs w:val="24"/>
        </w:rPr>
        <w:t>–</w:t>
      </w:r>
      <w:r w:rsidR="00311387">
        <w:rPr>
          <w:rFonts w:ascii="Arial" w:hAnsi="Arial" w:cs="Arial"/>
          <w:szCs w:val="24"/>
        </w:rPr>
        <w:t xml:space="preserve">  </w:t>
      </w:r>
      <w:r w:rsidR="00464F6F">
        <w:rPr>
          <w:rFonts w:ascii="Arial" w:hAnsi="Arial" w:cs="Arial"/>
          <w:szCs w:val="24"/>
        </w:rPr>
        <w:t>Electric</w:t>
      </w:r>
      <w:r w:rsidR="007D646C">
        <w:rPr>
          <w:rFonts w:ascii="Arial" w:hAnsi="Arial" w:cs="Arial"/>
          <w:szCs w:val="24"/>
        </w:rPr>
        <w:t xml:space="preserve">’s </w:t>
      </w:r>
      <w:r w:rsidR="00B713EA" w:rsidRPr="00D84F6A">
        <w:rPr>
          <w:rFonts w:ascii="Arial" w:hAnsi="Arial" w:cs="Arial"/>
          <w:szCs w:val="24"/>
        </w:rPr>
        <w:t xml:space="preserve">proposed Supplement No. </w:t>
      </w:r>
      <w:r w:rsidR="00BE6F52">
        <w:rPr>
          <w:rFonts w:ascii="Arial" w:hAnsi="Arial" w:cs="Arial"/>
          <w:szCs w:val="24"/>
        </w:rPr>
        <w:t>23</w:t>
      </w:r>
      <w:r w:rsidR="009C649B">
        <w:rPr>
          <w:rFonts w:ascii="Arial" w:hAnsi="Arial" w:cs="Arial"/>
          <w:szCs w:val="24"/>
        </w:rPr>
        <w:t xml:space="preserve"> </w:t>
      </w:r>
      <w:r w:rsidR="00B713EA" w:rsidRPr="00D84F6A">
        <w:rPr>
          <w:rFonts w:ascii="Arial" w:hAnsi="Arial" w:cs="Arial"/>
          <w:szCs w:val="24"/>
        </w:rPr>
        <w:t xml:space="preserve">to Tariff </w:t>
      </w:r>
      <w:r w:rsidR="00464F6F">
        <w:rPr>
          <w:rFonts w:ascii="Arial" w:hAnsi="Arial" w:cs="Arial"/>
          <w:szCs w:val="24"/>
        </w:rPr>
        <w:t>Electric</w:t>
      </w:r>
      <w:r w:rsidR="00DD3F71">
        <w:rPr>
          <w:rFonts w:ascii="Arial" w:hAnsi="Arial" w:cs="Arial"/>
          <w:szCs w:val="24"/>
        </w:rPr>
        <w:t xml:space="preserve"> </w:t>
      </w:r>
      <w:r w:rsidR="00B713EA" w:rsidRPr="00D84F6A">
        <w:rPr>
          <w:rFonts w:ascii="Arial" w:hAnsi="Arial" w:cs="Arial"/>
          <w:szCs w:val="24"/>
        </w:rPr>
        <w:noBreakHyphen/>
      </w:r>
      <w:r w:rsidR="00DD3F71">
        <w:rPr>
          <w:rFonts w:ascii="Arial" w:hAnsi="Arial" w:cs="Arial"/>
          <w:szCs w:val="24"/>
        </w:rPr>
        <w:t xml:space="preserve"> </w:t>
      </w:r>
      <w:r w:rsidR="00B713EA" w:rsidRPr="00D84F6A">
        <w:rPr>
          <w:rFonts w:ascii="Arial" w:hAnsi="Arial" w:cs="Arial"/>
          <w:szCs w:val="24"/>
        </w:rPr>
        <w:t>Pa. P.U.C. No</w:t>
      </w:r>
      <w:r w:rsidR="00BE6F52">
        <w:rPr>
          <w:rFonts w:ascii="Arial" w:hAnsi="Arial" w:cs="Arial"/>
          <w:szCs w:val="24"/>
        </w:rPr>
        <w:t>. 5</w:t>
      </w:r>
      <w:r w:rsidR="00B713EA" w:rsidRPr="00D84F6A">
        <w:rPr>
          <w:rFonts w:ascii="Arial" w:hAnsi="Arial" w:cs="Arial"/>
          <w:szCs w:val="24"/>
        </w:rPr>
        <w:t xml:space="preserve"> and the supporting rate computations submitted on</w:t>
      </w:r>
      <w:r w:rsidR="005870E8" w:rsidRPr="00D84F6A">
        <w:rPr>
          <w:rFonts w:ascii="Arial" w:hAnsi="Arial" w:cs="Arial"/>
          <w:szCs w:val="24"/>
        </w:rPr>
        <w:t xml:space="preserve"> </w:t>
      </w:r>
      <w:r w:rsidR="00464F6F" w:rsidRPr="00BE6F52">
        <w:rPr>
          <w:rFonts w:ascii="Arial" w:hAnsi="Arial" w:cs="Arial"/>
          <w:szCs w:val="24"/>
        </w:rPr>
        <w:t>October</w:t>
      </w:r>
      <w:r w:rsidR="005870E8" w:rsidRPr="00BE6F52">
        <w:rPr>
          <w:rFonts w:ascii="Arial" w:hAnsi="Arial" w:cs="Arial"/>
          <w:szCs w:val="24"/>
        </w:rPr>
        <w:t xml:space="preserve"> 1</w:t>
      </w:r>
      <w:r w:rsidR="009C649B" w:rsidRPr="00BE6F52">
        <w:rPr>
          <w:rFonts w:ascii="Arial" w:hAnsi="Arial" w:cs="Arial"/>
          <w:szCs w:val="24"/>
        </w:rPr>
        <w:t>4</w:t>
      </w:r>
      <w:r w:rsidR="00267C2A" w:rsidRPr="00BE6F52">
        <w:rPr>
          <w:rFonts w:ascii="Arial" w:hAnsi="Arial" w:cs="Arial"/>
          <w:szCs w:val="24"/>
        </w:rPr>
        <w:t>,</w:t>
      </w:r>
      <w:r w:rsidR="0004322F" w:rsidRPr="00BE6F52">
        <w:rPr>
          <w:rFonts w:ascii="Arial" w:hAnsi="Arial" w:cs="Arial"/>
          <w:szCs w:val="24"/>
        </w:rPr>
        <w:t xml:space="preserve"> </w:t>
      </w:r>
      <w:r w:rsidR="00267C2A" w:rsidRPr="00BE6F52">
        <w:rPr>
          <w:rFonts w:ascii="Arial" w:hAnsi="Arial" w:cs="Arial"/>
          <w:szCs w:val="24"/>
        </w:rPr>
        <w:t>201</w:t>
      </w:r>
      <w:r w:rsidR="00BE6F52" w:rsidRPr="00BE6F52">
        <w:rPr>
          <w:rFonts w:ascii="Arial" w:hAnsi="Arial" w:cs="Arial"/>
          <w:szCs w:val="24"/>
        </w:rPr>
        <w:t>6</w:t>
      </w:r>
      <w:r w:rsidR="00B713EA" w:rsidRPr="00BE6F52">
        <w:rPr>
          <w:rFonts w:ascii="Arial" w:hAnsi="Arial" w:cs="Arial"/>
          <w:szCs w:val="24"/>
        </w:rPr>
        <w:t xml:space="preserve"> to</w:t>
      </w:r>
      <w:r w:rsidR="00B713EA" w:rsidRPr="00D84F6A">
        <w:rPr>
          <w:rFonts w:ascii="Arial" w:hAnsi="Arial" w:cs="Arial"/>
          <w:szCs w:val="24"/>
        </w:rPr>
        <w:t xml:space="preserve"> become effective on </w:t>
      </w:r>
      <w:r w:rsidR="00464F6F">
        <w:rPr>
          <w:rFonts w:ascii="Arial" w:hAnsi="Arial" w:cs="Arial"/>
          <w:szCs w:val="24"/>
        </w:rPr>
        <w:t>January</w:t>
      </w:r>
      <w:r w:rsidR="00267C2A" w:rsidRPr="00D84F6A">
        <w:rPr>
          <w:rFonts w:ascii="Arial" w:hAnsi="Arial" w:cs="Arial"/>
          <w:szCs w:val="24"/>
        </w:rPr>
        <w:t xml:space="preserve"> 1, 201</w:t>
      </w:r>
      <w:r w:rsidR="00106DE3">
        <w:rPr>
          <w:rFonts w:ascii="Arial" w:hAnsi="Arial" w:cs="Arial"/>
          <w:szCs w:val="24"/>
        </w:rPr>
        <w:t>7</w:t>
      </w:r>
      <w:r w:rsidR="00561E10" w:rsidRPr="00D84F6A">
        <w:rPr>
          <w:rFonts w:ascii="Arial" w:hAnsi="Arial" w:cs="Arial"/>
          <w:szCs w:val="24"/>
        </w:rPr>
        <w:t xml:space="preserve">.  </w:t>
      </w:r>
    </w:p>
    <w:p w:rsidR="00A74111" w:rsidRPr="00D84F6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D84F6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="00716607"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>Based upon staff</w:t>
      </w:r>
      <w:r w:rsidR="00B713EA" w:rsidRPr="00D84F6A">
        <w:rPr>
          <w:rFonts w:ascii="Arial" w:hAnsi="Arial" w:cs="Arial"/>
          <w:szCs w:val="24"/>
        </w:rPr>
        <w:t xml:space="preserve"> review, </w:t>
      </w:r>
      <w:r w:rsidRPr="00D84F6A">
        <w:rPr>
          <w:rFonts w:ascii="Arial" w:hAnsi="Arial" w:cs="Arial"/>
          <w:szCs w:val="24"/>
        </w:rPr>
        <w:t>it appears that the</w:t>
      </w:r>
      <w:r w:rsidR="00B713EA" w:rsidRPr="00D84F6A">
        <w:rPr>
          <w:rFonts w:ascii="Arial" w:hAnsi="Arial" w:cs="Arial"/>
          <w:szCs w:val="24"/>
        </w:rPr>
        <w:t xml:space="preserve"> proposed </w:t>
      </w:r>
      <w:r w:rsidR="00267C2A" w:rsidRPr="00D84F6A">
        <w:rPr>
          <w:rFonts w:ascii="Arial" w:hAnsi="Arial" w:cs="Arial"/>
          <w:szCs w:val="24"/>
        </w:rPr>
        <w:t xml:space="preserve">Universal Service Fund Charge </w:t>
      </w:r>
      <w:r w:rsidR="00B713EA" w:rsidRPr="00D84F6A">
        <w:rPr>
          <w:rFonts w:ascii="Arial" w:hAnsi="Arial" w:cs="Arial"/>
          <w:szCs w:val="24"/>
        </w:rPr>
        <w:t xml:space="preserve">rate </w:t>
      </w:r>
      <w:r w:rsidRPr="00D84F6A">
        <w:rPr>
          <w:rFonts w:ascii="Arial" w:hAnsi="Arial" w:cs="Arial"/>
          <w:szCs w:val="24"/>
        </w:rPr>
        <w:t>f</w:t>
      </w:r>
      <w:r w:rsidR="00B713EA" w:rsidRPr="00D84F6A">
        <w:rPr>
          <w:rFonts w:ascii="Arial" w:hAnsi="Arial" w:cs="Arial"/>
          <w:szCs w:val="24"/>
        </w:rPr>
        <w:t xml:space="preserve">or the </w:t>
      </w:r>
      <w:r w:rsidR="00D84F6A">
        <w:rPr>
          <w:rFonts w:ascii="Arial" w:hAnsi="Arial" w:cs="Arial"/>
          <w:szCs w:val="24"/>
        </w:rPr>
        <w:t>12</w:t>
      </w:r>
      <w:r w:rsidR="00B713EA" w:rsidRPr="00D84F6A">
        <w:rPr>
          <w:rFonts w:ascii="Arial" w:hAnsi="Arial" w:cs="Arial"/>
          <w:szCs w:val="24"/>
        </w:rPr>
        <w:t xml:space="preserve"> month period of </w:t>
      </w:r>
      <w:r w:rsidR="00464F6F">
        <w:rPr>
          <w:rFonts w:ascii="Arial" w:hAnsi="Arial" w:cs="Arial"/>
          <w:szCs w:val="24"/>
        </w:rPr>
        <w:t>January</w:t>
      </w:r>
      <w:r w:rsidR="00267C2A" w:rsidRPr="00D84F6A">
        <w:rPr>
          <w:rFonts w:ascii="Arial" w:hAnsi="Arial" w:cs="Arial"/>
          <w:szCs w:val="24"/>
        </w:rPr>
        <w:t xml:space="preserve"> 1, 201</w:t>
      </w:r>
      <w:r w:rsidR="00106DE3">
        <w:rPr>
          <w:rFonts w:ascii="Arial" w:hAnsi="Arial" w:cs="Arial"/>
          <w:szCs w:val="24"/>
        </w:rPr>
        <w:t>7</w:t>
      </w:r>
      <w:r w:rsidR="00267C2A" w:rsidRPr="00D84F6A">
        <w:rPr>
          <w:rFonts w:ascii="Arial" w:hAnsi="Arial" w:cs="Arial"/>
          <w:szCs w:val="24"/>
        </w:rPr>
        <w:t xml:space="preserve"> </w:t>
      </w:r>
      <w:r w:rsidR="0004322F" w:rsidRPr="00D84F6A">
        <w:rPr>
          <w:rFonts w:ascii="Arial" w:hAnsi="Arial" w:cs="Arial"/>
          <w:szCs w:val="24"/>
        </w:rPr>
        <w:t xml:space="preserve">through </w:t>
      </w:r>
      <w:r w:rsidR="00464F6F">
        <w:rPr>
          <w:rFonts w:ascii="Arial" w:hAnsi="Arial" w:cs="Arial"/>
          <w:szCs w:val="24"/>
        </w:rPr>
        <w:t>December</w:t>
      </w:r>
      <w:r w:rsidR="00267C2A" w:rsidRPr="00D84F6A">
        <w:rPr>
          <w:rFonts w:ascii="Arial" w:hAnsi="Arial" w:cs="Arial"/>
          <w:szCs w:val="24"/>
        </w:rPr>
        <w:t xml:space="preserve"> 3</w:t>
      </w:r>
      <w:r w:rsidR="00464F6F">
        <w:rPr>
          <w:rFonts w:ascii="Arial" w:hAnsi="Arial" w:cs="Arial"/>
          <w:szCs w:val="24"/>
        </w:rPr>
        <w:t>1</w:t>
      </w:r>
      <w:r w:rsidR="00267C2A" w:rsidRPr="00D84F6A">
        <w:rPr>
          <w:rFonts w:ascii="Arial" w:hAnsi="Arial" w:cs="Arial"/>
          <w:szCs w:val="24"/>
        </w:rPr>
        <w:t>, 201</w:t>
      </w:r>
      <w:r w:rsidR="00106DE3">
        <w:rPr>
          <w:rFonts w:ascii="Arial" w:hAnsi="Arial" w:cs="Arial"/>
          <w:szCs w:val="24"/>
        </w:rPr>
        <w:t>7</w:t>
      </w:r>
      <w:r w:rsidRPr="00D84F6A">
        <w:rPr>
          <w:rFonts w:ascii="Arial" w:hAnsi="Arial" w:cs="Arial"/>
          <w:szCs w:val="24"/>
        </w:rPr>
        <w:t xml:space="preserve"> </w:t>
      </w:r>
      <w:r w:rsidR="00B13F1C">
        <w:rPr>
          <w:rFonts w:ascii="Arial" w:hAnsi="Arial" w:cs="Arial"/>
          <w:szCs w:val="24"/>
        </w:rPr>
        <w:t>is</w:t>
      </w:r>
      <w:r w:rsidRPr="00D84F6A">
        <w:rPr>
          <w:rFonts w:ascii="Arial" w:hAnsi="Arial" w:cs="Arial"/>
          <w:szCs w:val="24"/>
        </w:rPr>
        <w:t xml:space="preserve"> consistent with the tariff and, accordingly, </w:t>
      </w:r>
      <w:r w:rsidR="00B13F1C">
        <w:rPr>
          <w:rFonts w:ascii="Arial" w:hAnsi="Arial" w:cs="Arial"/>
          <w:szCs w:val="24"/>
        </w:rPr>
        <w:t>is</w:t>
      </w:r>
      <w:r w:rsidRPr="00D84F6A">
        <w:rPr>
          <w:rFonts w:ascii="Arial" w:hAnsi="Arial" w:cs="Arial"/>
          <w:szCs w:val="24"/>
        </w:rPr>
        <w:t xml:space="preserve"> permitted to become effective as filed.  </w:t>
      </w:r>
      <w:r w:rsidR="0017297E" w:rsidRPr="00D84F6A">
        <w:rPr>
          <w:rFonts w:ascii="Arial" w:hAnsi="Arial" w:cs="Arial"/>
          <w:szCs w:val="24"/>
        </w:rPr>
        <w:tab/>
      </w:r>
    </w:p>
    <w:p w:rsidR="00B713EA" w:rsidRPr="00D84F6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D84F6A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  <w:t xml:space="preserve">The </w:t>
      </w:r>
      <w:r w:rsidR="00267C2A" w:rsidRPr="00D84F6A">
        <w:rPr>
          <w:rFonts w:ascii="Arial" w:hAnsi="Arial" w:cs="Arial"/>
          <w:szCs w:val="24"/>
        </w:rPr>
        <w:t>U</w:t>
      </w:r>
      <w:r w:rsidR="007D646C">
        <w:rPr>
          <w:rFonts w:ascii="Arial" w:hAnsi="Arial" w:cs="Arial"/>
          <w:szCs w:val="24"/>
        </w:rPr>
        <w:t>niversal Service Fund Charge</w:t>
      </w:r>
      <w:r w:rsidRPr="00D84F6A">
        <w:rPr>
          <w:rFonts w:ascii="Arial" w:hAnsi="Arial" w:cs="Arial"/>
          <w:b/>
          <w:szCs w:val="24"/>
        </w:rPr>
        <w:t xml:space="preserve"> </w:t>
      </w:r>
      <w:r w:rsidRPr="00D84F6A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</w:t>
      </w:r>
      <w:r w:rsidR="000629C2">
        <w:rPr>
          <w:rFonts w:ascii="Arial" w:hAnsi="Arial" w:cs="Arial"/>
          <w:szCs w:val="24"/>
        </w:rPr>
        <w:t xml:space="preserve"> </w:t>
      </w:r>
      <w:r w:rsidRPr="00D84F6A">
        <w:rPr>
          <w:rFonts w:ascii="Arial" w:hAnsi="Arial" w:cs="Arial"/>
          <w:szCs w:val="24"/>
        </w:rPr>
        <w:t>C.S. §1307(e).</w:t>
      </w:r>
      <w:r w:rsidR="0064045C" w:rsidRPr="00D84F6A">
        <w:rPr>
          <w:rFonts w:ascii="Arial" w:hAnsi="Arial" w:cs="Arial"/>
          <w:szCs w:val="24"/>
        </w:rPr>
        <w:tab/>
      </w:r>
    </w:p>
    <w:p w:rsidR="00FB7886" w:rsidRPr="00D84F6A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="00040568" w:rsidRPr="00D84F6A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267C2A" w:rsidRPr="00D84F6A">
        <w:rPr>
          <w:rFonts w:ascii="Arial" w:hAnsi="Arial" w:cs="Arial"/>
          <w:szCs w:val="24"/>
        </w:rPr>
        <w:t>M-201</w:t>
      </w:r>
      <w:r w:rsidR="00106DE3">
        <w:rPr>
          <w:rFonts w:ascii="Arial" w:hAnsi="Arial" w:cs="Arial"/>
          <w:szCs w:val="24"/>
        </w:rPr>
        <w:t>6</w:t>
      </w:r>
      <w:r w:rsidR="00267C2A" w:rsidRPr="00D84F6A">
        <w:rPr>
          <w:rFonts w:ascii="Arial" w:hAnsi="Arial" w:cs="Arial"/>
          <w:szCs w:val="24"/>
        </w:rPr>
        <w:t>-</w:t>
      </w:r>
      <w:r w:rsidR="00464F6F">
        <w:rPr>
          <w:rFonts w:ascii="Arial" w:hAnsi="Arial" w:cs="Arial"/>
          <w:szCs w:val="24"/>
        </w:rPr>
        <w:t>2</w:t>
      </w:r>
      <w:r w:rsidR="00BE6F52">
        <w:rPr>
          <w:rFonts w:ascii="Arial" w:hAnsi="Arial" w:cs="Arial"/>
          <w:szCs w:val="24"/>
        </w:rPr>
        <w:t>564143</w:t>
      </w:r>
      <w:r w:rsidR="00C451AF" w:rsidRPr="00D84F6A">
        <w:rPr>
          <w:rFonts w:ascii="Arial" w:hAnsi="Arial" w:cs="Arial"/>
          <w:szCs w:val="24"/>
        </w:rPr>
        <w:t>.</w:t>
      </w:r>
      <w:proofErr w:type="gramEnd"/>
    </w:p>
    <w:p w:rsidR="00FE76AE" w:rsidRPr="00D84F6A" w:rsidRDefault="00FE76AE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</w:p>
    <w:p w:rsidR="002A0F4E" w:rsidRPr="00D84F6A" w:rsidRDefault="001D4F7B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0388C27" wp14:editId="74658FA7">
            <wp:simplePos x="0" y="0"/>
            <wp:positionH relativeFrom="column">
              <wp:posOffset>2797810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D84F6A">
        <w:rPr>
          <w:rFonts w:ascii="Arial" w:hAnsi="Arial" w:cs="Arial"/>
          <w:szCs w:val="24"/>
        </w:rPr>
        <w:t>Very truly yours,</w:t>
      </w: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  <w:t xml:space="preserve"> </w:t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9A79BE" w:rsidRPr="00D84F6A">
        <w:rPr>
          <w:rFonts w:ascii="Arial" w:hAnsi="Arial" w:cs="Arial"/>
          <w:szCs w:val="24"/>
        </w:rPr>
        <w:t>Rosemary Chiavetta</w:t>
      </w:r>
    </w:p>
    <w:p w:rsidR="002A0F4E" w:rsidRPr="00D84F6A" w:rsidRDefault="002A0F4E">
      <w:pPr>
        <w:suppressAutoHyphens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  <w:t xml:space="preserve"> </w:t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="00E423C8"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>Secretary</w:t>
      </w:r>
    </w:p>
    <w:p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FE76AE" w:rsidRPr="00D84F6A" w:rsidRDefault="00FE76AE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D84F6A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 xml:space="preserve">Contact Person:  </w:t>
      </w:r>
      <w:r w:rsidR="00106DE3">
        <w:rPr>
          <w:rFonts w:ascii="Arial" w:hAnsi="Arial" w:cs="Arial"/>
          <w:szCs w:val="24"/>
        </w:rPr>
        <w:t>Michael Savage</w:t>
      </w:r>
    </w:p>
    <w:p w:rsidR="008F7950" w:rsidRPr="009A79BE" w:rsidRDefault="0087727B" w:rsidP="00FE76AE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</w:r>
      <w:r w:rsidRPr="00D84F6A">
        <w:rPr>
          <w:rFonts w:ascii="Arial" w:hAnsi="Arial" w:cs="Arial"/>
          <w:szCs w:val="24"/>
        </w:rPr>
        <w:tab/>
        <w:t xml:space="preserve">      </w:t>
      </w:r>
      <w:r w:rsidR="007D646C">
        <w:rPr>
          <w:rFonts w:ascii="Arial" w:hAnsi="Arial" w:cs="Arial"/>
          <w:szCs w:val="24"/>
        </w:rPr>
        <w:t>(</w:t>
      </w:r>
      <w:r w:rsidR="00267C2A" w:rsidRPr="00D84F6A">
        <w:rPr>
          <w:rFonts w:ascii="Arial" w:hAnsi="Arial" w:cs="Arial"/>
          <w:szCs w:val="24"/>
        </w:rPr>
        <w:t>717</w:t>
      </w:r>
      <w:r w:rsidR="007D646C">
        <w:rPr>
          <w:rFonts w:ascii="Arial" w:hAnsi="Arial" w:cs="Arial"/>
          <w:szCs w:val="24"/>
        </w:rPr>
        <w:t>)</w:t>
      </w:r>
      <w:r w:rsidR="00311387">
        <w:rPr>
          <w:rFonts w:ascii="Arial" w:hAnsi="Arial" w:cs="Arial"/>
          <w:szCs w:val="24"/>
        </w:rPr>
        <w:t xml:space="preserve"> </w:t>
      </w:r>
      <w:r w:rsidR="00106DE3">
        <w:rPr>
          <w:rFonts w:ascii="Arial" w:hAnsi="Arial" w:cs="Arial"/>
          <w:szCs w:val="24"/>
        </w:rPr>
        <w:t>772-0309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22F"/>
    <w:rsid w:val="00043A77"/>
    <w:rsid w:val="000629C2"/>
    <w:rsid w:val="00083E52"/>
    <w:rsid w:val="00087F98"/>
    <w:rsid w:val="000A62DE"/>
    <w:rsid w:val="000B4778"/>
    <w:rsid w:val="000F4355"/>
    <w:rsid w:val="00106DE3"/>
    <w:rsid w:val="001202C9"/>
    <w:rsid w:val="001224CD"/>
    <w:rsid w:val="00123FE5"/>
    <w:rsid w:val="00145BE0"/>
    <w:rsid w:val="001468B8"/>
    <w:rsid w:val="0017297E"/>
    <w:rsid w:val="0019147B"/>
    <w:rsid w:val="001A2913"/>
    <w:rsid w:val="001A5E45"/>
    <w:rsid w:val="001C191E"/>
    <w:rsid w:val="001D4F7B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67C2A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1387"/>
    <w:rsid w:val="00314161"/>
    <w:rsid w:val="00317279"/>
    <w:rsid w:val="00324A18"/>
    <w:rsid w:val="0033194F"/>
    <w:rsid w:val="00336519"/>
    <w:rsid w:val="0034508A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4F6F"/>
    <w:rsid w:val="00471F88"/>
    <w:rsid w:val="004C3E96"/>
    <w:rsid w:val="004E5F84"/>
    <w:rsid w:val="00500F34"/>
    <w:rsid w:val="0050173D"/>
    <w:rsid w:val="0050485B"/>
    <w:rsid w:val="00526ED6"/>
    <w:rsid w:val="0055051C"/>
    <w:rsid w:val="0055332B"/>
    <w:rsid w:val="00560D1C"/>
    <w:rsid w:val="00561E10"/>
    <w:rsid w:val="005870E8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D646C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C649B"/>
    <w:rsid w:val="009F1E30"/>
    <w:rsid w:val="00A00A1D"/>
    <w:rsid w:val="00A47C9B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044E1"/>
    <w:rsid w:val="00B13F1C"/>
    <w:rsid w:val="00B26472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E6F52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84F6A"/>
    <w:rsid w:val="00D877BC"/>
    <w:rsid w:val="00D9020A"/>
    <w:rsid w:val="00DA75BC"/>
    <w:rsid w:val="00DA7BDF"/>
    <w:rsid w:val="00DB0CA9"/>
    <w:rsid w:val="00DB5BBA"/>
    <w:rsid w:val="00DC506C"/>
    <w:rsid w:val="00DC786A"/>
    <w:rsid w:val="00DC7C65"/>
    <w:rsid w:val="00DD3F71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B6ABD"/>
    <w:rsid w:val="00ED10CF"/>
    <w:rsid w:val="00ED37BB"/>
    <w:rsid w:val="00ED5C13"/>
    <w:rsid w:val="00EE3AFD"/>
    <w:rsid w:val="00EE5778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3A96"/>
    <w:rsid w:val="00F943B2"/>
    <w:rsid w:val="00F9444F"/>
    <w:rsid w:val="00FB7886"/>
    <w:rsid w:val="00FC1201"/>
    <w:rsid w:val="00FD4B9E"/>
    <w:rsid w:val="00FD5367"/>
    <w:rsid w:val="00FD61D1"/>
    <w:rsid w:val="00FE76AE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Farner, Joyce</cp:lastModifiedBy>
  <cp:revision>3</cp:revision>
  <cp:lastPrinted>2016-12-05T18:49:00Z</cp:lastPrinted>
  <dcterms:created xsi:type="dcterms:W3CDTF">2016-10-24T12:01:00Z</dcterms:created>
  <dcterms:modified xsi:type="dcterms:W3CDTF">2016-12-05T18:49:00Z</dcterms:modified>
</cp:coreProperties>
</file>