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00" w:rsidRPr="00053E00" w:rsidRDefault="00053E00" w:rsidP="00053E00">
      <w:pPr>
        <w:tabs>
          <w:tab w:val="left" w:pos="0"/>
        </w:tabs>
        <w:spacing w:line="233" w:lineRule="auto"/>
        <w:jc w:val="center"/>
        <w:rPr>
          <w:rFonts w:eastAsia="Times New Roman"/>
          <w:b/>
          <w:sz w:val="24"/>
          <w:szCs w:val="20"/>
        </w:rPr>
      </w:pPr>
      <w:r w:rsidRPr="00053E00">
        <w:rPr>
          <w:rFonts w:eastAsia="Times New Roman"/>
          <w:b/>
          <w:sz w:val="24"/>
          <w:szCs w:val="20"/>
        </w:rPr>
        <w:t>BEFORE THE</w:t>
      </w:r>
    </w:p>
    <w:p w:rsidR="00053E00" w:rsidRPr="00053E00" w:rsidRDefault="00053E00" w:rsidP="00053E00">
      <w:pPr>
        <w:tabs>
          <w:tab w:val="left" w:pos="0"/>
        </w:tabs>
        <w:spacing w:line="233" w:lineRule="auto"/>
        <w:jc w:val="center"/>
        <w:rPr>
          <w:rFonts w:eastAsia="Times New Roman"/>
          <w:b/>
          <w:sz w:val="24"/>
          <w:szCs w:val="20"/>
        </w:rPr>
      </w:pPr>
      <w:smartTag w:uri="urn:schemas-microsoft-com:office:smarttags" w:element="place">
        <w:smartTag w:uri="urn:schemas-microsoft-com:office:smarttags" w:element="State">
          <w:r w:rsidRPr="00053E00">
            <w:rPr>
              <w:rFonts w:eastAsia="Times New Roman"/>
              <w:b/>
              <w:sz w:val="24"/>
              <w:szCs w:val="20"/>
            </w:rPr>
            <w:t>PENNSYLVANIA</w:t>
          </w:r>
        </w:smartTag>
      </w:smartTag>
      <w:r w:rsidRPr="00053E00">
        <w:rPr>
          <w:rFonts w:eastAsia="Times New Roman"/>
          <w:b/>
          <w:sz w:val="24"/>
          <w:szCs w:val="20"/>
        </w:rPr>
        <w:t xml:space="preserve"> PUBLIC UTILITY COMMISSION</w:t>
      </w:r>
    </w:p>
    <w:p w:rsidR="00053E00" w:rsidRP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</w:p>
    <w:p w:rsid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</w:p>
    <w:p w:rsidR="00FE04A9" w:rsidRPr="00053E00" w:rsidRDefault="00FE04A9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</w:p>
    <w:p w:rsidR="00053E00" w:rsidRP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  <w:r w:rsidRPr="00053E00">
        <w:rPr>
          <w:rFonts w:eastAsia="Times New Roman" w:cs="CG Times (W1)"/>
          <w:sz w:val="24"/>
          <w:szCs w:val="24"/>
        </w:rPr>
        <w:t>Gail Gassette</w:t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  <w:t xml:space="preserve"> </w:t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  <w:t>:</w:t>
      </w:r>
    </w:p>
    <w:p w:rsidR="00053E00" w:rsidRPr="00053E00" w:rsidRDefault="00053E00" w:rsidP="00053E00">
      <w:pPr>
        <w:autoSpaceDE w:val="0"/>
        <w:autoSpaceDN w:val="0"/>
        <w:ind w:left="4320" w:firstLine="720"/>
        <w:rPr>
          <w:rFonts w:eastAsia="Times New Roman" w:cs="CG Times (W1)"/>
          <w:sz w:val="24"/>
          <w:szCs w:val="24"/>
        </w:rPr>
      </w:pPr>
      <w:r w:rsidRPr="00053E00">
        <w:rPr>
          <w:rFonts w:eastAsia="Times New Roman" w:cs="CG Times (W1)"/>
          <w:sz w:val="24"/>
          <w:szCs w:val="24"/>
        </w:rPr>
        <w:t>:</w:t>
      </w:r>
    </w:p>
    <w:p w:rsidR="00053E00" w:rsidRP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  <w:r w:rsidRPr="00053E00">
        <w:rPr>
          <w:rFonts w:eastAsia="Times New Roman" w:cs="CG Times (W1)"/>
          <w:sz w:val="24"/>
          <w:szCs w:val="24"/>
        </w:rPr>
        <w:tab/>
        <w:t>v.</w:t>
      </w:r>
      <w:r w:rsidRPr="00053E00">
        <w:rPr>
          <w:rFonts w:eastAsia="Times New Roman" w:cs="CG Times (W1)"/>
          <w:sz w:val="24"/>
          <w:szCs w:val="24"/>
        </w:rPr>
        <w:tab/>
      </w:r>
      <w:r w:rsidR="00960C48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  <w:t>:</w:t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  <w:t>F-2016-2551097</w:t>
      </w:r>
    </w:p>
    <w:p w:rsidR="00053E00" w:rsidRP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  <w:t>:</w:t>
      </w:r>
    </w:p>
    <w:p w:rsidR="00053E00" w:rsidRP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  <w:r w:rsidRPr="00053E00">
        <w:rPr>
          <w:rFonts w:eastAsia="Times New Roman" w:cs="CG Times (W1)"/>
          <w:sz w:val="24"/>
          <w:szCs w:val="24"/>
        </w:rPr>
        <w:t>Duquesne Light Company</w:t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  <w:t>:</w:t>
      </w:r>
    </w:p>
    <w:p w:rsidR="00053E00" w:rsidRPr="00053E00" w:rsidRDefault="00053E00" w:rsidP="00053E00">
      <w:pPr>
        <w:tabs>
          <w:tab w:val="left" w:pos="0"/>
        </w:tabs>
        <w:spacing w:line="233" w:lineRule="auto"/>
        <w:jc w:val="both"/>
        <w:rPr>
          <w:rFonts w:eastAsia="Times New Roman"/>
          <w:sz w:val="24"/>
          <w:szCs w:val="20"/>
        </w:rPr>
      </w:pPr>
    </w:p>
    <w:p w:rsidR="00053E00" w:rsidRDefault="00053E00" w:rsidP="00053E00">
      <w:pPr>
        <w:tabs>
          <w:tab w:val="left" w:pos="0"/>
        </w:tabs>
        <w:spacing w:line="233" w:lineRule="auto"/>
        <w:jc w:val="both"/>
        <w:rPr>
          <w:rFonts w:eastAsia="Times New Roman"/>
          <w:b/>
          <w:sz w:val="24"/>
          <w:szCs w:val="20"/>
        </w:rPr>
      </w:pPr>
    </w:p>
    <w:p w:rsidR="00447887" w:rsidRPr="00053E00" w:rsidRDefault="00447887" w:rsidP="00053E00">
      <w:pPr>
        <w:tabs>
          <w:tab w:val="left" w:pos="0"/>
        </w:tabs>
        <w:spacing w:line="233" w:lineRule="auto"/>
        <w:jc w:val="both"/>
        <w:rPr>
          <w:rFonts w:eastAsia="Times New Roman"/>
          <w:b/>
          <w:sz w:val="24"/>
          <w:szCs w:val="20"/>
        </w:rPr>
      </w:pPr>
    </w:p>
    <w:p w:rsidR="00053E00" w:rsidRPr="00053E00" w:rsidRDefault="00053E00" w:rsidP="00053E00">
      <w:pPr>
        <w:tabs>
          <w:tab w:val="left" w:pos="0"/>
        </w:tabs>
        <w:jc w:val="center"/>
        <w:rPr>
          <w:rFonts w:eastAsia="Times New Roman"/>
          <w:b/>
          <w:sz w:val="24"/>
          <w:szCs w:val="20"/>
          <w:u w:val="single"/>
        </w:rPr>
      </w:pPr>
      <w:r w:rsidRPr="00053E00">
        <w:rPr>
          <w:rFonts w:eastAsia="Times New Roman"/>
          <w:b/>
          <w:sz w:val="24"/>
          <w:szCs w:val="20"/>
          <w:u w:val="single"/>
        </w:rPr>
        <w:t>INITIAL DECISION</w:t>
      </w:r>
    </w:p>
    <w:p w:rsidR="00053E00" w:rsidRPr="00053E00" w:rsidRDefault="00053E00" w:rsidP="00053E00">
      <w:pPr>
        <w:tabs>
          <w:tab w:val="left" w:pos="0"/>
        </w:tabs>
        <w:jc w:val="center"/>
        <w:rPr>
          <w:rFonts w:eastAsia="Times New Roman"/>
          <w:b/>
          <w:sz w:val="24"/>
          <w:szCs w:val="20"/>
        </w:rPr>
      </w:pPr>
    </w:p>
    <w:p w:rsidR="00053E00" w:rsidRPr="00053E00" w:rsidRDefault="00053E00" w:rsidP="00053E00">
      <w:pPr>
        <w:tabs>
          <w:tab w:val="left" w:pos="0"/>
        </w:tabs>
        <w:jc w:val="center"/>
        <w:rPr>
          <w:rFonts w:eastAsia="Times New Roman"/>
          <w:b/>
          <w:sz w:val="24"/>
          <w:szCs w:val="20"/>
        </w:rPr>
      </w:pP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053E00">
        <w:rPr>
          <w:rFonts w:eastAsia="Times New Roman"/>
          <w:sz w:val="24"/>
          <w:szCs w:val="24"/>
        </w:rPr>
        <w:t>Before</w:t>
      </w: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053E00">
        <w:rPr>
          <w:rFonts w:eastAsia="Times New Roman"/>
          <w:sz w:val="24"/>
          <w:szCs w:val="24"/>
        </w:rPr>
        <w:t>Conrad A. Johnson</w:t>
      </w: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053E00">
        <w:rPr>
          <w:rFonts w:eastAsia="Times New Roman"/>
          <w:sz w:val="24"/>
          <w:szCs w:val="24"/>
        </w:rPr>
        <w:t>Administrative Law Judge</w:t>
      </w: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</w:p>
    <w:p w:rsidR="00053E00" w:rsidRPr="00053E00" w:rsidRDefault="00053E00" w:rsidP="00053E00">
      <w:pPr>
        <w:tabs>
          <w:tab w:val="left" w:pos="0"/>
        </w:tabs>
        <w:rPr>
          <w:rFonts w:eastAsia="SimSun"/>
          <w:sz w:val="24"/>
          <w:szCs w:val="20"/>
        </w:rPr>
      </w:pPr>
      <w:r w:rsidRPr="00053E00">
        <w:rPr>
          <w:rFonts w:eastAsia="SimSun"/>
          <w:sz w:val="24"/>
          <w:szCs w:val="20"/>
        </w:rPr>
        <w:tab/>
      </w:r>
      <w:r w:rsidRPr="00053E00">
        <w:rPr>
          <w:rFonts w:eastAsia="SimSun"/>
          <w:sz w:val="24"/>
          <w:szCs w:val="20"/>
        </w:rPr>
        <w:tab/>
      </w:r>
    </w:p>
    <w:p w:rsidR="00053E00" w:rsidRDefault="00053E00" w:rsidP="00FE04A9">
      <w:pPr>
        <w:tabs>
          <w:tab w:val="left" w:pos="0"/>
        </w:tabs>
        <w:spacing w:line="360" w:lineRule="auto"/>
        <w:rPr>
          <w:rFonts w:eastAsia="SimSun"/>
          <w:sz w:val="24"/>
          <w:szCs w:val="20"/>
        </w:rPr>
      </w:pPr>
      <w:r w:rsidRPr="00053E00">
        <w:rPr>
          <w:rFonts w:eastAsia="SimSun"/>
          <w:sz w:val="24"/>
          <w:szCs w:val="20"/>
        </w:rPr>
        <w:tab/>
      </w:r>
      <w:r w:rsidRPr="00053E00">
        <w:rPr>
          <w:rFonts w:eastAsia="SimSun"/>
          <w:sz w:val="24"/>
          <w:szCs w:val="20"/>
        </w:rPr>
        <w:tab/>
        <w:t xml:space="preserve">This decision dismisses the </w:t>
      </w:r>
      <w:r>
        <w:rPr>
          <w:rFonts w:eastAsia="SimSun"/>
          <w:sz w:val="24"/>
          <w:szCs w:val="20"/>
        </w:rPr>
        <w:t>C</w:t>
      </w:r>
      <w:r w:rsidRPr="00053E00">
        <w:rPr>
          <w:rFonts w:eastAsia="SimSun"/>
          <w:sz w:val="24"/>
          <w:szCs w:val="20"/>
        </w:rPr>
        <w:t>omplaint filed in this matter for failure of Complainant to appear for the hearing and prosecute the Complaint.</w:t>
      </w:r>
    </w:p>
    <w:p w:rsidR="0015588A" w:rsidRPr="00447887" w:rsidRDefault="0015588A" w:rsidP="00FE04A9">
      <w:pPr>
        <w:spacing w:line="360" w:lineRule="auto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447887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FD5E3A" w:rsidRPr="00447887" w:rsidRDefault="00FD5E3A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C22D2A" w:rsidRPr="00447887" w:rsidRDefault="00683277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On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May 31, 2016, Gail Gassette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(Complainant)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filed a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with the Pennsylvania Public Utility Commission (Commission) against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Duquesne Light Company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(Respondent). </w:t>
      </w:r>
      <w:r w:rsidR="00556AA4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that </w:t>
      </w:r>
      <w:r w:rsidR="000360CE" w:rsidRPr="00447887">
        <w:rPr>
          <w:rFonts w:eastAsia="Times New Roman"/>
          <w:color w:val="000000"/>
          <w:spacing w:val="4"/>
          <w:sz w:val="24"/>
          <w:szCs w:val="24"/>
        </w:rPr>
        <w:t xml:space="preserve">there were incorrect charges on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Complainant</w:t>
      </w:r>
      <w:r w:rsidR="000360CE" w:rsidRPr="00447887">
        <w:rPr>
          <w:rFonts w:eastAsia="Times New Roman"/>
          <w:color w:val="000000"/>
          <w:spacing w:val="4"/>
          <w:sz w:val="24"/>
          <w:szCs w:val="24"/>
        </w:rPr>
        <w:t>’s bill because she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was being charged for electric service by two companies. </w:t>
      </w:r>
      <w:r w:rsidR="00960C48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 xml:space="preserve">omplaint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requested that the Commission</w:t>
      </w:r>
      <w:r w:rsidR="00671C7F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review Complainant’s electric bills from 2012 until 2016 and to fairly adjust her electric bills.</w:t>
      </w:r>
    </w:p>
    <w:p w:rsidR="0015588A" w:rsidRPr="00447887" w:rsidRDefault="0015588A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Respondent filed an </w:t>
      </w:r>
      <w:r w:rsidR="00053E00" w:rsidRPr="00447887">
        <w:rPr>
          <w:rFonts w:eastAsia="Times New Roman"/>
          <w:color w:val="000000"/>
          <w:sz w:val="24"/>
          <w:szCs w:val="24"/>
        </w:rPr>
        <w:t>A</w:t>
      </w:r>
      <w:r w:rsidRPr="00447887">
        <w:rPr>
          <w:rFonts w:eastAsia="Times New Roman"/>
          <w:color w:val="000000"/>
          <w:sz w:val="24"/>
          <w:szCs w:val="24"/>
        </w:rPr>
        <w:t>nswer on</w:t>
      </w:r>
      <w:r w:rsidR="00304178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July 16, 2016, denying that there were incorrect charges on Complainant’s electric bills.  Respondent asserted that Complainant’s electric bills were comprised of two components: </w:t>
      </w:r>
      <w:r w:rsidR="00960C48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charges from Respondent for electric distribution and charges </w:t>
      </w:r>
      <w:r w:rsidR="004315F9">
        <w:rPr>
          <w:rFonts w:eastAsia="Times New Roman"/>
          <w:color w:val="000000"/>
          <w:sz w:val="24"/>
          <w:szCs w:val="24"/>
        </w:rPr>
        <w:t xml:space="preserve">from 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the electric supplier, chosen by Complainant.  </w:t>
      </w:r>
      <w:r w:rsidRPr="00447887">
        <w:rPr>
          <w:rFonts w:eastAsia="Times New Roman"/>
          <w:color w:val="000000"/>
          <w:sz w:val="24"/>
          <w:szCs w:val="24"/>
        </w:rPr>
        <w:t xml:space="preserve">The </w:t>
      </w:r>
      <w:r w:rsidR="002D2259" w:rsidRPr="00447887">
        <w:rPr>
          <w:rFonts w:eastAsia="Times New Roman"/>
          <w:color w:val="000000"/>
          <w:sz w:val="24"/>
          <w:szCs w:val="24"/>
        </w:rPr>
        <w:t>A</w:t>
      </w:r>
      <w:r w:rsidRPr="00447887">
        <w:rPr>
          <w:rFonts w:eastAsia="Times New Roman"/>
          <w:color w:val="000000"/>
          <w:sz w:val="24"/>
          <w:szCs w:val="24"/>
        </w:rPr>
        <w:t xml:space="preserve">nswer requested that the Commission deny the </w:t>
      </w:r>
      <w:r w:rsidR="002D2259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omplaint.</w:t>
      </w:r>
    </w:p>
    <w:p w:rsidR="00C22D2A" w:rsidRPr="00447887" w:rsidRDefault="009765EB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lastRenderedPageBreak/>
        <w:t xml:space="preserve">By notice dated </w:t>
      </w:r>
      <w:r w:rsidR="002D2259" w:rsidRPr="00447887">
        <w:rPr>
          <w:rFonts w:eastAsia="Times New Roman"/>
          <w:color w:val="000000"/>
          <w:sz w:val="24"/>
          <w:szCs w:val="24"/>
        </w:rPr>
        <w:t>August 24, 2016</w:t>
      </w:r>
      <w:r w:rsidRPr="00447887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 call-in telephonic hearing</w:t>
      </w:r>
      <w:r w:rsidRPr="00447887">
        <w:rPr>
          <w:rFonts w:eastAsia="Times New Roman"/>
          <w:color w:val="000000"/>
          <w:sz w:val="24"/>
          <w:szCs w:val="24"/>
        </w:rPr>
        <w:t xml:space="preserve"> on </w:t>
      </w:r>
      <w:r w:rsidR="002D2259" w:rsidRPr="00447887">
        <w:rPr>
          <w:rFonts w:eastAsia="Times New Roman"/>
          <w:color w:val="000000"/>
          <w:sz w:val="24"/>
          <w:szCs w:val="24"/>
        </w:rPr>
        <w:t>October 6, 2016</w:t>
      </w:r>
      <w:r w:rsidRPr="00447887">
        <w:rPr>
          <w:rFonts w:eastAsia="Times New Roman"/>
          <w:color w:val="000000"/>
          <w:sz w:val="24"/>
          <w:szCs w:val="24"/>
        </w:rPr>
        <w:t xml:space="preserve"> at </w:t>
      </w:r>
      <w:r w:rsidR="002D2259" w:rsidRPr="00447887">
        <w:rPr>
          <w:rFonts w:eastAsia="Times New Roman"/>
          <w:color w:val="000000"/>
          <w:sz w:val="24"/>
          <w:szCs w:val="24"/>
        </w:rPr>
        <w:t>10:00</w:t>
      </w:r>
      <w:r w:rsidRPr="00447887">
        <w:rPr>
          <w:rFonts w:eastAsia="Times New Roman"/>
          <w:color w:val="000000"/>
          <w:sz w:val="24"/>
          <w:szCs w:val="24"/>
        </w:rPr>
        <w:t xml:space="preserve"> a.m. and assigned the case to me.  I issued a </w:t>
      </w:r>
      <w:r w:rsidR="002D2259" w:rsidRPr="00447887">
        <w:rPr>
          <w:rFonts w:eastAsia="Times New Roman"/>
          <w:color w:val="000000"/>
          <w:sz w:val="24"/>
          <w:szCs w:val="24"/>
        </w:rPr>
        <w:t>P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rehearing </w:t>
      </w:r>
      <w:r w:rsidR="002D2259" w:rsidRPr="00447887">
        <w:rPr>
          <w:rFonts w:eastAsia="Times New Roman"/>
          <w:color w:val="000000"/>
          <w:sz w:val="24"/>
          <w:szCs w:val="24"/>
        </w:rPr>
        <w:t>O</w:t>
      </w:r>
      <w:r w:rsidR="00683277" w:rsidRPr="00447887">
        <w:rPr>
          <w:rFonts w:eastAsia="Times New Roman"/>
          <w:color w:val="000000"/>
          <w:sz w:val="24"/>
          <w:szCs w:val="24"/>
        </w:rPr>
        <w:t>rder dated</w:t>
      </w:r>
      <w:r w:rsidR="002B2161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2D2259" w:rsidRPr="00447887">
        <w:rPr>
          <w:rFonts w:eastAsia="Times New Roman"/>
          <w:color w:val="000000"/>
          <w:sz w:val="24"/>
          <w:szCs w:val="24"/>
        </w:rPr>
        <w:t>August 29, 2016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447887">
        <w:rPr>
          <w:rFonts w:eastAsia="Times New Roman"/>
          <w:i/>
          <w:color w:val="000000"/>
          <w:sz w:val="24"/>
          <w:szCs w:val="24"/>
        </w:rPr>
        <w:t>inter alia</w:t>
      </w:r>
      <w:r w:rsidR="0079141B" w:rsidRPr="00447887">
        <w:rPr>
          <w:rFonts w:eastAsia="Times New Roman"/>
          <w:i/>
          <w:color w:val="000000"/>
          <w:sz w:val="24"/>
          <w:szCs w:val="24"/>
        </w:rPr>
        <w:t>,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 requests for continuance, subpoena procedures, attorney representation and the Commission</w:t>
      </w:r>
      <w:r w:rsidR="00FE04A9">
        <w:rPr>
          <w:rFonts w:eastAsia="Times New Roman"/>
          <w:color w:val="000000"/>
          <w:sz w:val="24"/>
          <w:szCs w:val="24"/>
        </w:rPr>
        <w:t>’</w:t>
      </w:r>
      <w:r w:rsidR="00683277" w:rsidRPr="00447887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EC3948" w:rsidRPr="00447887" w:rsidRDefault="00EC3948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447887" w:rsidRDefault="00EC3948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I con</w:t>
      </w:r>
      <w:r w:rsidR="0079141B" w:rsidRPr="00447887">
        <w:rPr>
          <w:rFonts w:eastAsia="Times New Roman"/>
          <w:color w:val="000000"/>
          <w:sz w:val="24"/>
          <w:szCs w:val="24"/>
        </w:rPr>
        <w:t>vened</w:t>
      </w:r>
      <w:r w:rsidRPr="00447887">
        <w:rPr>
          <w:rFonts w:eastAsia="Times New Roman"/>
          <w:color w:val="000000"/>
          <w:sz w:val="24"/>
          <w:szCs w:val="24"/>
        </w:rPr>
        <w:t xml:space="preserve"> a telephonic hearing on </w:t>
      </w:r>
      <w:r w:rsidR="0079141B" w:rsidRPr="00447887">
        <w:rPr>
          <w:rFonts w:eastAsia="Times New Roman"/>
          <w:color w:val="000000"/>
          <w:sz w:val="24"/>
          <w:szCs w:val="24"/>
        </w:rPr>
        <w:t>October 6, 2016</w:t>
      </w:r>
      <w:r w:rsidR="004315F9">
        <w:rPr>
          <w:rFonts w:eastAsia="Times New Roman"/>
          <w:color w:val="000000"/>
          <w:sz w:val="24"/>
          <w:szCs w:val="24"/>
        </w:rPr>
        <w:t xml:space="preserve"> at</w:t>
      </w:r>
      <w:r w:rsidR="004938B2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447887">
        <w:rPr>
          <w:rFonts w:eastAsia="Times New Roman"/>
          <w:color w:val="000000"/>
          <w:sz w:val="24"/>
          <w:szCs w:val="24"/>
        </w:rPr>
        <w:t xml:space="preserve">a.m. </w:t>
      </w:r>
      <w:r w:rsidR="00960C48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Complainant failed to appear for that hearing.  Complainant did not call the conference number shown on the </w:t>
      </w:r>
      <w:r w:rsidR="0079141B" w:rsidRPr="00447887">
        <w:rPr>
          <w:rFonts w:eastAsia="Times New Roman"/>
          <w:color w:val="000000"/>
          <w:sz w:val="24"/>
          <w:szCs w:val="24"/>
        </w:rPr>
        <w:t>August 24, 2016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H</w:t>
      </w:r>
      <w:r w:rsidRPr="00447887">
        <w:rPr>
          <w:rFonts w:eastAsia="Times New Roman"/>
          <w:color w:val="000000"/>
          <w:sz w:val="24"/>
          <w:szCs w:val="24"/>
        </w:rPr>
        <w:t xml:space="preserve">earing </w:t>
      </w:r>
      <w:r w:rsidR="0079141B" w:rsidRPr="00447887">
        <w:rPr>
          <w:rFonts w:eastAsia="Times New Roman"/>
          <w:color w:val="000000"/>
          <w:sz w:val="24"/>
          <w:szCs w:val="24"/>
        </w:rPr>
        <w:t>N</w:t>
      </w:r>
      <w:r w:rsidRPr="00447887">
        <w:rPr>
          <w:rFonts w:eastAsia="Times New Roman"/>
          <w:color w:val="000000"/>
          <w:sz w:val="24"/>
          <w:szCs w:val="24"/>
        </w:rPr>
        <w:t xml:space="preserve">otice at </w:t>
      </w:r>
      <w:r w:rsidR="0079141B" w:rsidRPr="00447887">
        <w:rPr>
          <w:rFonts w:eastAsia="Times New Roman"/>
          <w:color w:val="000000"/>
          <w:sz w:val="24"/>
          <w:szCs w:val="24"/>
        </w:rPr>
        <w:t>10:00</w:t>
      </w:r>
      <w:r w:rsidRPr="00447887">
        <w:rPr>
          <w:rFonts w:eastAsia="Times New Roman"/>
          <w:color w:val="000000"/>
          <w:sz w:val="24"/>
          <w:szCs w:val="24"/>
        </w:rPr>
        <w:t xml:space="preserve"> a.m. </w:t>
      </w:r>
    </w:p>
    <w:p w:rsidR="00EC3948" w:rsidRPr="00447887" w:rsidRDefault="00EC3948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79141B" w:rsidRPr="00447887">
        <w:rPr>
          <w:rFonts w:eastAsia="Times New Roman"/>
          <w:color w:val="000000"/>
          <w:sz w:val="24"/>
          <w:szCs w:val="24"/>
        </w:rPr>
        <w:t>Pittsburgh</w:t>
      </w:r>
      <w:r w:rsidR="00820780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that Complainant had not contacted t</w:t>
      </w:r>
      <w:r w:rsidR="00BB71AB" w:rsidRPr="00447887">
        <w:rPr>
          <w:rFonts w:eastAsia="Times New Roman"/>
          <w:color w:val="000000"/>
          <w:sz w:val="24"/>
          <w:szCs w:val="24"/>
        </w:rPr>
        <w:t>h</w:t>
      </w:r>
      <w:r w:rsidR="0079141B" w:rsidRPr="00447887">
        <w:rPr>
          <w:rFonts w:eastAsia="Times New Roman"/>
          <w:color w:val="000000"/>
          <w:sz w:val="24"/>
          <w:szCs w:val="24"/>
        </w:rPr>
        <w:t>e</w:t>
      </w:r>
      <w:r w:rsidR="00BB71AB" w:rsidRPr="00447887">
        <w:rPr>
          <w:rFonts w:eastAsia="Times New Roman"/>
          <w:color w:val="000000"/>
          <w:sz w:val="24"/>
          <w:szCs w:val="24"/>
        </w:rPr>
        <w:t xml:space="preserve"> office to indicate that Complainant</w:t>
      </w:r>
      <w:r w:rsidRPr="00447887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 My voice mail and email had no messages from Complainant stating that </w:t>
      </w:r>
      <w:r w:rsidR="0079141B" w:rsidRPr="00447887">
        <w:rPr>
          <w:rFonts w:eastAsia="Times New Roman"/>
          <w:color w:val="000000"/>
          <w:sz w:val="24"/>
          <w:szCs w:val="24"/>
        </w:rPr>
        <w:t>she</w:t>
      </w:r>
      <w:r w:rsidRPr="00447887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After verifying that Complainant had not contacted OALJ in</w:t>
      </w:r>
      <w:r w:rsidR="00F70F24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Pittsburgh</w:t>
      </w:r>
      <w:r w:rsidRPr="00447887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79141B" w:rsidRPr="00447887">
        <w:rPr>
          <w:rFonts w:eastAsia="Times New Roman"/>
          <w:color w:val="000000"/>
          <w:sz w:val="24"/>
          <w:szCs w:val="24"/>
        </w:rPr>
        <w:t>10:29</w:t>
      </w:r>
      <w:r w:rsidR="00F70F24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a.m.</w:t>
      </w:r>
    </w:p>
    <w:p w:rsidR="00154990" w:rsidRPr="00447887" w:rsidRDefault="00154990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Jeremy V. Farell, </w:t>
      </w:r>
      <w:r w:rsidRPr="00447887">
        <w:rPr>
          <w:rFonts w:eastAsia="Times New Roman"/>
          <w:color w:val="000000"/>
          <w:sz w:val="24"/>
          <w:szCs w:val="24"/>
        </w:rPr>
        <w:t xml:space="preserve">Esquire, counsel for </w:t>
      </w:r>
      <w:bookmarkStart w:id="0" w:name="_GoBack"/>
      <w:bookmarkEnd w:id="0"/>
      <w:r w:rsidRPr="00447887">
        <w:rPr>
          <w:rFonts w:eastAsia="Times New Roman"/>
          <w:color w:val="000000"/>
          <w:sz w:val="24"/>
          <w:szCs w:val="24"/>
        </w:rPr>
        <w:t xml:space="preserve">Respondent, moved to dismiss the </w:t>
      </w:r>
      <w:r w:rsidR="0079141B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 xml:space="preserve">omplaint </w:t>
      </w:r>
      <w:r w:rsidR="0079141B" w:rsidRPr="00447887">
        <w:rPr>
          <w:rFonts w:eastAsia="Times New Roman"/>
          <w:color w:val="000000"/>
          <w:sz w:val="24"/>
          <w:szCs w:val="24"/>
        </w:rPr>
        <w:t>for Complainant’s</w:t>
      </w:r>
      <w:r w:rsidRPr="00447887">
        <w:rPr>
          <w:rFonts w:eastAsia="Times New Roman"/>
          <w:color w:val="000000"/>
          <w:sz w:val="24"/>
          <w:szCs w:val="24"/>
        </w:rPr>
        <w:t xml:space="preserve"> failure to appear and prosecute. N.T.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F37962" w:rsidRPr="00447887">
        <w:rPr>
          <w:rFonts w:eastAsia="Times New Roman"/>
          <w:color w:val="000000"/>
          <w:sz w:val="24"/>
          <w:szCs w:val="24"/>
        </w:rPr>
        <w:t>11.</w:t>
      </w:r>
      <w:r w:rsidR="008E45AF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I advised Respondent that I</w:t>
      </w:r>
      <w:r w:rsidRPr="00447887">
        <w:rPr>
          <w:rFonts w:eastAsia="Times New Roman"/>
          <w:color w:val="000000"/>
          <w:sz w:val="24"/>
          <w:szCs w:val="24"/>
        </w:rPr>
        <w:t xml:space="preserve"> would take its motion under advisement.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  </w:t>
      </w:r>
      <w:r w:rsidR="00F37962" w:rsidRPr="00447887">
        <w:rPr>
          <w:rFonts w:eastAsia="Times New Roman"/>
          <w:i/>
          <w:color w:val="000000"/>
          <w:sz w:val="24"/>
          <w:szCs w:val="24"/>
        </w:rPr>
        <w:t>Id</w:t>
      </w:r>
      <w:r w:rsidRPr="00447887">
        <w:rPr>
          <w:rFonts w:eastAsia="Times New Roman"/>
          <w:color w:val="000000"/>
          <w:sz w:val="24"/>
          <w:szCs w:val="24"/>
        </w:rPr>
        <w:t>.</w:t>
      </w:r>
    </w:p>
    <w:p w:rsidR="009765EB" w:rsidRPr="00447887" w:rsidRDefault="009765EB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The record closed on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 November 2, 2016</w:t>
      </w:r>
      <w:r w:rsidRPr="00447887">
        <w:rPr>
          <w:rFonts w:eastAsia="Times New Roman"/>
          <w:color w:val="000000"/>
          <w:sz w:val="24"/>
          <w:szCs w:val="24"/>
        </w:rPr>
        <w:t xml:space="preserve">. </w:t>
      </w:r>
      <w:r w:rsidR="00FE04A9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This decision grants Respondent</w:t>
      </w:r>
      <w:r w:rsidR="00FE04A9">
        <w:rPr>
          <w:rFonts w:eastAsia="Times New Roman"/>
          <w:color w:val="000000"/>
          <w:sz w:val="24"/>
          <w:szCs w:val="24"/>
        </w:rPr>
        <w:t>’</w:t>
      </w:r>
      <w:r w:rsidRPr="00447887">
        <w:rPr>
          <w:rFonts w:eastAsia="Times New Roman"/>
          <w:color w:val="000000"/>
          <w:sz w:val="24"/>
          <w:szCs w:val="24"/>
        </w:rPr>
        <w:t>s motion to dismiss the complaint.</w:t>
      </w:r>
    </w:p>
    <w:p w:rsidR="009765EB" w:rsidRPr="00447887" w:rsidRDefault="009765EB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447887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447887" w:rsidRDefault="009765E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1.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Complainant in this case </w:t>
      </w:r>
      <w:r w:rsidR="00F37962" w:rsidRPr="00447887">
        <w:rPr>
          <w:rFonts w:eastAsia="Times New Roman"/>
          <w:color w:val="000000"/>
          <w:sz w:val="24"/>
          <w:szCs w:val="24"/>
        </w:rPr>
        <w:t>is Gail Gassette.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B24463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447887">
        <w:rPr>
          <w:rFonts w:eastAsia="Times New Roman"/>
          <w:color w:val="000000"/>
          <w:spacing w:val="3"/>
          <w:sz w:val="24"/>
          <w:szCs w:val="24"/>
        </w:rPr>
        <w:t>2.</w:t>
      </w:r>
      <w:r w:rsidRPr="00447887">
        <w:rPr>
          <w:rFonts w:eastAsia="Times New Roman"/>
          <w:color w:val="000000"/>
          <w:spacing w:val="3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pacing w:val="3"/>
          <w:sz w:val="24"/>
          <w:szCs w:val="24"/>
        </w:rPr>
        <w:t>Respondent in this case is</w:t>
      </w:r>
      <w:r w:rsidRPr="00447887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F37962" w:rsidRPr="00447887">
        <w:rPr>
          <w:rFonts w:eastAsia="Times New Roman"/>
          <w:color w:val="000000"/>
          <w:spacing w:val="3"/>
          <w:sz w:val="24"/>
          <w:szCs w:val="24"/>
        </w:rPr>
        <w:t>Duquesne Light Company.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lastRenderedPageBreak/>
        <w:t>3.</w:t>
      </w:r>
      <w:r w:rsidRPr="00447887">
        <w:rPr>
          <w:rFonts w:eastAsia="Times New Roman"/>
          <w:color w:val="000000"/>
          <w:sz w:val="24"/>
          <w:szCs w:val="24"/>
        </w:rPr>
        <w:tab/>
        <w:t>On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F37962" w:rsidRPr="00447887">
        <w:rPr>
          <w:rFonts w:eastAsia="Times New Roman"/>
          <w:color w:val="000000"/>
          <w:sz w:val="24"/>
          <w:szCs w:val="24"/>
        </w:rPr>
        <w:t>May 31, 2016</w:t>
      </w:r>
      <w:r w:rsidRPr="00447887">
        <w:rPr>
          <w:rFonts w:eastAsia="Times New Roman"/>
          <w:color w:val="000000"/>
          <w:sz w:val="24"/>
          <w:szCs w:val="24"/>
        </w:rPr>
        <w:t xml:space="preserve">, Complainant filed a </w:t>
      </w:r>
      <w:r w:rsidR="00F37962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 with the Commission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3"/>
          <w:sz w:val="24"/>
          <w:szCs w:val="24"/>
        </w:rPr>
        <w:t>against Respondent.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4.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Respondent filed an answer on </w:t>
      </w:r>
      <w:r w:rsidR="00F37962" w:rsidRPr="00447887">
        <w:rPr>
          <w:rFonts w:eastAsia="Times New Roman"/>
          <w:color w:val="000000"/>
          <w:sz w:val="24"/>
          <w:szCs w:val="24"/>
        </w:rPr>
        <w:t>July 5, 2016.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By notice dated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F37962" w:rsidRPr="00447887">
        <w:rPr>
          <w:rFonts w:eastAsia="Times New Roman"/>
          <w:color w:val="000000"/>
          <w:sz w:val="24"/>
          <w:szCs w:val="24"/>
        </w:rPr>
        <w:t>August 24, 2016</w:t>
      </w:r>
      <w:r w:rsidRPr="00447887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F37962" w:rsidRPr="00447887">
        <w:rPr>
          <w:rFonts w:eastAsia="Times New Roman"/>
          <w:color w:val="000000"/>
          <w:sz w:val="24"/>
          <w:szCs w:val="24"/>
        </w:rPr>
        <w:t>October 6, 2016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at </w:t>
      </w:r>
      <w:r w:rsidR="00F37962" w:rsidRPr="00447887">
        <w:rPr>
          <w:rFonts w:eastAsia="Times New Roman"/>
          <w:color w:val="000000"/>
          <w:sz w:val="24"/>
          <w:szCs w:val="24"/>
        </w:rPr>
        <w:t>10:00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a.m.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Commission sent notice of the telephonic hearing in this case to Complainant by regular first-class mail to the address stated on the </w:t>
      </w:r>
      <w:r w:rsidR="00F37962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5E6975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The Commission’</w:t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s hearing notice w</w:t>
      </w:r>
      <w:r w:rsidR="009765EB" w:rsidRPr="00447887">
        <w:rPr>
          <w:rFonts w:eastAsia="Times New Roman"/>
          <w:color w:val="000000"/>
          <w:spacing w:val="4"/>
          <w:sz w:val="24"/>
          <w:szCs w:val="24"/>
        </w:rPr>
        <w:t>as never returned to the sender</w:t>
      </w:r>
      <w:r w:rsidR="00960C48" w:rsidRPr="00447887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 xml:space="preserve">Complainant failed to appear at the </w:t>
      </w:r>
      <w:r w:rsidR="00F37962" w:rsidRPr="00447887">
        <w:rPr>
          <w:rFonts w:eastAsia="Times New Roman"/>
          <w:color w:val="000000"/>
          <w:spacing w:val="2"/>
          <w:sz w:val="24"/>
          <w:szCs w:val="24"/>
        </w:rPr>
        <w:t>October 6, 2016</w:t>
      </w:r>
      <w:r w:rsidRPr="00447887">
        <w:rPr>
          <w:rFonts w:eastAsia="Times New Roman"/>
          <w:color w:val="000000"/>
          <w:spacing w:val="2"/>
          <w:sz w:val="24"/>
          <w:szCs w:val="24"/>
        </w:rPr>
        <w:t xml:space="preserve"> telephonic hearing.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Complainant did not settle, withdraw or request a continuance of the matter.</w:t>
      </w:r>
    </w:p>
    <w:p w:rsidR="00154990" w:rsidRPr="00447887" w:rsidRDefault="00154990" w:rsidP="00FE04A9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447887" w:rsidRDefault="009765E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Admin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447887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z w:val="24"/>
          <w:szCs w:val="24"/>
        </w:rPr>
        <w:t>Schneider v. Pa. Pub. Util. Comm'n</w:t>
      </w:r>
      <w:r w:rsidR="00D9157E" w:rsidRPr="00D9157E">
        <w:rPr>
          <w:rFonts w:eastAsia="Times New Roman"/>
          <w:color w:val="000000"/>
          <w:sz w:val="24"/>
          <w:szCs w:val="24"/>
        </w:rPr>
        <w:t>,</w:t>
      </w:r>
      <w:r w:rsidRPr="00447887">
        <w:rPr>
          <w:rFonts w:eastAsia="Times New Roman"/>
          <w:color w:val="000000"/>
          <w:sz w:val="24"/>
          <w:szCs w:val="24"/>
        </w:rPr>
        <w:t xml:space="preserve"> 479 A.2d 10 (Pa.Cmwlth. 1984). </w:t>
      </w:r>
      <w:r w:rsidR="0043685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60C48" w:rsidRPr="00447887" w:rsidRDefault="00960C48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Complainant on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August 24, 2016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omplaint. 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To my knowledge this piece of mail was never returned to the sender, the scheduling staff for OALJ in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Pittsburgh</w:t>
      </w:r>
      <w:r w:rsidRPr="00447887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lastRenderedPageBreak/>
        <w:t xml:space="preserve">In addition, I issued a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rehearing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O</w:t>
      </w:r>
      <w:r w:rsidRPr="00447887">
        <w:rPr>
          <w:rFonts w:eastAsia="Times New Roman"/>
          <w:color w:val="000000"/>
          <w:spacing w:val="4"/>
          <w:sz w:val="24"/>
          <w:szCs w:val="24"/>
        </w:rPr>
        <w:t>rder dated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August 29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2016, wh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ich, </w:t>
      </w:r>
      <w:r w:rsidR="0009709F">
        <w:rPr>
          <w:rFonts w:eastAsia="Times New Roman"/>
          <w:i/>
          <w:color w:val="000000"/>
          <w:spacing w:val="4"/>
          <w:sz w:val="24"/>
          <w:szCs w:val="24"/>
        </w:rPr>
        <w:t>inter 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alia,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E20360" w:rsidRPr="00447887">
        <w:rPr>
          <w:snapToGrid w:val="0"/>
          <w:sz w:val="24"/>
          <w:szCs w:val="24"/>
        </w:rPr>
        <w:t xml:space="preserve">provided the toll-free bridge number and the PIN in order for the parties to participate in the telephonic hearing.  The Prehearing Order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directed the parties to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 xml:space="preserve">call into the hearing on the scheduled day and time. </w:t>
      </w:r>
      <w:r w:rsidR="005E697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rehearing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O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rder, which was mailed to Complainant at the address shown on the </w:t>
      </w:r>
      <w:r w:rsidR="007B4BD5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was never returned.</w:t>
      </w:r>
      <w:r w:rsidR="0043685B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Complainant.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Berkowitz v. Mayflower Securities, Inc.,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Meierdierck v. Miller</w:t>
      </w:r>
      <w:r w:rsidRPr="00447887">
        <w:rPr>
          <w:rFonts w:eastAsia="Times New Roman"/>
          <w:color w:val="000000"/>
          <w:spacing w:val="4"/>
          <w:sz w:val="24"/>
          <w:szCs w:val="24"/>
        </w:rPr>
        <w:t>, 147</w:t>
      </w:r>
      <w:r w:rsidR="000033C5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447887">
        <w:rPr>
          <w:rFonts w:eastAsia="Times New Roman"/>
          <w:i/>
          <w:color w:val="000000"/>
          <w:sz w:val="24"/>
          <w:szCs w:val="24"/>
        </w:rPr>
        <w:t>Samaras v. Hartwick,</w:t>
      </w:r>
      <w:r w:rsidRPr="00447887">
        <w:rPr>
          <w:rFonts w:eastAsia="Times New Roman"/>
          <w:color w:val="000000"/>
          <w:sz w:val="24"/>
          <w:szCs w:val="24"/>
        </w:rPr>
        <w:t xml:space="preserve"> 698 A.2d 71 (Pa.Super. 1997); </w:t>
      </w:r>
      <w:r w:rsidRPr="00447887">
        <w:rPr>
          <w:rFonts w:eastAsia="Times New Roman"/>
          <w:i/>
          <w:color w:val="000000"/>
          <w:sz w:val="24"/>
          <w:szCs w:val="24"/>
        </w:rPr>
        <w:t>Judge v. Celina Mutual Insurance Co.,</w:t>
      </w:r>
      <w:r w:rsidRPr="00447887">
        <w:rPr>
          <w:rFonts w:eastAsia="Times New Roman"/>
          <w:color w:val="000000"/>
          <w:sz w:val="24"/>
          <w:szCs w:val="24"/>
        </w:rPr>
        <w:t xml:space="preserve"> 444 A.2d 658 (Pa.Super. 1982).</w:t>
      </w:r>
    </w:p>
    <w:p w:rsidR="000033C5" w:rsidRPr="00447887" w:rsidRDefault="000033C5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Complainant did not appear for the hearing </w:t>
      </w:r>
      <w:r w:rsidR="006019F7" w:rsidRPr="00447887">
        <w:rPr>
          <w:rFonts w:eastAsia="Times New Roman"/>
          <w:color w:val="000000"/>
          <w:spacing w:val="6"/>
          <w:sz w:val="24"/>
          <w:szCs w:val="24"/>
        </w:rPr>
        <w:t xml:space="preserve">scheduled 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 xml:space="preserve">and convened on </w:t>
      </w:r>
      <w:r w:rsidR="006019F7" w:rsidRPr="00447887">
        <w:rPr>
          <w:rFonts w:eastAsia="Times New Roman"/>
          <w:color w:val="000000"/>
          <w:spacing w:val="6"/>
          <w:sz w:val="24"/>
          <w:szCs w:val="24"/>
        </w:rPr>
        <w:t>October 6, 2016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>, which was the date shown on the August 24, 2016 Hearing Notice</w:t>
      </w:r>
      <w:r w:rsidRPr="00447887">
        <w:rPr>
          <w:rFonts w:eastAsia="Times New Roman"/>
          <w:color w:val="000000"/>
          <w:spacing w:val="6"/>
          <w:sz w:val="24"/>
          <w:szCs w:val="24"/>
        </w:rPr>
        <w:t>.</w:t>
      </w:r>
      <w:r w:rsidR="00862165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Under these circumstances, Complainant had ample opportunity to appear and be heard in this proceeding, but voluntarily chose not to do so.</w:t>
      </w:r>
      <w:r w:rsidR="00862165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Complainant have been fully protected. </w:t>
      </w:r>
      <w:r w:rsidR="00154990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pacing w:val="6"/>
          <w:sz w:val="24"/>
          <w:szCs w:val="24"/>
        </w:rPr>
        <w:t>Sentner v. Bell Telephone Co. of Pa.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09709F">
        <w:rPr>
          <w:rFonts w:eastAsia="Times New Roman"/>
          <w:color w:val="000000"/>
          <w:spacing w:val="6"/>
          <w:sz w:val="24"/>
          <w:szCs w:val="24"/>
        </w:rPr>
        <w:t>Docket No. </w:t>
      </w:r>
      <w:r w:rsidRPr="00447887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447887">
        <w:rPr>
          <w:rFonts w:eastAsia="Times New Roman"/>
          <w:color w:val="000000"/>
          <w:spacing w:val="6"/>
          <w:sz w:val="24"/>
          <w:szCs w:val="24"/>
        </w:rPr>
        <w:noBreakHyphen/>
      </w:r>
      <w:r w:rsidRPr="00447887">
        <w:rPr>
          <w:rFonts w:eastAsia="Times New Roman"/>
          <w:color w:val="000000"/>
          <w:spacing w:val="6"/>
          <w:sz w:val="24"/>
          <w:szCs w:val="24"/>
        </w:rPr>
        <w:t>00161106 (Opinion and Order entered October 25, 1993); 52 Pa.Code § 5.245(a).</w:t>
      </w:r>
    </w:p>
    <w:p w:rsidR="000033C5" w:rsidRPr="00447887" w:rsidRDefault="000033C5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66 Pa.C.S. § 332(a), places the burden of proof upon the proponent of any request for relief. </w:t>
      </w:r>
      <w:r w:rsidR="008516E3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As the party bringing this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Complainant bear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she is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entitled to relief. </w:t>
      </w:r>
      <w:r w:rsidR="00862165" w:rsidRPr="00447887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her 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Complainant ha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may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be dismissed with prejudice. 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 xml:space="preserve">Jefferson v. UGI Utilities, </w:t>
      </w:r>
      <w:r w:rsidR="000033C5" w:rsidRPr="00447887">
        <w:rPr>
          <w:rFonts w:eastAsia="Times New Roman"/>
          <w:i/>
          <w:color w:val="000000"/>
          <w:spacing w:val="4"/>
          <w:sz w:val="24"/>
          <w:szCs w:val="24"/>
        </w:rPr>
        <w:t>Inc.,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Docket No. Z</w:t>
      </w:r>
      <w:r w:rsidR="0009709F">
        <w:rPr>
          <w:rFonts w:eastAsia="Times New Roman"/>
          <w:color w:val="000000"/>
          <w:spacing w:val="4"/>
          <w:sz w:val="24"/>
          <w:szCs w:val="24"/>
        </w:rPr>
        <w:noBreakHyphen/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El-Ayazra v. West Penn Power Company,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Docket No. F-2015-2509292 (Opinion and Order entered June 30, 2016); 52 Pa.Code § 5.245.</w:t>
      </w:r>
    </w:p>
    <w:p w:rsidR="000033C5" w:rsidRPr="00447887" w:rsidRDefault="000033C5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Commission has jurisdiction over the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parties and </w:t>
      </w:r>
      <w:r w:rsidRPr="00447887">
        <w:rPr>
          <w:rFonts w:eastAsia="Times New Roman"/>
          <w:color w:val="000000"/>
          <w:sz w:val="24"/>
          <w:szCs w:val="24"/>
        </w:rPr>
        <w:t xml:space="preserve">subject matter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of </w:t>
      </w:r>
      <w:r w:rsidRPr="00447887">
        <w:rPr>
          <w:rFonts w:eastAsia="Times New Roman"/>
          <w:color w:val="000000"/>
          <w:sz w:val="24"/>
          <w:szCs w:val="24"/>
        </w:rPr>
        <w:t xml:space="preserve">this proceeding.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66 Pa.C.S. § 701.</w:t>
      </w:r>
    </w:p>
    <w:p w:rsidR="00C22D2A" w:rsidRDefault="00683277" w:rsidP="00FE04A9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lastRenderedPageBreak/>
        <w:t xml:space="preserve">The due process rights of Complainant have been fully protected in this proceeding. </w:t>
      </w:r>
      <w:r w:rsidRPr="00447887">
        <w:rPr>
          <w:rFonts w:eastAsia="Times New Roman"/>
          <w:i/>
          <w:color w:val="000000"/>
          <w:sz w:val="24"/>
          <w:szCs w:val="24"/>
        </w:rPr>
        <w:t>Sentner v. Bell Telephone Co. of Pa.,</w:t>
      </w:r>
      <w:r w:rsidRPr="00447887">
        <w:rPr>
          <w:rFonts w:eastAsia="Times New Roman"/>
          <w:color w:val="000000"/>
          <w:sz w:val="24"/>
          <w:szCs w:val="24"/>
        </w:rPr>
        <w:t xml:space="preserve"> Docket No. F-00161106 (Opinion and Order entered October 25, 1993); 52 Pa.Code § 5.245(a).</w:t>
      </w:r>
    </w:p>
    <w:p w:rsidR="00DE5835" w:rsidRPr="00447887" w:rsidRDefault="00DE5835" w:rsidP="00DE5835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3.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447887">
        <w:rPr>
          <w:rFonts w:eastAsia="Times New Roman"/>
          <w:color w:val="000000"/>
          <w:sz w:val="24"/>
          <w:szCs w:val="24"/>
        </w:rPr>
        <w:t xml:space="preserve">for the hearing </w:t>
      </w:r>
      <w:r w:rsidRPr="00447887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447887">
        <w:rPr>
          <w:rFonts w:eastAsia="Times New Roman"/>
          <w:color w:val="000000"/>
          <w:sz w:val="24"/>
          <w:szCs w:val="24"/>
        </w:rPr>
        <w:t xml:space="preserve">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omplaint, Complainant ha</w:t>
      </w:r>
      <w:r w:rsidR="002D601A" w:rsidRPr="00447887">
        <w:rPr>
          <w:rFonts w:eastAsia="Times New Roman"/>
          <w:color w:val="000000"/>
          <w:sz w:val="24"/>
          <w:szCs w:val="24"/>
        </w:rPr>
        <w:t>s</w:t>
      </w:r>
      <w:r w:rsidRPr="00447887">
        <w:rPr>
          <w:rFonts w:eastAsia="Times New Roman"/>
          <w:color w:val="000000"/>
          <w:sz w:val="24"/>
          <w:szCs w:val="24"/>
        </w:rPr>
        <w:t xml:space="preserve"> failed to meet </w:t>
      </w:r>
      <w:r w:rsidR="002D601A" w:rsidRPr="00447887">
        <w:rPr>
          <w:rFonts w:eastAsia="Times New Roman"/>
          <w:color w:val="000000"/>
          <w:sz w:val="24"/>
          <w:szCs w:val="24"/>
        </w:rPr>
        <w:t>he</w:t>
      </w:r>
      <w:r w:rsidRPr="00447887">
        <w:rPr>
          <w:rFonts w:eastAsia="Times New Roman"/>
          <w:color w:val="000000"/>
          <w:sz w:val="24"/>
          <w:szCs w:val="24"/>
        </w:rPr>
        <w:t xml:space="preserve">r burden of proving that </w:t>
      </w:r>
      <w:r w:rsidR="002D601A" w:rsidRPr="00447887">
        <w:rPr>
          <w:rFonts w:eastAsia="Times New Roman"/>
          <w:color w:val="000000"/>
          <w:sz w:val="24"/>
          <w:szCs w:val="24"/>
        </w:rPr>
        <w:t>she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2D601A" w:rsidRPr="00447887">
        <w:rPr>
          <w:rFonts w:eastAsia="Times New Roman"/>
          <w:color w:val="000000"/>
          <w:sz w:val="24"/>
          <w:szCs w:val="24"/>
        </w:rPr>
        <w:t>is</w:t>
      </w:r>
      <w:r w:rsidRPr="00447887">
        <w:rPr>
          <w:rFonts w:eastAsia="Times New Roman"/>
          <w:color w:val="000000"/>
          <w:sz w:val="24"/>
          <w:szCs w:val="24"/>
        </w:rPr>
        <w:t xml:space="preserve"> entitled to the relief that </w:t>
      </w:r>
      <w:r w:rsidR="002D601A" w:rsidRPr="00447887">
        <w:rPr>
          <w:rFonts w:eastAsia="Times New Roman"/>
          <w:color w:val="000000"/>
          <w:sz w:val="24"/>
          <w:szCs w:val="24"/>
        </w:rPr>
        <w:t>she</w:t>
      </w:r>
      <w:r w:rsidRPr="00447887">
        <w:rPr>
          <w:rFonts w:eastAsia="Times New Roman"/>
          <w:color w:val="000000"/>
          <w:sz w:val="24"/>
          <w:szCs w:val="24"/>
        </w:rPr>
        <w:t xml:space="preserve"> seek</w:t>
      </w:r>
      <w:r w:rsidR="002D601A" w:rsidRPr="00447887">
        <w:rPr>
          <w:rFonts w:eastAsia="Times New Roman"/>
          <w:color w:val="000000"/>
          <w:sz w:val="24"/>
          <w:szCs w:val="24"/>
        </w:rPr>
        <w:t>s</w:t>
      </w:r>
      <w:r w:rsidRPr="00447887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66 Pa.C.S. § 332(a).</w:t>
      </w:r>
    </w:p>
    <w:p w:rsidR="0009709F" w:rsidRPr="00447887" w:rsidRDefault="0009709F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BB71AB" w:rsidRPr="00447887" w:rsidRDefault="00BB71A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154990" w:rsidRDefault="00154990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09709F" w:rsidRPr="00447887" w:rsidRDefault="0009709F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left="720" w:firstLine="72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left="720" w:firstLine="72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ab/>
        <w:t>1.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Duquesne Light Company </w:t>
      </w:r>
      <w:r w:rsidRPr="00447887">
        <w:rPr>
          <w:rFonts w:eastAsia="Times New Roman"/>
          <w:color w:val="000000"/>
          <w:sz w:val="24"/>
          <w:szCs w:val="24"/>
        </w:rPr>
        <w:t>to dismiss the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C</w:t>
      </w:r>
      <w:r w:rsidRPr="00447887">
        <w:rPr>
          <w:rFonts w:eastAsia="Times New Roman"/>
          <w:color w:val="000000"/>
          <w:sz w:val="24"/>
          <w:szCs w:val="24"/>
        </w:rPr>
        <w:t xml:space="preserve">omplaint filed by 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Gail Gassette </w:t>
      </w:r>
      <w:r w:rsidRPr="00447887">
        <w:rPr>
          <w:rFonts w:eastAsia="Times New Roman"/>
          <w:color w:val="000000"/>
          <w:sz w:val="24"/>
          <w:szCs w:val="24"/>
        </w:rPr>
        <w:t xml:space="preserve">at Docket No. </w:t>
      </w:r>
      <w:r w:rsidR="002D601A" w:rsidRPr="00447887">
        <w:rPr>
          <w:rFonts w:eastAsia="Times New Roman"/>
          <w:color w:val="000000"/>
          <w:sz w:val="24"/>
          <w:szCs w:val="24"/>
        </w:rPr>
        <w:t>F-2016-2551097</w:t>
      </w:r>
      <w:r w:rsidR="00605F7D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is granted.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BB71A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2.</w:t>
      </w:r>
      <w:r w:rsidRPr="00447887">
        <w:rPr>
          <w:rFonts w:eastAsia="Times New Roman"/>
          <w:color w:val="000000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That 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omplaint of 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Gail Gassette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against </w:t>
      </w:r>
      <w:r w:rsidR="002D601A" w:rsidRPr="00447887">
        <w:rPr>
          <w:rFonts w:eastAsia="Times New Roman"/>
          <w:color w:val="000000"/>
          <w:sz w:val="24"/>
          <w:szCs w:val="24"/>
        </w:rPr>
        <w:t>Duquesne Light Company a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t Docket No. 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F-2016-2551097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is dismissed for failure 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of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omplainant </w:t>
      </w:r>
      <w:r w:rsidR="00683277" w:rsidRPr="00447887">
        <w:rPr>
          <w:rFonts w:eastAsia="Times New Roman"/>
          <w:color w:val="000000"/>
          <w:sz w:val="24"/>
          <w:szCs w:val="24"/>
        </w:rPr>
        <w:t>to appear</w:t>
      </w:r>
      <w:r w:rsidR="00AC5566" w:rsidRPr="00447887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 and prosecute 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9B26BC" w:rsidRPr="00447887">
        <w:rPr>
          <w:rFonts w:eastAsia="Times New Roman"/>
          <w:color w:val="000000"/>
          <w:sz w:val="24"/>
          <w:szCs w:val="24"/>
        </w:rPr>
        <w:t>omplaint</w:t>
      </w:r>
      <w:r w:rsidR="00683277" w:rsidRPr="00447887">
        <w:rPr>
          <w:rFonts w:eastAsia="Times New Roman"/>
          <w:color w:val="000000"/>
          <w:sz w:val="24"/>
          <w:szCs w:val="24"/>
        </w:rPr>
        <w:t>.</w:t>
      </w:r>
    </w:p>
    <w:p w:rsidR="000033C5" w:rsidRPr="00447887" w:rsidRDefault="000033C5" w:rsidP="00FE04A9">
      <w:pPr>
        <w:spacing w:line="360" w:lineRule="auto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ab/>
        <w:t>3.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2D601A" w:rsidRPr="00447887">
        <w:rPr>
          <w:rFonts w:eastAsia="Times New Roman"/>
          <w:color w:val="000000"/>
          <w:sz w:val="24"/>
          <w:szCs w:val="24"/>
        </w:rPr>
        <w:t>F-2016-2551097</w:t>
      </w:r>
      <w:r w:rsidRPr="00447887">
        <w:rPr>
          <w:rFonts w:eastAsia="Times New Roman"/>
          <w:color w:val="000000"/>
          <w:sz w:val="24"/>
          <w:szCs w:val="24"/>
        </w:rPr>
        <w:t xml:space="preserve"> is marked closed.</w:t>
      </w:r>
    </w:p>
    <w:p w:rsidR="000033C5" w:rsidRPr="00447887" w:rsidRDefault="000033C5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447887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C1DAA" w:rsidRPr="00447887" w:rsidRDefault="000C1DAA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52002C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Date:</w:t>
      </w:r>
      <w:r w:rsidR="00154990" w:rsidRPr="00447887">
        <w:rPr>
          <w:rFonts w:eastAsia="Times New Roman"/>
          <w:color w:val="000000"/>
          <w:sz w:val="24"/>
          <w:szCs w:val="24"/>
        </w:rPr>
        <w:tab/>
      </w:r>
      <w:r w:rsidR="002D601A" w:rsidRPr="00447887">
        <w:rPr>
          <w:rFonts w:eastAsia="Times New Roman"/>
          <w:color w:val="000000"/>
          <w:sz w:val="24"/>
          <w:szCs w:val="24"/>
          <w:u w:val="single"/>
        </w:rPr>
        <w:t>December 1, 2016</w:t>
      </w:r>
      <w:r w:rsidR="002D601A" w:rsidRPr="00447887">
        <w:rPr>
          <w:rFonts w:eastAsia="Times New Roman"/>
          <w:color w:val="000000"/>
          <w:sz w:val="24"/>
          <w:szCs w:val="24"/>
        </w:rPr>
        <w:tab/>
      </w:r>
      <w:r w:rsidR="0052002C" w:rsidRPr="00447887">
        <w:rPr>
          <w:rFonts w:eastAsia="Times New Roman"/>
          <w:color w:val="000000"/>
          <w:sz w:val="24"/>
          <w:szCs w:val="24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  <w:t>/s/</w:t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</w:p>
    <w:p w:rsidR="009B0855" w:rsidRPr="00447887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2D601A" w:rsidRPr="00447887">
        <w:rPr>
          <w:rFonts w:eastAsia="Times New Roman"/>
          <w:color w:val="000000"/>
          <w:spacing w:val="4"/>
          <w:sz w:val="24"/>
          <w:szCs w:val="24"/>
        </w:rPr>
        <w:t>Conrad A. Johnson</w:t>
      </w:r>
    </w:p>
    <w:p w:rsidR="00C22D2A" w:rsidRPr="00447887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p w:rsidR="00FE04A9" w:rsidRPr="00447887" w:rsidRDefault="00FE04A9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sectPr w:rsidR="00FE04A9" w:rsidRPr="00447887" w:rsidSect="00F736C4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5C" w:rsidRDefault="00123B5C" w:rsidP="0052002C">
      <w:r>
        <w:separator/>
      </w:r>
    </w:p>
  </w:endnote>
  <w:endnote w:type="continuationSeparator" w:id="0">
    <w:p w:rsidR="00123B5C" w:rsidRDefault="00123B5C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54468C">
          <w:rPr>
            <w:noProof/>
            <w:sz w:val="20"/>
            <w:szCs w:val="20"/>
          </w:rPr>
          <w:t>2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5C" w:rsidRDefault="00123B5C" w:rsidP="0052002C">
      <w:r>
        <w:separator/>
      </w:r>
    </w:p>
  </w:footnote>
  <w:footnote w:type="continuationSeparator" w:id="0">
    <w:p w:rsidR="00123B5C" w:rsidRDefault="00123B5C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360CE"/>
    <w:rsid w:val="00041E15"/>
    <w:rsid w:val="00046AEE"/>
    <w:rsid w:val="00053E00"/>
    <w:rsid w:val="00080141"/>
    <w:rsid w:val="0009709F"/>
    <w:rsid w:val="000C1DAA"/>
    <w:rsid w:val="000D6399"/>
    <w:rsid w:val="00113551"/>
    <w:rsid w:val="00123B5C"/>
    <w:rsid w:val="00154990"/>
    <w:rsid w:val="0015588A"/>
    <w:rsid w:val="00155EC9"/>
    <w:rsid w:val="001801D9"/>
    <w:rsid w:val="001E0853"/>
    <w:rsid w:val="001E264E"/>
    <w:rsid w:val="00205949"/>
    <w:rsid w:val="002901CF"/>
    <w:rsid w:val="002B2161"/>
    <w:rsid w:val="002D2259"/>
    <w:rsid w:val="002D601A"/>
    <w:rsid w:val="00304178"/>
    <w:rsid w:val="00380EA3"/>
    <w:rsid w:val="0038268F"/>
    <w:rsid w:val="003A05B4"/>
    <w:rsid w:val="00420306"/>
    <w:rsid w:val="004315F9"/>
    <w:rsid w:val="0043685B"/>
    <w:rsid w:val="00447887"/>
    <w:rsid w:val="00492148"/>
    <w:rsid w:val="004938B2"/>
    <w:rsid w:val="0052002C"/>
    <w:rsid w:val="0054468C"/>
    <w:rsid w:val="00556AA4"/>
    <w:rsid w:val="005E6975"/>
    <w:rsid w:val="006019F7"/>
    <w:rsid w:val="00602C8E"/>
    <w:rsid w:val="00605F7D"/>
    <w:rsid w:val="00671C7F"/>
    <w:rsid w:val="00672EE4"/>
    <w:rsid w:val="00683277"/>
    <w:rsid w:val="006F4D73"/>
    <w:rsid w:val="00742FE8"/>
    <w:rsid w:val="0079141B"/>
    <w:rsid w:val="007B4BD5"/>
    <w:rsid w:val="007C12E1"/>
    <w:rsid w:val="00820780"/>
    <w:rsid w:val="00827841"/>
    <w:rsid w:val="00833D36"/>
    <w:rsid w:val="00840484"/>
    <w:rsid w:val="008516E3"/>
    <w:rsid w:val="00862165"/>
    <w:rsid w:val="00895DFF"/>
    <w:rsid w:val="008D42E2"/>
    <w:rsid w:val="008E45AF"/>
    <w:rsid w:val="00905081"/>
    <w:rsid w:val="0095090E"/>
    <w:rsid w:val="00960C48"/>
    <w:rsid w:val="009765EB"/>
    <w:rsid w:val="009B0855"/>
    <w:rsid w:val="009B26BC"/>
    <w:rsid w:val="00A53B05"/>
    <w:rsid w:val="00A92194"/>
    <w:rsid w:val="00A92AA6"/>
    <w:rsid w:val="00AC5566"/>
    <w:rsid w:val="00AF2F38"/>
    <w:rsid w:val="00B24463"/>
    <w:rsid w:val="00B451B7"/>
    <w:rsid w:val="00B6703F"/>
    <w:rsid w:val="00BB71AB"/>
    <w:rsid w:val="00C215C0"/>
    <w:rsid w:val="00C22D2A"/>
    <w:rsid w:val="00C43CDC"/>
    <w:rsid w:val="00CD3FC4"/>
    <w:rsid w:val="00D10448"/>
    <w:rsid w:val="00D43265"/>
    <w:rsid w:val="00D614C8"/>
    <w:rsid w:val="00D9157E"/>
    <w:rsid w:val="00D93456"/>
    <w:rsid w:val="00DE5835"/>
    <w:rsid w:val="00E20360"/>
    <w:rsid w:val="00EA3A5E"/>
    <w:rsid w:val="00EC3948"/>
    <w:rsid w:val="00EC574A"/>
    <w:rsid w:val="00F37962"/>
    <w:rsid w:val="00F70F24"/>
    <w:rsid w:val="00F736C4"/>
    <w:rsid w:val="00F737BA"/>
    <w:rsid w:val="00FB2118"/>
    <w:rsid w:val="00FD5E3A"/>
    <w:rsid w:val="00FE04A9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04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04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Pallas, Dan</cp:lastModifiedBy>
  <cp:revision>7</cp:revision>
  <cp:lastPrinted>2016-08-23T12:45:00Z</cp:lastPrinted>
  <dcterms:created xsi:type="dcterms:W3CDTF">2016-11-30T21:02:00Z</dcterms:created>
  <dcterms:modified xsi:type="dcterms:W3CDTF">2016-12-01T16:11:00Z</dcterms:modified>
</cp:coreProperties>
</file>