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:rsidTr="00B8143E">
        <w:trPr>
          <w:trHeight w:val="990"/>
        </w:trPr>
        <w:tc>
          <w:tcPr>
            <w:tcW w:w="1363" w:type="dxa"/>
            <w:hideMark/>
          </w:tcPr>
          <w:p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0C25ABD6" wp14:editId="1C3DF8FA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E6263" w:rsidRPr="00153E4A" w:rsidRDefault="00B527DF" w:rsidP="0009418B">
      <w:pPr>
        <w:pStyle w:val="Heading1"/>
        <w:keepNext w:val="0"/>
        <w:tabs>
          <w:tab w:val="right" w:pos="9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16, 2016</w:t>
      </w:r>
    </w:p>
    <w:p w:rsidR="00307E7A" w:rsidRPr="00153E4A" w:rsidRDefault="00307E7A" w:rsidP="00307E7A"/>
    <w:p w:rsidR="005A23ED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 xml:space="preserve">Docket No. </w:t>
      </w:r>
      <w:r w:rsidR="00AD442C">
        <w:rPr>
          <w:sz w:val="24"/>
        </w:rPr>
        <w:t>A-2012-2325309</w:t>
      </w:r>
    </w:p>
    <w:p w:rsidR="00F1116A" w:rsidRPr="00F1116A" w:rsidRDefault="008B4D2F" w:rsidP="00F1116A">
      <w:pPr>
        <w:jc w:val="right"/>
      </w:pPr>
      <w:r>
        <w:t xml:space="preserve">Utility Code: </w:t>
      </w:r>
      <w:r w:rsidRPr="008B4D2F">
        <w:t>1115126</w:t>
      </w:r>
    </w:p>
    <w:p w:rsidR="005A23ED" w:rsidRPr="00153E4A" w:rsidRDefault="00B67AB3" w:rsidP="005A23ED">
      <w:pPr>
        <w:rPr>
          <w:b/>
          <w:szCs w:val="24"/>
          <w:u w:val="single"/>
        </w:rPr>
      </w:pPr>
      <w:r w:rsidRPr="00153E4A">
        <w:rPr>
          <w:b/>
          <w:szCs w:val="24"/>
          <w:u w:val="single"/>
        </w:rPr>
        <w:t>CERTIFIED</w:t>
      </w:r>
    </w:p>
    <w:p w:rsidR="00307E7A" w:rsidRPr="00153E4A" w:rsidRDefault="00307E7A" w:rsidP="005A23ED"/>
    <w:p w:rsidR="00932082" w:rsidRPr="00153E4A" w:rsidRDefault="00AD442C" w:rsidP="00932082">
      <w:pPr>
        <w:rPr>
          <w:color w:val="000000"/>
          <w:szCs w:val="24"/>
        </w:rPr>
      </w:pPr>
      <w:r>
        <w:rPr>
          <w:color w:val="000000"/>
          <w:szCs w:val="24"/>
        </w:rPr>
        <w:t>BRAD BEAUMONT</w:t>
      </w:r>
    </w:p>
    <w:p w:rsidR="00153E4A" w:rsidRPr="00153E4A" w:rsidRDefault="00AD442C" w:rsidP="00932082">
      <w:pPr>
        <w:rPr>
          <w:color w:val="000000"/>
          <w:szCs w:val="24"/>
        </w:rPr>
      </w:pPr>
      <w:r>
        <w:rPr>
          <w:color w:val="000000"/>
          <w:szCs w:val="24"/>
        </w:rPr>
        <w:t>SHIPLEY CHOICE LLC</w:t>
      </w:r>
    </w:p>
    <w:p w:rsidR="00932082" w:rsidRPr="00153E4A" w:rsidRDefault="00AD442C" w:rsidP="00932082">
      <w:pPr>
        <w:rPr>
          <w:color w:val="000000"/>
          <w:szCs w:val="24"/>
        </w:rPr>
      </w:pPr>
      <w:r>
        <w:rPr>
          <w:color w:val="000000"/>
          <w:szCs w:val="24"/>
        </w:rPr>
        <w:t>415 NORWAY ST PO BOX 15052</w:t>
      </w:r>
    </w:p>
    <w:p w:rsidR="00932082" w:rsidRPr="005265E4" w:rsidRDefault="00AD442C" w:rsidP="00932082">
      <w:pPr>
        <w:rPr>
          <w:color w:val="000000"/>
          <w:szCs w:val="24"/>
        </w:rPr>
      </w:pPr>
      <w:r>
        <w:rPr>
          <w:color w:val="000000"/>
          <w:szCs w:val="24"/>
        </w:rPr>
        <w:t>YORK PA 17405-7052</w:t>
      </w:r>
    </w:p>
    <w:p w:rsidR="00307E7A" w:rsidRDefault="00307E7A" w:rsidP="00DA5217">
      <w:pPr>
        <w:rPr>
          <w:szCs w:val="24"/>
        </w:rPr>
      </w:pPr>
    </w:p>
    <w:p w:rsidR="00C7393C" w:rsidRDefault="00C7393C" w:rsidP="005A23ED">
      <w:pPr>
        <w:rPr>
          <w:szCs w:val="24"/>
        </w:rPr>
      </w:pPr>
    </w:p>
    <w:p w:rsidR="00DA5217" w:rsidRPr="00040037" w:rsidRDefault="00DA5217" w:rsidP="00DA5217">
      <w:pPr>
        <w:jc w:val="center"/>
        <w:rPr>
          <w:b/>
          <w:u w:val="single"/>
        </w:rPr>
      </w:pPr>
      <w:r w:rsidRPr="00040037">
        <w:rPr>
          <w:b/>
          <w:u w:val="single"/>
        </w:rPr>
        <w:t xml:space="preserve">RE: REQUEST FOR A REDUCED </w:t>
      </w:r>
      <w:r w:rsidR="00C7393C">
        <w:rPr>
          <w:b/>
          <w:u w:val="single"/>
        </w:rPr>
        <w:t>SECURITY</w:t>
      </w:r>
      <w:r w:rsidRPr="00040037">
        <w:rPr>
          <w:b/>
          <w:u w:val="single"/>
        </w:rPr>
        <w:t xml:space="preserve"> LEVEL</w:t>
      </w:r>
    </w:p>
    <w:p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:rsidR="005A23ED" w:rsidRPr="00040037" w:rsidRDefault="005A23ED" w:rsidP="005A23ED">
      <w:pPr>
        <w:pStyle w:val="BodyText"/>
        <w:rPr>
          <w:szCs w:val="24"/>
        </w:rPr>
      </w:pPr>
      <w:r w:rsidRPr="00040037">
        <w:rPr>
          <w:szCs w:val="24"/>
        </w:rPr>
        <w:t>Dear M</w:t>
      </w:r>
      <w:r w:rsidR="00C7393C">
        <w:rPr>
          <w:szCs w:val="24"/>
        </w:rPr>
        <w:t>r</w:t>
      </w:r>
      <w:r w:rsidR="005115A5" w:rsidRPr="00040037">
        <w:rPr>
          <w:szCs w:val="24"/>
        </w:rPr>
        <w:t>.</w:t>
      </w:r>
      <w:r w:rsidR="00040037" w:rsidRPr="00040037">
        <w:rPr>
          <w:szCs w:val="24"/>
        </w:rPr>
        <w:t xml:space="preserve"> </w:t>
      </w:r>
      <w:r w:rsidR="00AD442C">
        <w:rPr>
          <w:szCs w:val="24"/>
        </w:rPr>
        <w:t>Beaumont</w:t>
      </w:r>
      <w:r w:rsidRPr="00040037">
        <w:rPr>
          <w:szCs w:val="24"/>
        </w:rPr>
        <w:t>:</w:t>
      </w:r>
    </w:p>
    <w:p w:rsidR="005A23ED" w:rsidRDefault="009C5360" w:rsidP="005A23ED">
      <w:pPr>
        <w:pStyle w:val="StyleBodyTextFirstline05Before12pt"/>
        <w:rPr>
          <w:szCs w:val="24"/>
        </w:rPr>
      </w:pPr>
      <w:r>
        <w:rPr>
          <w:szCs w:val="24"/>
        </w:rPr>
        <w:tab/>
      </w:r>
      <w:r w:rsidR="00DA5217" w:rsidRPr="00040037">
        <w:rPr>
          <w:szCs w:val="24"/>
        </w:rPr>
        <w:t xml:space="preserve">On </w:t>
      </w:r>
      <w:r w:rsidR="00AD442C">
        <w:rPr>
          <w:szCs w:val="24"/>
        </w:rPr>
        <w:t>December 5</w:t>
      </w:r>
      <w:r w:rsidR="00C7393C">
        <w:rPr>
          <w:szCs w:val="24"/>
        </w:rPr>
        <w:t>, 2016</w:t>
      </w:r>
      <w:r w:rsidR="00035302" w:rsidRPr="00040037">
        <w:rPr>
          <w:szCs w:val="24"/>
        </w:rPr>
        <w:t>,</w:t>
      </w:r>
      <w:r w:rsidR="00DA5217" w:rsidRPr="00040037">
        <w:rPr>
          <w:szCs w:val="24"/>
        </w:rPr>
        <w:t xml:space="preserve"> </w:t>
      </w:r>
      <w:r w:rsidR="00AD442C">
        <w:rPr>
          <w:color w:val="000000"/>
          <w:szCs w:val="24"/>
        </w:rPr>
        <w:t>Shipley Choice LLC</w:t>
      </w:r>
      <w:r w:rsidR="00DA5217" w:rsidRPr="00040037">
        <w:rPr>
          <w:color w:val="000000"/>
          <w:szCs w:val="24"/>
        </w:rPr>
        <w:t xml:space="preserve"> (</w:t>
      </w:r>
      <w:r w:rsidR="00AD442C">
        <w:rPr>
          <w:color w:val="000000"/>
          <w:szCs w:val="24"/>
        </w:rPr>
        <w:t>Shipley Choice</w:t>
      </w:r>
      <w:r w:rsidR="00DA5217" w:rsidRPr="00040037">
        <w:rPr>
          <w:color w:val="000000"/>
          <w:szCs w:val="24"/>
        </w:rPr>
        <w:t xml:space="preserve">) filed a petition to reduce its bonding level to 5% of its most recent </w:t>
      </w:r>
      <w:r w:rsidR="00C7393C">
        <w:rPr>
          <w:color w:val="000000"/>
          <w:szCs w:val="24"/>
        </w:rPr>
        <w:t>4 quarters</w:t>
      </w:r>
      <w:r w:rsidR="00DA5217" w:rsidRPr="00040037">
        <w:rPr>
          <w:color w:val="000000"/>
          <w:szCs w:val="24"/>
        </w:rPr>
        <w:t xml:space="preserve"> of revenue subject to the minimum of $250,000, per the Commission’s Order entered</w:t>
      </w:r>
      <w:r w:rsidR="00DA5217">
        <w:rPr>
          <w:color w:val="000000"/>
          <w:szCs w:val="24"/>
        </w:rPr>
        <w:t xml:space="preserve"> July 24, 2014, at Docket No</w:t>
      </w:r>
      <w:r w:rsidR="006C6F8A">
        <w:rPr>
          <w:color w:val="000000"/>
          <w:szCs w:val="24"/>
        </w:rPr>
        <w:t>. M-2013-2393141</w:t>
      </w:r>
      <w:r w:rsidR="00DA5217">
        <w:rPr>
          <w:color w:val="000000"/>
          <w:szCs w:val="24"/>
        </w:rPr>
        <w:t>.</w:t>
      </w:r>
    </w:p>
    <w:p w:rsidR="009C5360" w:rsidRDefault="009C5360" w:rsidP="005A23ED">
      <w:pPr>
        <w:pStyle w:val="StyleBodyTextFirstline05Before12pt"/>
      </w:pPr>
    </w:p>
    <w:p w:rsidR="00040037" w:rsidRPr="003614E5" w:rsidRDefault="00040037" w:rsidP="00040037">
      <w:pPr>
        <w:ind w:firstLine="144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AD442C"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 xml:space="preserve">days of receipt of this letter.  Failure to respond may result in the application being denied.  As well, if </w:t>
      </w:r>
      <w:r w:rsidR="00AD442C">
        <w:t>Shipley Choice</w:t>
      </w:r>
      <w:r w:rsidRPr="00282317">
        <w:rPr>
          <w:szCs w:val="24"/>
        </w:rPr>
        <w:t xml:space="preserve"> has decided to withdraw its application, please reply notifying the Commission of such a decision.</w:t>
      </w:r>
    </w:p>
    <w:p w:rsidR="00040037" w:rsidRDefault="00040037" w:rsidP="00040037">
      <w:pPr>
        <w:ind w:left="720"/>
        <w:rPr>
          <w:szCs w:val="24"/>
        </w:rPr>
      </w:pPr>
    </w:p>
    <w:p w:rsidR="00040037" w:rsidRDefault="00040037" w:rsidP="00040037">
      <w:pPr>
        <w:ind w:right="-90" w:firstLine="144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:rsidR="00B8143E" w:rsidRDefault="00B8143E" w:rsidP="00040037">
      <w:pPr>
        <w:ind w:right="-90" w:firstLine="1440"/>
        <w:rPr>
          <w:b/>
          <w:szCs w:val="24"/>
        </w:rPr>
      </w:pPr>
    </w:p>
    <w:p w:rsidR="00040037" w:rsidRDefault="00040037" w:rsidP="00040037">
      <w:pPr>
        <w:ind w:right="-90" w:firstLine="144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:rsidR="00040037" w:rsidRPr="00D35C32" w:rsidRDefault="00040037" w:rsidP="00040037">
      <w:pPr>
        <w:ind w:right="-90" w:firstLine="1440"/>
        <w:rPr>
          <w:szCs w:val="24"/>
        </w:rPr>
      </w:pPr>
    </w:p>
    <w:p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Cs w:val="24"/>
        </w:rPr>
        <w:lastRenderedPageBreak/>
        <w:t>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:rsidR="00040037" w:rsidRDefault="00040037" w:rsidP="00040037">
      <w:pPr>
        <w:ind w:left="1440"/>
        <w:rPr>
          <w:szCs w:val="24"/>
        </w:rPr>
      </w:pPr>
    </w:p>
    <w:p w:rsidR="00040037" w:rsidRPr="00040037" w:rsidRDefault="00040037" w:rsidP="00040037">
      <w:pPr>
        <w:ind w:right="-90" w:firstLine="144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A23ED" w:rsidRPr="00040037" w:rsidRDefault="00747119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 w:rsidRPr="00040037">
        <w:rPr>
          <w:rFonts w:cs="Courier New"/>
          <w:szCs w:val="24"/>
        </w:rPr>
        <w:t xml:space="preserve">Any and </w:t>
      </w:r>
      <w:r w:rsidR="00ED69CD" w:rsidRPr="00040037">
        <w:rPr>
          <w:rFonts w:cs="Courier New"/>
          <w:szCs w:val="24"/>
        </w:rPr>
        <w:t>all re</w:t>
      </w:r>
      <w:r w:rsidRPr="00040037">
        <w:rPr>
          <w:rFonts w:cs="Courier New"/>
          <w:szCs w:val="24"/>
        </w:rPr>
        <w:t>s</w:t>
      </w:r>
      <w:r w:rsidR="00ED69CD" w:rsidRPr="00040037">
        <w:rPr>
          <w:rFonts w:cs="Courier New"/>
          <w:szCs w:val="24"/>
        </w:rPr>
        <w:t>ponses are to</w:t>
      </w:r>
      <w:r w:rsidRPr="00040037">
        <w:rPr>
          <w:rFonts w:cs="Courier New"/>
          <w:szCs w:val="24"/>
        </w:rPr>
        <w:t xml:space="preserve"> be</w:t>
      </w:r>
      <w:r w:rsidR="00ED69CD" w:rsidRPr="00040037">
        <w:rPr>
          <w:rFonts w:cs="Courier New"/>
          <w:szCs w:val="24"/>
        </w:rPr>
        <w:t xml:space="preserve"> sent to the </w:t>
      </w:r>
      <w:r w:rsidR="00ED69CD" w:rsidRPr="00040037">
        <w:t xml:space="preserve">Public Utility Commission’s Secretary’s Bureau.  </w:t>
      </w:r>
      <w:r w:rsidR="007E1AAA" w:rsidRPr="00040037">
        <w:t>Questions</w:t>
      </w:r>
      <w:r w:rsidR="00ED69CD" w:rsidRPr="00040037">
        <w:t xml:space="preserve"> should be sent to </w:t>
      </w:r>
      <w:r w:rsidR="00040037" w:rsidRPr="00040037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1" w:history="1">
        <w:r w:rsidR="00040037" w:rsidRPr="00040037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040037" w:rsidRPr="00040037">
        <w:rPr>
          <w:rFonts w:cs="Courier New"/>
          <w:szCs w:val="24"/>
        </w:rPr>
        <w:t>717.783.6174</w:t>
      </w:r>
      <w:r w:rsidR="004B2E37" w:rsidRPr="00040037">
        <w:rPr>
          <w:rFonts w:cs="Courier New"/>
          <w:szCs w:val="24"/>
        </w:rPr>
        <w:t>.</w:t>
      </w:r>
    </w:p>
    <w:p w:rsidR="005A23ED" w:rsidRDefault="005A23ED" w:rsidP="005A23ED">
      <w:pPr>
        <w:rPr>
          <w:color w:val="000000"/>
          <w:szCs w:val="24"/>
        </w:rPr>
      </w:pPr>
    </w:p>
    <w:p w:rsidR="00040037" w:rsidRPr="00040037" w:rsidRDefault="00B527DF" w:rsidP="005A23ED">
      <w:pPr>
        <w:rPr>
          <w:color w:val="000000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0CAB659" wp14:editId="6BC2336B">
            <wp:simplePos x="0" y="0"/>
            <wp:positionH relativeFrom="column">
              <wp:posOffset>2750185</wp:posOffset>
            </wp:positionH>
            <wp:positionV relativeFrom="paragraph">
              <wp:posOffset>22225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 w:rsidRPr="00040037">
        <w:rPr>
          <w:color w:val="000000"/>
          <w:szCs w:val="24"/>
        </w:rPr>
        <w:tab/>
        <w:t>Sincerely,</w:t>
      </w:r>
    </w:p>
    <w:p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:rsidR="00B8143E" w:rsidRDefault="00B8143E">
      <w:r>
        <w:br w:type="page"/>
      </w:r>
    </w:p>
    <w:p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 xml:space="preserve">Docket No.  </w:t>
      </w:r>
      <w:r w:rsidRPr="005267E0">
        <w:rPr>
          <w:color w:val="000000"/>
          <w:szCs w:val="24"/>
        </w:rPr>
        <w:t>A-</w:t>
      </w:r>
      <w:r w:rsidR="00AD442C">
        <w:rPr>
          <w:color w:val="000000"/>
          <w:szCs w:val="24"/>
        </w:rPr>
        <w:t>2012-2325309</w:t>
      </w:r>
    </w:p>
    <w:p w:rsidR="00892D0A" w:rsidRPr="005267E0" w:rsidRDefault="00AD442C" w:rsidP="00892D0A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Shipley Choice LLC</w:t>
      </w:r>
    </w:p>
    <w:p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Data Request</w:t>
      </w:r>
    </w:p>
    <w:p w:rsidR="00892D0A" w:rsidRPr="00F81578" w:rsidRDefault="00892D0A" w:rsidP="00892D0A">
      <w:pPr>
        <w:jc w:val="center"/>
        <w:rPr>
          <w:szCs w:val="24"/>
          <w:highlight w:val="yellow"/>
        </w:rPr>
      </w:pPr>
    </w:p>
    <w:p w:rsidR="00892D0A" w:rsidRPr="00F81578" w:rsidRDefault="00892D0A" w:rsidP="00892D0A">
      <w:pPr>
        <w:jc w:val="center"/>
        <w:rPr>
          <w:szCs w:val="24"/>
          <w:highlight w:val="yellow"/>
        </w:rPr>
      </w:pPr>
    </w:p>
    <w:p w:rsidR="00892D0A" w:rsidRPr="00E97559" w:rsidRDefault="00892D0A" w:rsidP="00892D0A">
      <w:pPr>
        <w:pStyle w:val="ListParagraph"/>
        <w:rPr>
          <w:sz w:val="24"/>
          <w:szCs w:val="24"/>
        </w:rPr>
      </w:pPr>
    </w:p>
    <w:p w:rsidR="005C5FD5" w:rsidRDefault="005C5FD5" w:rsidP="005C5FD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Applicant failed to</w:t>
      </w:r>
      <w:r w:rsidRPr="00F6167D">
        <w:rPr>
          <w:sz w:val="24"/>
          <w:szCs w:val="24"/>
        </w:rPr>
        <w:t xml:space="preserve"> provide a </w:t>
      </w:r>
      <w:r w:rsidRPr="003516CE">
        <w:rPr>
          <w:b/>
          <w:sz w:val="24"/>
          <w:szCs w:val="24"/>
        </w:rPr>
        <w:t>Tax Status Letter</w:t>
      </w:r>
      <w:r w:rsidRPr="00F6167D">
        <w:rPr>
          <w:sz w:val="24"/>
          <w:szCs w:val="24"/>
        </w:rPr>
        <w:t xml:space="preserve"> that shows the company</w:t>
      </w:r>
      <w:r w:rsidR="00534D4B">
        <w:rPr>
          <w:sz w:val="24"/>
          <w:szCs w:val="24"/>
        </w:rPr>
        <w:t xml:space="preserve"> is</w:t>
      </w:r>
      <w:r w:rsidRPr="00F6167D">
        <w:rPr>
          <w:sz w:val="24"/>
          <w:szCs w:val="24"/>
        </w:rPr>
        <w:t xml:space="preserve"> in good standing</w:t>
      </w:r>
      <w:r>
        <w:rPr>
          <w:sz w:val="24"/>
          <w:szCs w:val="24"/>
        </w:rPr>
        <w:t xml:space="preserve"> with the Department of Revenue</w:t>
      </w:r>
      <w:r w:rsidRPr="00F6167D">
        <w:rPr>
          <w:sz w:val="24"/>
          <w:szCs w:val="24"/>
        </w:rPr>
        <w:t xml:space="preserve">. Please follow </w:t>
      </w:r>
      <w:r>
        <w:rPr>
          <w:sz w:val="24"/>
          <w:szCs w:val="24"/>
        </w:rPr>
        <w:t>the</w:t>
      </w:r>
      <w:r w:rsidRPr="00F6167D">
        <w:rPr>
          <w:sz w:val="24"/>
          <w:szCs w:val="24"/>
        </w:rPr>
        <w:t xml:space="preserve"> </w:t>
      </w:r>
      <w:r>
        <w:rPr>
          <w:sz w:val="24"/>
          <w:szCs w:val="24"/>
        </w:rPr>
        <w:t>web address below to obtain the required</w:t>
      </w:r>
      <w:r w:rsidRPr="00F6167D">
        <w:rPr>
          <w:sz w:val="24"/>
          <w:szCs w:val="24"/>
        </w:rPr>
        <w:t xml:space="preserve"> Tax Status Letter</w:t>
      </w:r>
      <w:r>
        <w:rPr>
          <w:sz w:val="24"/>
          <w:szCs w:val="24"/>
        </w:rPr>
        <w:t xml:space="preserve"> from the Department of Revenue</w:t>
      </w:r>
      <w:r w:rsidR="00534D4B">
        <w:rPr>
          <w:sz w:val="24"/>
          <w:szCs w:val="24"/>
        </w:rPr>
        <w:t xml:space="preserve">, and provide a copy to the Commission. </w:t>
      </w:r>
    </w:p>
    <w:p w:rsidR="005C5FD5" w:rsidRDefault="005C5FD5" w:rsidP="005C5FD5">
      <w:pPr>
        <w:pStyle w:val="ListParagraph"/>
        <w:rPr>
          <w:sz w:val="24"/>
          <w:szCs w:val="24"/>
        </w:rPr>
      </w:pPr>
    </w:p>
    <w:p w:rsidR="005C5FD5" w:rsidRPr="00F6167D" w:rsidRDefault="00D74B6A" w:rsidP="005C5FD5">
      <w:pPr>
        <w:pStyle w:val="ListParagraph"/>
        <w:rPr>
          <w:sz w:val="24"/>
          <w:szCs w:val="24"/>
        </w:rPr>
      </w:pPr>
      <w:hyperlink r:id="rId13" w:history="1">
        <w:r w:rsidR="005C5FD5" w:rsidRPr="00F6167D">
          <w:rPr>
            <w:sz w:val="24"/>
            <w:szCs w:val="24"/>
          </w:rPr>
          <w:t>https://revenue-pa.custhelp.com/app/answers/detail/a_id/2212/~/how-do-i-request-a-letter-for-tax-status%3F</w:t>
        </w:r>
      </w:hyperlink>
    </w:p>
    <w:p w:rsidR="00892D0A" w:rsidRPr="00AB1CB7" w:rsidRDefault="00892D0A" w:rsidP="00892D0A">
      <w:pPr>
        <w:pStyle w:val="ListParagraph"/>
        <w:rPr>
          <w:sz w:val="24"/>
          <w:szCs w:val="24"/>
        </w:rPr>
      </w:pPr>
    </w:p>
    <w:p w:rsidR="00892D0A" w:rsidRDefault="00892D0A" w:rsidP="00892D0A">
      <w:pPr>
        <w:pStyle w:val="ListParagraph"/>
        <w:rPr>
          <w:sz w:val="24"/>
          <w:szCs w:val="24"/>
        </w:rPr>
      </w:pPr>
    </w:p>
    <w:p w:rsidR="00892D0A" w:rsidRDefault="00892D0A" w:rsidP="00892D0A">
      <w:pPr>
        <w:pStyle w:val="ListParagraph"/>
        <w:rPr>
          <w:sz w:val="24"/>
          <w:szCs w:val="24"/>
        </w:rPr>
      </w:pPr>
    </w:p>
    <w:p w:rsidR="00892D0A" w:rsidRPr="00892D0A" w:rsidRDefault="00892D0A" w:rsidP="00892D0A"/>
    <w:sectPr w:rsidR="00892D0A" w:rsidRPr="00892D0A" w:rsidSect="00040037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6A" w:rsidRDefault="00D74B6A">
      <w:r>
        <w:separator/>
      </w:r>
    </w:p>
  </w:endnote>
  <w:endnote w:type="continuationSeparator" w:id="0">
    <w:p w:rsidR="00D74B6A" w:rsidRDefault="00D7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037" w:rsidRDefault="00040037">
    <w:pPr>
      <w:pStyle w:val="Footer"/>
      <w:jc w:val="center"/>
    </w:pPr>
  </w:p>
  <w:p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6A" w:rsidRDefault="00D74B6A">
      <w:r>
        <w:separator/>
      </w:r>
    </w:p>
  </w:footnote>
  <w:footnote w:type="continuationSeparator" w:id="0">
    <w:p w:rsidR="00D74B6A" w:rsidRDefault="00D74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ED"/>
    <w:rsid w:val="0000710A"/>
    <w:rsid w:val="00022270"/>
    <w:rsid w:val="00035302"/>
    <w:rsid w:val="00040037"/>
    <w:rsid w:val="0004463A"/>
    <w:rsid w:val="00045A0A"/>
    <w:rsid w:val="00057273"/>
    <w:rsid w:val="00071E98"/>
    <w:rsid w:val="00077E38"/>
    <w:rsid w:val="0009418B"/>
    <w:rsid w:val="000D6422"/>
    <w:rsid w:val="000E2BB8"/>
    <w:rsid w:val="000F72DC"/>
    <w:rsid w:val="00124D0D"/>
    <w:rsid w:val="00153E4A"/>
    <w:rsid w:val="00160DAF"/>
    <w:rsid w:val="00170E3B"/>
    <w:rsid w:val="00171F2C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7301"/>
    <w:rsid w:val="002918EB"/>
    <w:rsid w:val="0029328B"/>
    <w:rsid w:val="002B1288"/>
    <w:rsid w:val="002B701F"/>
    <w:rsid w:val="002E6263"/>
    <w:rsid w:val="002E79DE"/>
    <w:rsid w:val="002E7D20"/>
    <w:rsid w:val="00307E7A"/>
    <w:rsid w:val="0032233D"/>
    <w:rsid w:val="0034657F"/>
    <w:rsid w:val="00357728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C011B"/>
    <w:rsid w:val="003C793F"/>
    <w:rsid w:val="003D2F18"/>
    <w:rsid w:val="003D674D"/>
    <w:rsid w:val="003F5A96"/>
    <w:rsid w:val="0041288A"/>
    <w:rsid w:val="00414D6C"/>
    <w:rsid w:val="00416FF8"/>
    <w:rsid w:val="004211F9"/>
    <w:rsid w:val="00427E64"/>
    <w:rsid w:val="00430BD4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501764"/>
    <w:rsid w:val="005058FD"/>
    <w:rsid w:val="005115A5"/>
    <w:rsid w:val="0051176C"/>
    <w:rsid w:val="00534D4B"/>
    <w:rsid w:val="00565CF6"/>
    <w:rsid w:val="0057535C"/>
    <w:rsid w:val="0058597A"/>
    <w:rsid w:val="00587B56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7444D"/>
    <w:rsid w:val="00993363"/>
    <w:rsid w:val="00994088"/>
    <w:rsid w:val="00995B4B"/>
    <w:rsid w:val="009B156B"/>
    <w:rsid w:val="009C5360"/>
    <w:rsid w:val="009C5EC7"/>
    <w:rsid w:val="009C709C"/>
    <w:rsid w:val="009C7398"/>
    <w:rsid w:val="009F41D5"/>
    <w:rsid w:val="009F4823"/>
    <w:rsid w:val="009F6873"/>
    <w:rsid w:val="00A06F78"/>
    <w:rsid w:val="00A163D6"/>
    <w:rsid w:val="00A177FF"/>
    <w:rsid w:val="00A24062"/>
    <w:rsid w:val="00A268CE"/>
    <w:rsid w:val="00A371FE"/>
    <w:rsid w:val="00A43C91"/>
    <w:rsid w:val="00A7039C"/>
    <w:rsid w:val="00AA1045"/>
    <w:rsid w:val="00AB23AF"/>
    <w:rsid w:val="00AB7F4F"/>
    <w:rsid w:val="00AC5A78"/>
    <w:rsid w:val="00AD27BC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F269C"/>
    <w:rsid w:val="00BF633D"/>
    <w:rsid w:val="00C345BA"/>
    <w:rsid w:val="00C6680F"/>
    <w:rsid w:val="00C7393C"/>
    <w:rsid w:val="00C7522E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966ED"/>
    <w:rsid w:val="00E96B1C"/>
    <w:rsid w:val="00EA47F2"/>
    <w:rsid w:val="00ED69CD"/>
    <w:rsid w:val="00EE3CD5"/>
    <w:rsid w:val="00F04C59"/>
    <w:rsid w:val="00F104B5"/>
    <w:rsid w:val="00F1116A"/>
    <w:rsid w:val="00F34595"/>
    <w:rsid w:val="00F43F7E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venue-pa.custhelp.com/app/answers/detail/a_id/2212/~/how-do-i-request-a-letter-for-tax-status%3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Farner, Joyce</cp:lastModifiedBy>
  <cp:revision>10</cp:revision>
  <cp:lastPrinted>2016-12-16T15:39:00Z</cp:lastPrinted>
  <dcterms:created xsi:type="dcterms:W3CDTF">2016-12-15T18:26:00Z</dcterms:created>
  <dcterms:modified xsi:type="dcterms:W3CDTF">2016-12-16T15:41:00Z</dcterms:modified>
</cp:coreProperties>
</file>