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66" w:rsidRDefault="003D6C66" w:rsidP="003D6C66">
      <w:pPr>
        <w:tabs>
          <w:tab w:val="right" w:pos="9720"/>
        </w:tabs>
        <w:jc w:val="center"/>
        <w:rPr>
          <w:rFonts w:ascii="Arial" w:hAnsi="Arial" w:cs="Arial"/>
          <w:sz w:val="22"/>
          <w:szCs w:val="22"/>
        </w:rPr>
      </w:pPr>
      <w:r>
        <w:rPr>
          <w:rFonts w:ascii="Arial" w:hAnsi="Arial" w:cs="Arial"/>
          <w:sz w:val="22"/>
          <w:szCs w:val="22"/>
        </w:rPr>
        <w:t>December 22, 2016</w:t>
      </w:r>
      <w:bookmarkStart w:id="0" w:name="_GoBack"/>
      <w:bookmarkEnd w:id="0"/>
    </w:p>
    <w:p w:rsidR="00BE77ED" w:rsidRDefault="00CB565F" w:rsidP="00CB417F">
      <w:pPr>
        <w:tabs>
          <w:tab w:val="right" w:pos="9720"/>
        </w:tabs>
        <w:rPr>
          <w:rFonts w:ascii="Arial" w:hAnsi="Arial" w:cs="Arial"/>
          <w:sz w:val="22"/>
          <w:szCs w:val="22"/>
        </w:rPr>
      </w:pPr>
      <w:r>
        <w:rPr>
          <w:rFonts w:ascii="Arial" w:hAnsi="Arial" w:cs="Arial"/>
          <w:sz w:val="22"/>
          <w:szCs w:val="22"/>
        </w:rPr>
        <w:tab/>
      </w:r>
      <w:bookmarkStart w:id="1" w:name="BMOrigAppNumber"/>
      <w:bookmarkEnd w:id="1"/>
      <w:r w:rsidR="00C93271">
        <w:rPr>
          <w:rFonts w:ascii="Arial" w:hAnsi="Arial" w:cs="Arial"/>
          <w:sz w:val="22"/>
          <w:szCs w:val="22"/>
        </w:rPr>
        <w:t>A-2016-2544790</w:t>
      </w:r>
    </w:p>
    <w:p w:rsidR="00CB417F" w:rsidRDefault="00CB417F" w:rsidP="00CB417F">
      <w:pPr>
        <w:tabs>
          <w:tab w:val="right" w:pos="9720"/>
        </w:tabs>
        <w:rPr>
          <w:rFonts w:ascii="Arial" w:hAnsi="Arial" w:cs="Arial"/>
          <w:sz w:val="22"/>
          <w:szCs w:val="22"/>
        </w:rPr>
      </w:pPr>
    </w:p>
    <w:p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CB417F" w:rsidRPr="00C35FB0" w:rsidRDefault="00C93271" w:rsidP="00CB417F">
      <w:pPr>
        <w:tabs>
          <w:tab w:val="right" w:pos="9720"/>
        </w:tabs>
        <w:rPr>
          <w:rFonts w:ascii="Arial" w:hAnsi="Arial" w:cs="Arial"/>
          <w:sz w:val="22"/>
          <w:szCs w:val="22"/>
        </w:rPr>
      </w:pPr>
      <w:bookmarkStart w:id="2" w:name="BMCompanyName"/>
      <w:bookmarkEnd w:id="2"/>
      <w:r>
        <w:rPr>
          <w:rFonts w:ascii="Arial" w:hAnsi="Arial" w:cs="Arial"/>
          <w:sz w:val="22"/>
          <w:szCs w:val="22"/>
        </w:rPr>
        <w:t>B &amp; M LIMOUSINE SERVICES INC</w:t>
      </w:r>
    </w:p>
    <w:p w:rsidR="00BE77ED" w:rsidRPr="00C35FB0" w:rsidRDefault="00C93271"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6 ALLEGHENY AVENUE</w:t>
      </w:r>
    </w:p>
    <w:p w:rsidR="00BE77ED" w:rsidRPr="00C35FB0" w:rsidRDefault="00C93271" w:rsidP="00BE77ED">
      <w:pPr>
        <w:rPr>
          <w:rFonts w:ascii="Arial" w:hAnsi="Arial" w:cs="Arial"/>
          <w:sz w:val="22"/>
          <w:szCs w:val="22"/>
        </w:rPr>
      </w:pPr>
      <w:bookmarkStart w:id="5" w:name="BMCityStateZip"/>
      <w:bookmarkEnd w:id="5"/>
      <w:r>
        <w:rPr>
          <w:rFonts w:ascii="Arial" w:hAnsi="Arial" w:cs="Arial"/>
          <w:sz w:val="22"/>
          <w:szCs w:val="22"/>
        </w:rPr>
        <w:t>CUDDY, PA  15031</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C93271">
        <w:rPr>
          <w:rFonts w:ascii="Arial" w:hAnsi="Arial" w:cs="Arial"/>
          <w:sz w:val="22"/>
          <w:szCs w:val="22"/>
        </w:rPr>
        <w:t>Airport Transfer</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C74A51" w:rsidRPr="001A25A8" w:rsidRDefault="00850631" w:rsidP="001A25A8">
      <w:pPr>
        <w:pStyle w:val="ListParagraph"/>
        <w:numPr>
          <w:ilvl w:val="0"/>
          <w:numId w:val="10"/>
        </w:numPr>
        <w:rPr>
          <w:rFonts w:ascii="Arial" w:hAnsi="Arial" w:cs="Arial"/>
          <w:b/>
          <w:sz w:val="22"/>
          <w:szCs w:val="22"/>
        </w:rPr>
      </w:pPr>
      <w:r w:rsidRPr="001A25A8">
        <w:rPr>
          <w:rFonts w:ascii="Arial" w:hAnsi="Arial" w:cs="Arial"/>
          <w:b/>
          <w:sz w:val="22"/>
          <w:szCs w:val="22"/>
        </w:rPr>
        <w:t>Failed to have your insurance company/agent file evidence of bodily injury and property damage liability insurance (Form E) with this Commission</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46E" w:rsidRDefault="00A3146E">
      <w:r>
        <w:separator/>
      </w:r>
    </w:p>
  </w:endnote>
  <w:endnote w:type="continuationSeparator" w:id="0">
    <w:p w:rsidR="00A3146E" w:rsidRDefault="00A3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46E" w:rsidRDefault="00A3146E">
      <w:r>
        <w:separator/>
      </w:r>
    </w:p>
  </w:footnote>
  <w:footnote w:type="continuationSeparator" w:id="0">
    <w:p w:rsidR="00A3146E" w:rsidRDefault="00A31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EA3C1C"/>
    <w:multiLevelType w:val="hybridMultilevel"/>
    <w:tmpl w:val="831659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5"/>
  </w:num>
  <w:num w:numId="5">
    <w:abstractNumId w:val="8"/>
  </w:num>
  <w:num w:numId="6">
    <w:abstractNumId w:val="4"/>
  </w:num>
  <w:num w:numId="7">
    <w:abstractNumId w:val="9"/>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A25A8"/>
    <w:rsid w:val="001B3410"/>
    <w:rsid w:val="002229C3"/>
    <w:rsid w:val="00276B78"/>
    <w:rsid w:val="002834CA"/>
    <w:rsid w:val="0029471C"/>
    <w:rsid w:val="00297905"/>
    <w:rsid w:val="002B1281"/>
    <w:rsid w:val="002D33F2"/>
    <w:rsid w:val="002E4A1D"/>
    <w:rsid w:val="002E7D13"/>
    <w:rsid w:val="002F7D0C"/>
    <w:rsid w:val="00335A87"/>
    <w:rsid w:val="00337DAE"/>
    <w:rsid w:val="0035505C"/>
    <w:rsid w:val="00386091"/>
    <w:rsid w:val="003A6008"/>
    <w:rsid w:val="003B4473"/>
    <w:rsid w:val="003D694A"/>
    <w:rsid w:val="003D6C66"/>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3146E"/>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93271"/>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1A25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2016-12-21T11:35:00Z</dcterms:created>
  <dcterms:modified xsi:type="dcterms:W3CDTF">2016-12-22T15:50:00Z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