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E60685" w:rsidRPr="00BF09A6" w:rsidTr="001E69A1">
        <w:trPr>
          <w:cantSplit/>
          <w:trHeight w:hRule="exact" w:val="1296"/>
          <w:jc w:val="center"/>
        </w:trPr>
        <w:tc>
          <w:tcPr>
            <w:tcW w:w="1610" w:type="dxa"/>
          </w:tcPr>
          <w:p w:rsidR="00E60685" w:rsidRPr="00BF09A6" w:rsidRDefault="00E6068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E60685" w:rsidRPr="00BF09A6" w:rsidRDefault="00E6068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E60685" w:rsidRPr="00BF09A6" w:rsidRDefault="00E6068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E60685" w:rsidRPr="00BF09A6" w:rsidRDefault="00E6068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E60685">
          <w:pgSz w:w="12240" w:h="15840"/>
          <w:pgMar w:top="1440" w:right="1440" w:bottom="1440" w:left="1440" w:header="720" w:footer="720" w:gutter="0"/>
          <w:cols w:space="720"/>
          <w:docGrid w:linePitch="272"/>
        </w:sectPr>
      </w:pPr>
    </w:p>
    <w:p w:rsidR="00DA4302" w:rsidRDefault="004926FA" w:rsidP="004926FA">
      <w:pPr>
        <w:jc w:val="center"/>
      </w:pPr>
      <w:r>
        <w:lastRenderedPageBreak/>
        <w:t>December 30, 2016</w:t>
      </w:r>
      <w:bookmarkStart w:id="0" w:name="_GoBack"/>
      <w:bookmarkEnd w:id="0"/>
    </w:p>
    <w:p w:rsidR="009E2DDE" w:rsidRPr="00DA4302" w:rsidRDefault="00DD1A88" w:rsidP="009E2DDE">
      <w:pPr>
        <w:jc w:val="right"/>
      </w:pPr>
      <w:r w:rsidRPr="00DA4302">
        <w:t xml:space="preserve">Docket No. </w:t>
      </w:r>
      <w:r w:rsidR="00936B50" w:rsidRPr="00DA4302">
        <w:t>M-2016-257</w:t>
      </w:r>
      <w:r w:rsidR="002B4886">
        <w:t>7976</w:t>
      </w:r>
    </w:p>
    <w:p w:rsidR="009E2DDE" w:rsidRPr="00DA4302" w:rsidRDefault="009E2DDE" w:rsidP="00C10E1B"/>
    <w:p w:rsidR="00936B50" w:rsidRDefault="002B4886" w:rsidP="00C10E1B">
      <w:r>
        <w:t>KIMBERLY A KLOCK</w:t>
      </w:r>
    </w:p>
    <w:p w:rsidR="002B4886" w:rsidRDefault="002B4886" w:rsidP="00C10E1B">
      <w:r>
        <w:t>PPL</w:t>
      </w:r>
    </w:p>
    <w:p w:rsidR="002B4886" w:rsidRDefault="002B4886" w:rsidP="00C10E1B">
      <w:r>
        <w:t>TWO NORTH NINTH STREET</w:t>
      </w:r>
    </w:p>
    <w:p w:rsidR="002B4886" w:rsidRPr="00DA4302" w:rsidRDefault="002B4886" w:rsidP="00C10E1B">
      <w:r>
        <w:t>ALLENTOWN PA  18101-1179</w:t>
      </w:r>
    </w:p>
    <w:p w:rsidR="00DD1A88" w:rsidRPr="00DA4302" w:rsidRDefault="00DD1A88" w:rsidP="00C10E1B"/>
    <w:p w:rsidR="00DD1A88" w:rsidRPr="00DA4302" w:rsidRDefault="00DD1A88" w:rsidP="00C10E1B"/>
    <w:p w:rsidR="00DA4302" w:rsidRPr="00DA4302" w:rsidRDefault="00DA4302" w:rsidP="00DD1A88"/>
    <w:p w:rsidR="00936B50" w:rsidRPr="00DA4302" w:rsidRDefault="009E2DDE" w:rsidP="00DD1A88">
      <w:r w:rsidRPr="00DA4302">
        <w:tab/>
        <w:t xml:space="preserve">Re: </w:t>
      </w:r>
      <w:r w:rsidR="002B4886">
        <w:t>PPL Electric Utilities Corporation</w:t>
      </w:r>
    </w:p>
    <w:p w:rsidR="007D098F" w:rsidRPr="00DA4302" w:rsidRDefault="00936B50" w:rsidP="00DD1A88">
      <w:r w:rsidRPr="00DA4302">
        <w:tab/>
        <w:t xml:space="preserve">       Supplement No. 2</w:t>
      </w:r>
      <w:r w:rsidR="002B4886">
        <w:t>16</w:t>
      </w:r>
      <w:r w:rsidRPr="00DA4302">
        <w:t xml:space="preserve"> to Tariff Electric Pa. P.U.C. No. </w:t>
      </w:r>
      <w:r w:rsidR="002B4886">
        <w:t>201</w:t>
      </w:r>
      <w:r w:rsidR="00DD1A88" w:rsidRPr="00DA4302">
        <w:t xml:space="preserve"> </w:t>
      </w:r>
    </w:p>
    <w:p w:rsidR="00DD1A88" w:rsidRDefault="00DD1A88" w:rsidP="00DD1A88"/>
    <w:p w:rsidR="00DA4302" w:rsidRPr="00DA4302" w:rsidRDefault="00DA4302" w:rsidP="00DD1A88"/>
    <w:p w:rsidR="009E2DDE" w:rsidRPr="00DA4302" w:rsidRDefault="009E2DDE" w:rsidP="009E2DDE">
      <w:pPr>
        <w:ind w:left="1080" w:hanging="1080"/>
      </w:pPr>
      <w:r w:rsidRPr="00DA4302">
        <w:t>Dear M</w:t>
      </w:r>
      <w:r w:rsidR="002B4886">
        <w:t>s</w:t>
      </w:r>
      <w:r w:rsidRPr="00DA4302">
        <w:t xml:space="preserve">. </w:t>
      </w:r>
      <w:r w:rsidR="002B4886">
        <w:t>Klock</w:t>
      </w:r>
      <w:r w:rsidRPr="00DA4302">
        <w:t>:</w:t>
      </w:r>
    </w:p>
    <w:p w:rsidR="009E2DDE" w:rsidRPr="00DA4302" w:rsidRDefault="009E2DDE" w:rsidP="009E2DDE">
      <w:pPr>
        <w:ind w:left="1080" w:hanging="1080"/>
      </w:pPr>
    </w:p>
    <w:p w:rsidR="00AA6D41" w:rsidRPr="00DA4302" w:rsidRDefault="009E2DDE" w:rsidP="00EA514C">
      <w:r w:rsidRPr="00DA4302">
        <w:tab/>
      </w:r>
      <w:r w:rsidR="007E1637" w:rsidRPr="00DA4302">
        <w:tab/>
      </w:r>
      <w:r w:rsidR="00936B50" w:rsidRPr="00DA4302">
        <w:t xml:space="preserve">On </w:t>
      </w:r>
      <w:r w:rsidR="002B4886">
        <w:t>December</w:t>
      </w:r>
      <w:r w:rsidR="00936B50" w:rsidRPr="00DA4302">
        <w:t xml:space="preserve"> 1, 2016, </w:t>
      </w:r>
      <w:r w:rsidR="002B4886">
        <w:t>PPL Electric Utilities Corporation</w:t>
      </w:r>
      <w:r w:rsidR="00936B50" w:rsidRPr="00DA4302">
        <w:t xml:space="preserve"> (</w:t>
      </w:r>
      <w:r w:rsidR="002B4886">
        <w:t>PPL</w:t>
      </w:r>
      <w:r w:rsidR="00263D1A">
        <w:t xml:space="preserve"> or the </w:t>
      </w:r>
      <w:r w:rsidR="00936B50" w:rsidRPr="00DA4302">
        <w:t>Company) filed</w:t>
      </w:r>
      <w:r w:rsidR="002B4886" w:rsidRPr="002B4886">
        <w:t xml:space="preserve"> </w:t>
      </w:r>
      <w:r w:rsidR="002B4886" w:rsidRPr="00DA4302">
        <w:t>Supplement No. 2</w:t>
      </w:r>
      <w:r w:rsidR="002B4886">
        <w:t>16</w:t>
      </w:r>
      <w:r w:rsidR="002B4886" w:rsidRPr="00DA4302">
        <w:t xml:space="preserve"> to Tariff Electric Pa. P.U.C. No.</w:t>
      </w:r>
      <w:r w:rsidR="002B4886">
        <w:t> 201 to implement</w:t>
      </w:r>
      <w:r w:rsidR="00936B50" w:rsidRPr="00DA4302">
        <w:t xml:space="preserve"> its </w:t>
      </w:r>
      <w:r w:rsidR="002B4886">
        <w:t>Storm Damage Expense Rider (SDER) for the period January 1, 2017 through December 31, 2017</w:t>
      </w:r>
      <w:r w:rsidR="00936B50" w:rsidRPr="00DA4302">
        <w:t xml:space="preserve">.  </w:t>
      </w:r>
      <w:r w:rsidR="00930E2A">
        <w:t>On December 21, 2016, PPL filed a revised calculation and revised pages to the tariff.  Included with the filing was a</w:t>
      </w:r>
      <w:r w:rsidR="00936B50" w:rsidRPr="00DA4302">
        <w:t xml:space="preserve"> language </w:t>
      </w:r>
      <w:r w:rsidR="002B4886">
        <w:t>change</w:t>
      </w:r>
      <w:r w:rsidR="00930E2A">
        <w:t xml:space="preserve"> proposal</w:t>
      </w:r>
      <w:r w:rsidR="002B4886">
        <w:t xml:space="preserve"> </w:t>
      </w:r>
      <w:r w:rsidR="00E03D0E">
        <w:t>on Page No. 19Z.21 of the Company’s</w:t>
      </w:r>
      <w:r w:rsidR="00936B50" w:rsidRPr="00DA4302">
        <w:t xml:space="preserve"> tariff</w:t>
      </w:r>
      <w:r w:rsidR="00930E2A">
        <w:t xml:space="preserve"> to</w:t>
      </w:r>
      <w:r w:rsidR="002B4886">
        <w:t xml:space="preserve"> </w:t>
      </w:r>
      <w:r w:rsidR="00930E2A">
        <w:t xml:space="preserve">revise </w:t>
      </w:r>
      <w:r w:rsidR="002B4886">
        <w:t xml:space="preserve">the C factor timing from one month to two months prior to the application year in </w:t>
      </w:r>
      <w:r w:rsidR="00E03D0E">
        <w:t xml:space="preserve">the </w:t>
      </w:r>
      <w:r w:rsidR="002B4886">
        <w:t>calculati</w:t>
      </w:r>
      <w:r w:rsidR="00E03D0E">
        <w:t>on of</w:t>
      </w:r>
      <w:r w:rsidR="002B4886">
        <w:t xml:space="preserve"> the SDER.</w:t>
      </w:r>
      <w:r w:rsidR="00936B50" w:rsidRPr="00DA4302">
        <w:t xml:space="preserve"> </w:t>
      </w:r>
      <w:r w:rsidR="00E03D0E">
        <w:t xml:space="preserve"> </w:t>
      </w:r>
      <w:r w:rsidR="009F7C1E">
        <w:t xml:space="preserve">PPL is proposing this language change because the Company is unable to use actual data from the month of November when the SDER rate revision is due to be filed with the Commission on 30 days’ notice.  PPL has served </w:t>
      </w:r>
      <w:r w:rsidR="009F7C1E" w:rsidRPr="00DA4302">
        <w:t>Supplement No. 2</w:t>
      </w:r>
      <w:r w:rsidR="009F7C1E">
        <w:t>16</w:t>
      </w:r>
      <w:r w:rsidR="009F7C1E" w:rsidRPr="00DA4302">
        <w:t xml:space="preserve"> to Tariff Electric Pa. P.U.C. No. </w:t>
      </w:r>
      <w:r w:rsidR="009F7C1E">
        <w:t>201 on all parties to the SDER rate investigation</w:t>
      </w:r>
      <w:r w:rsidR="00EA514C">
        <w:t xml:space="preserve"> at Docket No. R-2012-2290597.</w:t>
      </w:r>
    </w:p>
    <w:p w:rsidR="00AA6D41" w:rsidRPr="00DA4302" w:rsidRDefault="00AA6D41" w:rsidP="007E1637">
      <w:pPr>
        <w:ind w:hanging="1080"/>
      </w:pPr>
    </w:p>
    <w:p w:rsidR="00E002B9" w:rsidRPr="00DA4302" w:rsidRDefault="00936B50" w:rsidP="007E1637">
      <w:pPr>
        <w:ind w:hanging="1080"/>
      </w:pPr>
      <w:r w:rsidRPr="00DA4302">
        <w:tab/>
      </w:r>
      <w:r w:rsidRPr="00DA4302">
        <w:tab/>
      </w:r>
      <w:r w:rsidR="003B4948" w:rsidRPr="00DA4302">
        <w:t>Commission Staff has reviewed the</w:t>
      </w:r>
      <w:r w:rsidR="00472229" w:rsidRPr="00DA4302">
        <w:t xml:space="preserve"> proposed</w:t>
      </w:r>
      <w:r w:rsidR="003B4948" w:rsidRPr="00DA4302">
        <w:t xml:space="preserve"> </w:t>
      </w:r>
      <w:r w:rsidR="00472229" w:rsidRPr="00DA4302">
        <w:t>language</w:t>
      </w:r>
      <w:r w:rsidR="003B4948" w:rsidRPr="00DA4302">
        <w:t xml:space="preserve"> </w:t>
      </w:r>
      <w:r w:rsidR="009F7C1E">
        <w:t>change</w:t>
      </w:r>
      <w:r w:rsidR="00472229" w:rsidRPr="00DA4302">
        <w:t xml:space="preserve"> on Page </w:t>
      </w:r>
      <w:r w:rsidR="009F7C1E">
        <w:t>19Z.21</w:t>
      </w:r>
      <w:r w:rsidR="00472229" w:rsidRPr="00DA4302">
        <w:t xml:space="preserve"> of the tariff</w:t>
      </w:r>
      <w:r w:rsidR="009F7C1E">
        <w:t xml:space="preserve"> </w:t>
      </w:r>
      <w:r w:rsidR="009F7C1E" w:rsidRPr="00DA4302">
        <w:t>and found that suspension or further investigation does not appear warranted at this time.</w:t>
      </w:r>
      <w:r w:rsidR="009F7C1E">
        <w:t xml:space="preserve">  </w:t>
      </w:r>
      <w:r w:rsidR="002C1305" w:rsidRPr="00DA4302">
        <w:t xml:space="preserve">Therefore, in accordance with 52 Pa. Code, </w:t>
      </w:r>
      <w:r w:rsidR="00472229" w:rsidRPr="00DA4302">
        <w:t xml:space="preserve">the language </w:t>
      </w:r>
      <w:r w:rsidR="009F7C1E">
        <w:t xml:space="preserve">change proposed in </w:t>
      </w:r>
      <w:r w:rsidR="009F7C1E" w:rsidRPr="00DA4302">
        <w:t>Supplement No. 2</w:t>
      </w:r>
      <w:r w:rsidR="009F7C1E">
        <w:t>16</w:t>
      </w:r>
      <w:r w:rsidR="009F7C1E" w:rsidRPr="00DA4302">
        <w:t xml:space="preserve"> to Tariff Electric Pa. P.U.C. No. </w:t>
      </w:r>
      <w:r w:rsidR="009F7C1E">
        <w:t>201</w:t>
      </w:r>
      <w:r w:rsidR="00472229" w:rsidRPr="00DA4302">
        <w:t xml:space="preserve"> </w:t>
      </w:r>
      <w:r w:rsidR="00EA514C">
        <w:t xml:space="preserve">shall be </w:t>
      </w:r>
      <w:r w:rsidR="00472229" w:rsidRPr="00DA4302">
        <w:t>approved to become</w:t>
      </w:r>
      <w:r w:rsidR="002C1305" w:rsidRPr="00DA4302">
        <w:t xml:space="preserve"> effective</w:t>
      </w:r>
      <w:r w:rsidR="009F7C1E">
        <w:t xml:space="preserve"> on</w:t>
      </w:r>
      <w:r w:rsidR="002C1305" w:rsidRPr="00DA4302">
        <w:t xml:space="preserve"> </w:t>
      </w:r>
      <w:r w:rsidR="009F7C1E">
        <w:t>January</w:t>
      </w:r>
      <w:r w:rsidR="00472229" w:rsidRPr="00DA4302">
        <w:t xml:space="preserve"> 1, 201</w:t>
      </w:r>
      <w:r w:rsidR="009F7C1E">
        <w:t>7</w:t>
      </w:r>
      <w:r w:rsidR="00472229" w:rsidRPr="00DA4302">
        <w:t xml:space="preserve"> along with the Company’s </w:t>
      </w:r>
      <w:r w:rsidR="00EA514C">
        <w:t>SDER</w:t>
      </w:r>
      <w:r w:rsidR="00472229" w:rsidRPr="00DA4302">
        <w:t xml:space="preserve"> rate </w:t>
      </w:r>
      <w:r w:rsidR="00EA514C">
        <w:t>revision</w:t>
      </w:r>
      <w:r w:rsidR="002C1305" w:rsidRPr="00DA4302">
        <w:t>.</w:t>
      </w:r>
      <w:r w:rsidR="00472229" w:rsidRPr="00DA4302">
        <w:rPr>
          <w:rStyle w:val="FootnoteReference"/>
        </w:rPr>
        <w:footnoteReference w:id="1"/>
      </w:r>
      <w:r w:rsidR="002C1305" w:rsidRPr="00DA4302">
        <w:t xml:space="preserve">  However, </w:t>
      </w:r>
      <w:r w:rsidR="006D0CF9">
        <w:t xml:space="preserve">because of the timing of the notice of the proposed language change </w:t>
      </w:r>
      <w:r w:rsidR="002C1305" w:rsidRPr="00DA4302">
        <w:t xml:space="preserve">this </w:t>
      </w:r>
      <w:r w:rsidR="006D0CF9">
        <w:t xml:space="preserve">is a provisional </w:t>
      </w:r>
      <w:r w:rsidR="00EA514C">
        <w:t xml:space="preserve">approval </w:t>
      </w:r>
      <w:r w:rsidR="006D0CF9">
        <w:t xml:space="preserve">subject to refund.  The Parties to Docket No. R-2012-2290597 shall have </w:t>
      </w:r>
      <w:r w:rsidR="00EA514C">
        <w:t>30 day</w:t>
      </w:r>
      <w:r w:rsidR="006D0CF9">
        <w:t>s</w:t>
      </w:r>
      <w:r w:rsidR="00EA514C">
        <w:t xml:space="preserve"> </w:t>
      </w:r>
      <w:r w:rsidR="006D0CF9">
        <w:t xml:space="preserve">from the date of this letter in which to file a </w:t>
      </w:r>
      <w:r w:rsidR="00EA514C">
        <w:t xml:space="preserve">complaint </w:t>
      </w:r>
      <w:r w:rsidR="006D0CF9">
        <w:t xml:space="preserve">regarding </w:t>
      </w:r>
      <w:r w:rsidR="006D0CF9" w:rsidRPr="00DA4302">
        <w:t xml:space="preserve">Page </w:t>
      </w:r>
      <w:r w:rsidR="006D0CF9">
        <w:t>19Z.21</w:t>
      </w:r>
      <w:r w:rsidR="006D0CF9" w:rsidRPr="00DA4302">
        <w:t xml:space="preserve"> </w:t>
      </w:r>
      <w:r w:rsidR="00D45E4F">
        <w:t xml:space="preserve">of </w:t>
      </w:r>
      <w:r w:rsidR="006D0CF9" w:rsidRPr="00DA4302">
        <w:t>Supplement No. 2</w:t>
      </w:r>
      <w:r w:rsidR="006D0CF9">
        <w:t>16</w:t>
      </w:r>
      <w:r w:rsidR="006D0CF9" w:rsidRPr="00DA4302">
        <w:t xml:space="preserve"> to Tariff Electric Pa. P.U.C. No. </w:t>
      </w:r>
      <w:r w:rsidR="006D0CF9">
        <w:t>201</w:t>
      </w:r>
      <w:r w:rsidR="00E002B9" w:rsidRPr="00DA4302">
        <w:t>.</w:t>
      </w:r>
    </w:p>
    <w:p w:rsidR="003B7D0C" w:rsidRPr="00DA4302" w:rsidRDefault="003B7D0C" w:rsidP="007E1637">
      <w:pPr>
        <w:ind w:hanging="1080"/>
      </w:pPr>
    </w:p>
    <w:p w:rsidR="00DD1A88" w:rsidRPr="00DA4302" w:rsidRDefault="003B7D0C" w:rsidP="003B7D0C">
      <w:r w:rsidRPr="00DA4302">
        <w:tab/>
        <w:t xml:space="preserve">If you have any questions in this matter, please contact </w:t>
      </w:r>
      <w:r w:rsidR="00472229" w:rsidRPr="00DA4302">
        <w:t>Marissa Boyle</w:t>
      </w:r>
      <w:r w:rsidRPr="00DA4302">
        <w:t xml:space="preserve">, Bureau of </w:t>
      </w:r>
      <w:r w:rsidR="00DD1A88" w:rsidRPr="00DA4302">
        <w:t xml:space="preserve">Technical </w:t>
      </w:r>
      <w:r w:rsidRPr="00DA4302">
        <w:t xml:space="preserve">Utility Services, at </w:t>
      </w:r>
      <w:r w:rsidR="00472229" w:rsidRPr="00DA4302">
        <w:t>717-787-7237</w:t>
      </w:r>
      <w:r w:rsidRPr="00DA4302">
        <w:t xml:space="preserve"> or </w:t>
      </w:r>
      <w:hyperlink r:id="rId10" w:history="1">
        <w:r w:rsidR="00472229" w:rsidRPr="00DA4302">
          <w:rPr>
            <w:rStyle w:val="Hyperlink"/>
          </w:rPr>
          <w:t>maboyle@pa.gov</w:t>
        </w:r>
      </w:hyperlink>
      <w:r w:rsidR="00DD1A88" w:rsidRPr="00DA4302">
        <w:t>.</w:t>
      </w:r>
      <w:r w:rsidR="00DD1A88" w:rsidRPr="00DA4302">
        <w:tab/>
      </w:r>
      <w:r w:rsidR="00DD1A88" w:rsidRPr="00DA4302">
        <w:tab/>
      </w:r>
    </w:p>
    <w:p w:rsidR="00E60685" w:rsidRPr="00DA4302" w:rsidRDefault="00DD1A88" w:rsidP="003B7D0C">
      <w:r w:rsidRPr="00DA4302">
        <w:tab/>
      </w:r>
      <w:r w:rsidRPr="00DA4302">
        <w:tab/>
      </w:r>
      <w:r w:rsidRPr="00DA4302">
        <w:tab/>
      </w:r>
      <w:r w:rsidR="003B7D0C" w:rsidRPr="00DA4302">
        <w:tab/>
      </w:r>
      <w:r w:rsidR="003B7D0C" w:rsidRPr="00DA4302">
        <w:tab/>
      </w:r>
      <w:r w:rsidR="003B7D0C" w:rsidRPr="00DA4302">
        <w:tab/>
      </w:r>
      <w:r w:rsidR="003B7D0C" w:rsidRPr="00DA4302">
        <w:tab/>
      </w:r>
      <w:r w:rsidR="00E60685" w:rsidRPr="00DA4302">
        <w:tab/>
      </w:r>
      <w:r w:rsidR="00E60685" w:rsidRPr="00DA4302">
        <w:tab/>
      </w:r>
      <w:r w:rsidR="00E60685" w:rsidRPr="00DA4302">
        <w:tab/>
      </w:r>
    </w:p>
    <w:p w:rsidR="00EA514C" w:rsidRDefault="004926FA" w:rsidP="003B7D0C">
      <w:r>
        <w:rPr>
          <w:noProof/>
        </w:rPr>
        <w:drawing>
          <wp:anchor distT="0" distB="0" distL="114300" distR="114300" simplePos="0" relativeHeight="251661312" behindDoc="1" locked="0" layoutInCell="1" allowOverlap="1" wp14:anchorId="1CA36DEB" wp14:editId="44BCA09F">
            <wp:simplePos x="0" y="0"/>
            <wp:positionH relativeFrom="column">
              <wp:posOffset>3143250</wp:posOffset>
            </wp:positionH>
            <wp:positionV relativeFrom="paragraph">
              <wp:posOffset>95250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60685" w:rsidRPr="00DA4302">
        <w:tab/>
      </w:r>
      <w:r w:rsidR="00E60685" w:rsidRPr="00DA4302">
        <w:tab/>
      </w:r>
      <w:r w:rsidR="00E60685" w:rsidRPr="00DA4302">
        <w:tab/>
      </w:r>
      <w:r w:rsidR="00E60685" w:rsidRPr="00DA4302">
        <w:tab/>
      </w:r>
      <w:r w:rsidR="00E60685" w:rsidRPr="00DA4302">
        <w:tab/>
      </w:r>
      <w:r w:rsidR="00E60685" w:rsidRPr="00DA4302">
        <w:tab/>
      </w:r>
      <w:r w:rsidR="00E60685" w:rsidRPr="00DA4302">
        <w:tab/>
      </w:r>
    </w:p>
    <w:p w:rsidR="003B7D0C" w:rsidRPr="00DA4302" w:rsidRDefault="00EA514C" w:rsidP="003B7D0C">
      <w:r>
        <w:tab/>
      </w:r>
      <w:r>
        <w:tab/>
      </w:r>
      <w:r>
        <w:tab/>
      </w:r>
      <w:r>
        <w:tab/>
      </w:r>
      <w:r>
        <w:tab/>
      </w:r>
      <w:r>
        <w:tab/>
      </w:r>
      <w:r>
        <w:tab/>
      </w:r>
      <w:r w:rsidR="003B7D0C" w:rsidRPr="00DA4302">
        <w:t>Very truly yours,</w:t>
      </w:r>
    </w:p>
    <w:p w:rsidR="00DA4302" w:rsidRDefault="003B7D0C" w:rsidP="003B7D0C">
      <w:r w:rsidRPr="00DA4302">
        <w:tab/>
      </w:r>
      <w:r w:rsidRPr="00DA4302">
        <w:tab/>
      </w:r>
      <w:r w:rsidRPr="00DA4302">
        <w:tab/>
      </w:r>
      <w:r w:rsidRPr="00DA4302">
        <w:tab/>
      </w:r>
      <w:r w:rsidRPr="00DA4302">
        <w:tab/>
      </w:r>
      <w:r w:rsidRPr="00DA4302">
        <w:tab/>
      </w:r>
      <w:r w:rsidRPr="00DA4302">
        <w:tab/>
      </w:r>
    </w:p>
    <w:p w:rsidR="00DA4302" w:rsidRDefault="004926FA" w:rsidP="004926FA">
      <w:pPr>
        <w:tabs>
          <w:tab w:val="left" w:pos="5476"/>
        </w:tabs>
      </w:pPr>
      <w:r>
        <w:tab/>
      </w:r>
    </w:p>
    <w:p w:rsidR="00DA4302" w:rsidRDefault="00DA4302" w:rsidP="003B7D0C">
      <w:r>
        <w:tab/>
      </w:r>
      <w:r>
        <w:tab/>
      </w:r>
      <w:r>
        <w:tab/>
      </w:r>
      <w:r>
        <w:tab/>
      </w:r>
      <w:r>
        <w:tab/>
      </w:r>
      <w:r>
        <w:tab/>
      </w:r>
      <w:r>
        <w:tab/>
      </w:r>
    </w:p>
    <w:p w:rsidR="003B7D0C" w:rsidRPr="00DA4302" w:rsidRDefault="00DA4302" w:rsidP="003B7D0C">
      <w:r>
        <w:tab/>
      </w:r>
      <w:r>
        <w:tab/>
      </w:r>
      <w:r>
        <w:tab/>
      </w:r>
      <w:r>
        <w:tab/>
      </w:r>
      <w:r>
        <w:tab/>
      </w:r>
      <w:r>
        <w:tab/>
      </w:r>
      <w:r>
        <w:tab/>
      </w:r>
      <w:r w:rsidR="007D098F" w:rsidRPr="00DA4302">
        <w:t>Rosemary Chiavetta</w:t>
      </w:r>
    </w:p>
    <w:p w:rsidR="00B86822" w:rsidRPr="00B86822" w:rsidRDefault="003B7D0C" w:rsidP="00C10E1B">
      <w:pPr>
        <w:rPr>
          <w:rFonts w:ascii="Arial" w:hAnsi="Arial" w:cs="Arial"/>
        </w:rPr>
      </w:pPr>
      <w:r w:rsidRPr="00DA4302">
        <w:tab/>
      </w:r>
      <w:r w:rsidRPr="00DA4302">
        <w:tab/>
      </w:r>
      <w:r w:rsidRPr="00DA4302">
        <w:tab/>
      </w:r>
      <w:r w:rsidRPr="00DA4302">
        <w:tab/>
      </w:r>
      <w:r w:rsidRPr="00DA4302">
        <w:tab/>
      </w:r>
      <w:r w:rsidRPr="00DA4302">
        <w:tab/>
      </w:r>
      <w:r w:rsidRPr="00DA4302">
        <w:tab/>
        <w:t>Secretary</w:t>
      </w:r>
      <w:r w:rsidR="00B86822">
        <w:tab/>
      </w:r>
      <w:r w:rsidR="00B86822">
        <w:tab/>
      </w:r>
      <w:r w:rsidR="00B86822">
        <w:tab/>
      </w:r>
      <w:r w:rsidR="00B86822">
        <w:tab/>
      </w:r>
    </w:p>
    <w:sectPr w:rsidR="00B86822" w:rsidRPr="00B86822" w:rsidSect="00E6068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A59" w:rsidRDefault="003D4A59" w:rsidP="00DD43B7">
      <w:r>
        <w:separator/>
      </w:r>
    </w:p>
  </w:endnote>
  <w:endnote w:type="continuationSeparator" w:id="0">
    <w:p w:rsidR="003D4A59" w:rsidRDefault="003D4A59"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A59" w:rsidRDefault="003D4A59" w:rsidP="00DD43B7">
      <w:r>
        <w:separator/>
      </w:r>
    </w:p>
  </w:footnote>
  <w:footnote w:type="continuationSeparator" w:id="0">
    <w:p w:rsidR="003D4A59" w:rsidRDefault="003D4A59" w:rsidP="00DD43B7">
      <w:r>
        <w:continuationSeparator/>
      </w:r>
    </w:p>
  </w:footnote>
  <w:footnote w:id="1">
    <w:p w:rsidR="00472229" w:rsidRPr="00263D1A" w:rsidRDefault="00472229">
      <w:pPr>
        <w:pStyle w:val="FootnoteText"/>
        <w:rPr>
          <w:sz w:val="18"/>
          <w:szCs w:val="18"/>
        </w:rPr>
      </w:pPr>
      <w:r w:rsidRPr="00263D1A">
        <w:rPr>
          <w:rStyle w:val="FootnoteReference"/>
          <w:sz w:val="18"/>
          <w:szCs w:val="18"/>
        </w:rPr>
        <w:footnoteRef/>
      </w:r>
      <w:r w:rsidRPr="00263D1A">
        <w:rPr>
          <w:sz w:val="18"/>
          <w:szCs w:val="18"/>
        </w:rPr>
        <w:t xml:space="preserve"> The rate </w:t>
      </w:r>
      <w:r w:rsidR="00EA514C">
        <w:rPr>
          <w:sz w:val="18"/>
          <w:szCs w:val="18"/>
        </w:rPr>
        <w:t>revision</w:t>
      </w:r>
      <w:r w:rsidRPr="00263D1A">
        <w:rPr>
          <w:sz w:val="18"/>
          <w:szCs w:val="18"/>
        </w:rPr>
        <w:t xml:space="preserve"> filed in Supplement No. 2</w:t>
      </w:r>
      <w:r w:rsidR="00EA514C">
        <w:rPr>
          <w:sz w:val="18"/>
          <w:szCs w:val="18"/>
        </w:rPr>
        <w:t>16</w:t>
      </w:r>
      <w:r w:rsidRPr="00263D1A">
        <w:rPr>
          <w:sz w:val="18"/>
          <w:szCs w:val="18"/>
        </w:rPr>
        <w:t xml:space="preserve"> to Tariff Electric Pa. P.U.C. No. </w:t>
      </w:r>
      <w:r w:rsidR="00EA514C">
        <w:rPr>
          <w:sz w:val="18"/>
          <w:szCs w:val="18"/>
        </w:rPr>
        <w:t>201</w:t>
      </w:r>
      <w:r w:rsidRPr="00263D1A">
        <w:rPr>
          <w:sz w:val="18"/>
          <w:szCs w:val="18"/>
        </w:rPr>
        <w:t xml:space="preserve"> </w:t>
      </w:r>
      <w:r w:rsidR="00EA514C">
        <w:rPr>
          <w:sz w:val="18"/>
          <w:szCs w:val="18"/>
        </w:rPr>
        <w:t>is subject to</w:t>
      </w:r>
      <w:r w:rsidRPr="00263D1A">
        <w:rPr>
          <w:sz w:val="18"/>
          <w:szCs w:val="18"/>
        </w:rPr>
        <w:t xml:space="preserve"> review</w:t>
      </w:r>
      <w:r w:rsidR="00EA514C">
        <w:rPr>
          <w:sz w:val="18"/>
          <w:szCs w:val="18"/>
        </w:rPr>
        <w:t xml:space="preserve"> and approval</w:t>
      </w:r>
      <w:r w:rsidRPr="00263D1A">
        <w:rPr>
          <w:sz w:val="18"/>
          <w:szCs w:val="18"/>
        </w:rPr>
        <w:t xml:space="preserve"> by the Commission’s Bureau of Audits.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65616"/>
    <w:rsid w:val="00067968"/>
    <w:rsid w:val="00144415"/>
    <w:rsid w:val="00233AC7"/>
    <w:rsid w:val="00263D1A"/>
    <w:rsid w:val="002824E7"/>
    <w:rsid w:val="002B4886"/>
    <w:rsid w:val="002C1305"/>
    <w:rsid w:val="002E07F5"/>
    <w:rsid w:val="0031651E"/>
    <w:rsid w:val="00360070"/>
    <w:rsid w:val="0039445A"/>
    <w:rsid w:val="003B4948"/>
    <w:rsid w:val="003B7D0C"/>
    <w:rsid w:val="003D4A59"/>
    <w:rsid w:val="00472229"/>
    <w:rsid w:val="004926FA"/>
    <w:rsid w:val="004A7AD4"/>
    <w:rsid w:val="004E5C4D"/>
    <w:rsid w:val="00567119"/>
    <w:rsid w:val="00573D6D"/>
    <w:rsid w:val="005F0888"/>
    <w:rsid w:val="006D0CF9"/>
    <w:rsid w:val="007D0450"/>
    <w:rsid w:val="007D098F"/>
    <w:rsid w:val="007E1637"/>
    <w:rsid w:val="008572E9"/>
    <w:rsid w:val="008B45B1"/>
    <w:rsid w:val="008C4062"/>
    <w:rsid w:val="00920579"/>
    <w:rsid w:val="00930E2A"/>
    <w:rsid w:val="00936B50"/>
    <w:rsid w:val="009E2DDE"/>
    <w:rsid w:val="009F7C1E"/>
    <w:rsid w:val="00AA6D41"/>
    <w:rsid w:val="00AF5663"/>
    <w:rsid w:val="00B32263"/>
    <w:rsid w:val="00B706CA"/>
    <w:rsid w:val="00B86822"/>
    <w:rsid w:val="00C10E1B"/>
    <w:rsid w:val="00CE01FD"/>
    <w:rsid w:val="00CE3D09"/>
    <w:rsid w:val="00D05E25"/>
    <w:rsid w:val="00D24FA2"/>
    <w:rsid w:val="00D4447F"/>
    <w:rsid w:val="00D45E4F"/>
    <w:rsid w:val="00DA4302"/>
    <w:rsid w:val="00DD1A88"/>
    <w:rsid w:val="00DD43B7"/>
    <w:rsid w:val="00DE25AB"/>
    <w:rsid w:val="00DE4B19"/>
    <w:rsid w:val="00E002B9"/>
    <w:rsid w:val="00E03D0E"/>
    <w:rsid w:val="00E60685"/>
    <w:rsid w:val="00EA514C"/>
    <w:rsid w:val="00F9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 w:type="paragraph" w:styleId="FootnoteText">
    <w:name w:val="footnote text"/>
    <w:basedOn w:val="Normal"/>
    <w:link w:val="FootnoteTextChar"/>
    <w:rsid w:val="00472229"/>
  </w:style>
  <w:style w:type="character" w:customStyle="1" w:styleId="FootnoteTextChar">
    <w:name w:val="Footnote Text Char"/>
    <w:basedOn w:val="DefaultParagraphFont"/>
    <w:link w:val="FootnoteText"/>
    <w:rsid w:val="00472229"/>
  </w:style>
  <w:style w:type="character" w:styleId="FootnoteReference">
    <w:name w:val="footnote reference"/>
    <w:basedOn w:val="DefaultParagraphFont"/>
    <w:rsid w:val="004722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 w:type="paragraph" w:styleId="FootnoteText">
    <w:name w:val="footnote text"/>
    <w:basedOn w:val="Normal"/>
    <w:link w:val="FootnoteTextChar"/>
    <w:rsid w:val="00472229"/>
  </w:style>
  <w:style w:type="character" w:customStyle="1" w:styleId="FootnoteTextChar">
    <w:name w:val="Footnote Text Char"/>
    <w:basedOn w:val="DefaultParagraphFont"/>
    <w:link w:val="FootnoteText"/>
    <w:rsid w:val="00472229"/>
  </w:style>
  <w:style w:type="character" w:styleId="FootnoteReference">
    <w:name w:val="footnote reference"/>
    <w:basedOn w:val="DefaultParagraphFont"/>
    <w:rsid w:val="00472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5907-D939-4545-961B-43D0CF88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2337</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Wagner, Nathan R</cp:lastModifiedBy>
  <cp:revision>5</cp:revision>
  <cp:lastPrinted>2009-06-10T14:34:00Z</cp:lastPrinted>
  <dcterms:created xsi:type="dcterms:W3CDTF">2016-12-21T14:21:00Z</dcterms:created>
  <dcterms:modified xsi:type="dcterms:W3CDTF">2016-12-30T15:06:00Z</dcterms:modified>
</cp:coreProperties>
</file>