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134B27" w:rsidP="00134B27">
      <w:pPr>
        <w:jc w:val="center"/>
        <w:rPr>
          <w:sz w:val="24"/>
        </w:rPr>
      </w:pPr>
      <w:r>
        <w:rPr>
          <w:sz w:val="24"/>
        </w:rPr>
        <w:t>January 9, 2017</w:t>
      </w:r>
    </w:p>
    <w:p w:rsidR="003A0658" w:rsidRDefault="003A0658" w:rsidP="00093DF4">
      <w:pPr>
        <w:rPr>
          <w:b/>
          <w:sz w:val="24"/>
          <w:szCs w:val="24"/>
          <w:u w:val="single"/>
        </w:rPr>
      </w:pPr>
    </w:p>
    <w:p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605FE1">
        <w:rPr>
          <w:sz w:val="24"/>
          <w:szCs w:val="24"/>
        </w:rPr>
        <w:t>2012-2293153</w:t>
      </w:r>
    </w:p>
    <w:p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605FE1">
        <w:rPr>
          <w:sz w:val="24"/>
          <w:szCs w:val="24"/>
        </w:rPr>
        <w:t>1714369</w:t>
      </w:r>
    </w:p>
    <w:p w:rsidR="003C1BEF" w:rsidRPr="003C1BEF" w:rsidRDefault="00605FE1" w:rsidP="00770897">
      <w:pPr>
        <w:rPr>
          <w:sz w:val="24"/>
        </w:rPr>
      </w:pPr>
      <w:r>
        <w:rPr>
          <w:sz w:val="24"/>
        </w:rPr>
        <w:t>KEITH WAT</w:t>
      </w:r>
    </w:p>
    <w:p w:rsidR="00420608" w:rsidRPr="003C1BEF" w:rsidRDefault="00605FE1" w:rsidP="00770897">
      <w:pPr>
        <w:rPr>
          <w:sz w:val="24"/>
        </w:rPr>
      </w:pPr>
      <w:r>
        <w:rPr>
          <w:sz w:val="24"/>
        </w:rPr>
        <w:t>VISTA GATHERING LLC</w:t>
      </w:r>
    </w:p>
    <w:p w:rsidR="003A0658" w:rsidRDefault="00605FE1" w:rsidP="00770897">
      <w:pPr>
        <w:rPr>
          <w:sz w:val="24"/>
        </w:rPr>
      </w:pPr>
      <w:r>
        <w:rPr>
          <w:sz w:val="24"/>
        </w:rPr>
        <w:t>480 JOHNSON RD STE 100</w:t>
      </w:r>
    </w:p>
    <w:p w:rsidR="00605FE1" w:rsidRPr="003C1BEF" w:rsidRDefault="00605FE1" w:rsidP="00770897">
      <w:pPr>
        <w:rPr>
          <w:rFonts w:ascii="Arial" w:hAnsi="Arial"/>
          <w:sz w:val="24"/>
        </w:rPr>
      </w:pPr>
      <w:r>
        <w:rPr>
          <w:sz w:val="24"/>
        </w:rPr>
        <w:t>WASHINGTON PA 15301</w:t>
      </w:r>
    </w:p>
    <w:p w:rsidR="00BA4EDF" w:rsidRPr="003C1BEF" w:rsidRDefault="00BA4EDF" w:rsidP="00BA4EDF">
      <w:pPr>
        <w:rPr>
          <w:sz w:val="24"/>
        </w:rPr>
      </w:pPr>
    </w:p>
    <w:p w:rsidR="003A0658" w:rsidRPr="003C1BEF" w:rsidRDefault="00C53327" w:rsidP="003C1BEF">
      <w:pPr>
        <w:rPr>
          <w:sz w:val="24"/>
        </w:rPr>
      </w:pPr>
      <w:r w:rsidRPr="003C1BEF">
        <w:rPr>
          <w:sz w:val="24"/>
        </w:rPr>
        <w:tab/>
      </w:r>
      <w:r w:rsidR="003C1BEF" w:rsidRPr="003C1BEF">
        <w:rPr>
          <w:sz w:val="24"/>
        </w:rPr>
        <w:tab/>
      </w:r>
      <w:r w:rsidR="003C1BEF" w:rsidRPr="003C1BEF">
        <w:rPr>
          <w:sz w:val="24"/>
        </w:rPr>
        <w:tab/>
      </w:r>
      <w:r w:rsidRPr="003C1BEF">
        <w:rPr>
          <w:sz w:val="24"/>
        </w:rPr>
        <w:t xml:space="preserve">RE: </w:t>
      </w:r>
      <w:r w:rsidR="003C1BEF">
        <w:rPr>
          <w:sz w:val="24"/>
        </w:rPr>
        <w:t>Act 127 Registration Pipeline Ownership Change</w:t>
      </w:r>
      <w:r w:rsidR="003A0658" w:rsidRPr="003C1BEF">
        <w:rPr>
          <w:sz w:val="24"/>
        </w:rPr>
        <w:tab/>
      </w:r>
    </w:p>
    <w:p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Mr. </w:t>
      </w:r>
      <w:r w:rsidR="001A2369">
        <w:rPr>
          <w:sz w:val="24"/>
          <w:szCs w:val="24"/>
        </w:rPr>
        <w:t>Wat</w:t>
      </w:r>
      <w:r w:rsidR="002B6AF2" w:rsidRPr="003C1BEF">
        <w:rPr>
          <w:sz w:val="24"/>
          <w:szCs w:val="24"/>
        </w:rPr>
        <w:t>:</w:t>
      </w:r>
    </w:p>
    <w:p w:rsidR="00C53327" w:rsidRPr="00A60412" w:rsidRDefault="00C53327" w:rsidP="00C53327">
      <w:pPr>
        <w:rPr>
          <w:sz w:val="24"/>
          <w:szCs w:val="24"/>
          <w:highlight w:val="yellow"/>
        </w:rPr>
      </w:pPr>
    </w:p>
    <w:p w:rsidR="001A2369" w:rsidRPr="001A2369" w:rsidRDefault="001A2369" w:rsidP="001A2369">
      <w:pPr>
        <w:ind w:right="-90" w:firstLine="720"/>
        <w:rPr>
          <w:sz w:val="24"/>
          <w:szCs w:val="24"/>
        </w:rPr>
      </w:pPr>
      <w:r w:rsidRPr="001A2369">
        <w:rPr>
          <w:sz w:val="24"/>
          <w:szCs w:val="24"/>
        </w:rPr>
        <w:t>The Commission received your note dated December 16, 2016 stating that Vista Gathering LLC was acquired by Rice Energy, Inc. on October 19, 2016, and is no longer in business.</w:t>
      </w:r>
    </w:p>
    <w:p w:rsidR="001A2369" w:rsidRPr="001A2369" w:rsidRDefault="001A2369" w:rsidP="001A2369">
      <w:pPr>
        <w:ind w:right="-90" w:firstLine="720"/>
        <w:rPr>
          <w:sz w:val="24"/>
          <w:szCs w:val="24"/>
        </w:rPr>
      </w:pPr>
    </w:p>
    <w:p w:rsidR="00C53327" w:rsidRPr="008F12EE" w:rsidRDefault="001A2369" w:rsidP="001A2369">
      <w:pPr>
        <w:ind w:right="-90" w:firstLine="720"/>
        <w:rPr>
          <w:sz w:val="24"/>
          <w:szCs w:val="24"/>
        </w:rPr>
      </w:pPr>
      <w:r w:rsidRPr="001A2369">
        <w:rPr>
          <w:sz w:val="24"/>
          <w:szCs w:val="24"/>
        </w:rPr>
        <w:t>Accordingly, by this Secretarial Letter the Commission is closing the pipeline operator reg</w:t>
      </w:r>
      <w:r>
        <w:rPr>
          <w:sz w:val="24"/>
          <w:szCs w:val="24"/>
        </w:rPr>
        <w:t>istration docket of Vista Gathering LLC</w:t>
      </w:r>
      <w:r w:rsidRPr="001A2369">
        <w:rPr>
          <w:sz w:val="24"/>
          <w:szCs w:val="24"/>
        </w:rPr>
        <w:t>, A-2012-229153.</w:t>
      </w:r>
    </w:p>
    <w:p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Stephen Jakab, Financial Analyst, Technical Utility Services at email </w:t>
      </w:r>
      <w:hyperlink r:id="rId10" w:history="1">
        <w:r w:rsidRPr="00E87784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(717) 783-6174.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093DF4" w:rsidRPr="00093DF4" w:rsidRDefault="00134B2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78B94B" wp14:editId="5B693D19">
            <wp:simplePos x="0" y="0"/>
            <wp:positionH relativeFrom="column">
              <wp:posOffset>3177540</wp:posOffset>
            </wp:positionH>
            <wp:positionV relativeFrom="paragraph">
              <wp:posOffset>233045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1A2369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</w:p>
    <w:p w:rsidR="001A2369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</w:p>
    <w:p w:rsidR="001A2369" w:rsidRPr="009D04FB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 Bureau of Administration, Assessments</w:t>
      </w:r>
    </w:p>
    <w:p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6F" w:rsidRDefault="00714B6F">
      <w:r>
        <w:separator/>
      </w:r>
    </w:p>
  </w:endnote>
  <w:endnote w:type="continuationSeparator" w:id="0">
    <w:p w:rsidR="00714B6F" w:rsidRDefault="0071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34B27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6F" w:rsidRDefault="00714B6F">
      <w:r>
        <w:separator/>
      </w:r>
    </w:p>
  </w:footnote>
  <w:footnote w:type="continuationSeparator" w:id="0">
    <w:p w:rsidR="00714B6F" w:rsidRDefault="0071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4B27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A2369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5FE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4B6F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jakab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7043-7501-4B07-B09A-06522107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968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2016-11-22T17:43:00Z</cp:lastPrinted>
  <dcterms:created xsi:type="dcterms:W3CDTF">2017-01-06T15:17:00Z</dcterms:created>
  <dcterms:modified xsi:type="dcterms:W3CDTF">2017-01-09T12:41:00Z</dcterms:modified>
</cp:coreProperties>
</file>