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E09" w:rsidRPr="00ED24B1" w:rsidRDefault="00D73A4E" w:rsidP="00D73A4E">
      <w:pPr>
        <w:pStyle w:val="Style"/>
        <w:jc w:val="center"/>
        <w:rPr>
          <w:b/>
          <w:color w:val="000000"/>
        </w:rPr>
      </w:pPr>
      <w:r w:rsidRPr="00ED24B1">
        <w:rPr>
          <w:b/>
          <w:color w:val="000000"/>
        </w:rPr>
        <w:t>BEFORE THE</w:t>
      </w:r>
    </w:p>
    <w:p w:rsidR="003D6E09" w:rsidRPr="00ED24B1" w:rsidRDefault="003D6E09" w:rsidP="00D73A4E">
      <w:pPr>
        <w:pStyle w:val="Style"/>
        <w:jc w:val="center"/>
        <w:rPr>
          <w:b/>
          <w:bCs/>
          <w:color w:val="000000"/>
        </w:rPr>
      </w:pPr>
      <w:r w:rsidRPr="00ED24B1">
        <w:rPr>
          <w:b/>
          <w:bCs/>
          <w:color w:val="000000"/>
        </w:rPr>
        <w:t>PENNSYL</w:t>
      </w:r>
      <w:r w:rsidR="00D73A4E" w:rsidRPr="00ED24B1">
        <w:rPr>
          <w:b/>
          <w:bCs/>
          <w:color w:val="000000"/>
        </w:rPr>
        <w:t>VANIA PUBLIC UTILITY COMMISSION</w:t>
      </w:r>
    </w:p>
    <w:p w:rsidR="00D73A4E" w:rsidRPr="00ED24B1" w:rsidRDefault="00D73A4E" w:rsidP="00D73A4E">
      <w:pPr>
        <w:pStyle w:val="Style"/>
        <w:jc w:val="center"/>
        <w:rPr>
          <w:b/>
          <w:bCs/>
          <w:color w:val="000000"/>
        </w:rPr>
      </w:pPr>
    </w:p>
    <w:p w:rsidR="00D73A4E" w:rsidRPr="00ED24B1" w:rsidRDefault="00D73A4E" w:rsidP="00D73A4E">
      <w:pPr>
        <w:pStyle w:val="Style"/>
        <w:jc w:val="center"/>
        <w:rPr>
          <w:b/>
          <w:bCs/>
          <w:color w:val="000000"/>
        </w:rPr>
      </w:pPr>
    </w:p>
    <w:p w:rsidR="00D73A4E" w:rsidRPr="00ED24B1" w:rsidRDefault="00D73A4E" w:rsidP="00D73A4E">
      <w:pPr>
        <w:pStyle w:val="Style"/>
        <w:jc w:val="center"/>
        <w:rPr>
          <w:b/>
          <w:bCs/>
          <w:color w:val="000000"/>
        </w:rPr>
      </w:pPr>
    </w:p>
    <w:p w:rsidR="00D73A4E" w:rsidRPr="00ED24B1" w:rsidRDefault="009046B4" w:rsidP="00D73A4E">
      <w:pPr>
        <w:pStyle w:val="Style"/>
        <w:rPr>
          <w:bCs/>
          <w:color w:val="000000"/>
        </w:rPr>
      </w:pPr>
      <w:r>
        <w:t>Sandra M. Brown</w:t>
      </w:r>
      <w:r w:rsidR="00D73A4E" w:rsidRPr="00ED24B1">
        <w:rPr>
          <w:bCs/>
          <w:color w:val="000000"/>
        </w:rPr>
        <w:tab/>
      </w:r>
      <w:r w:rsidR="00D73A4E" w:rsidRPr="00ED24B1">
        <w:rPr>
          <w:bCs/>
          <w:color w:val="000000"/>
        </w:rPr>
        <w:tab/>
      </w:r>
      <w:r w:rsidR="00D73A4E" w:rsidRPr="00ED24B1">
        <w:rPr>
          <w:bCs/>
          <w:color w:val="000000"/>
        </w:rPr>
        <w:tab/>
      </w:r>
      <w:r w:rsidR="00D73A4E" w:rsidRPr="00ED24B1">
        <w:rPr>
          <w:bCs/>
          <w:color w:val="000000"/>
        </w:rPr>
        <w:tab/>
        <w:t>:</w:t>
      </w:r>
    </w:p>
    <w:p w:rsidR="00D73A4E" w:rsidRPr="00ED24B1" w:rsidRDefault="00D73A4E" w:rsidP="00D73A4E">
      <w:pPr>
        <w:pStyle w:val="Style"/>
        <w:rPr>
          <w:bCs/>
          <w:color w:val="000000"/>
        </w:rPr>
      </w:pP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t>:</w:t>
      </w:r>
    </w:p>
    <w:p w:rsidR="00D73A4E" w:rsidRPr="00ED24B1" w:rsidRDefault="00D73A4E" w:rsidP="00D73A4E">
      <w:pPr>
        <w:pStyle w:val="Style"/>
        <w:rPr>
          <w:bCs/>
          <w:color w:val="000000"/>
        </w:rPr>
      </w:pPr>
      <w:r w:rsidRPr="00ED24B1">
        <w:rPr>
          <w:bCs/>
          <w:color w:val="000000"/>
        </w:rPr>
        <w:tab/>
        <w:t>v</w:t>
      </w:r>
      <w:r w:rsidR="000465EB">
        <w:rPr>
          <w:bCs/>
          <w:color w:val="000000"/>
        </w:rPr>
        <w:t>.</w:t>
      </w: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t>:</w:t>
      </w:r>
      <w:r w:rsidRPr="00ED24B1">
        <w:rPr>
          <w:bCs/>
          <w:color w:val="000000"/>
        </w:rPr>
        <w:tab/>
      </w:r>
      <w:r w:rsidRPr="00ED24B1">
        <w:rPr>
          <w:bCs/>
          <w:color w:val="000000"/>
        </w:rPr>
        <w:tab/>
      </w:r>
      <w:r w:rsidR="00DB0309">
        <w:rPr>
          <w:spacing w:val="-3"/>
        </w:rPr>
        <w:t>C-2016-2</w:t>
      </w:r>
      <w:bookmarkStart w:id="0" w:name="_GoBack"/>
      <w:bookmarkEnd w:id="0"/>
      <w:r w:rsidR="00CB4473">
        <w:rPr>
          <w:spacing w:val="-3"/>
        </w:rPr>
        <w:t>564140</w:t>
      </w:r>
    </w:p>
    <w:p w:rsidR="00D73A4E" w:rsidRPr="00ED24B1" w:rsidRDefault="00D73A4E" w:rsidP="00D73A4E">
      <w:pPr>
        <w:pStyle w:val="Style"/>
        <w:rPr>
          <w:bCs/>
          <w:color w:val="000000"/>
        </w:rPr>
      </w:pP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t>:</w:t>
      </w:r>
    </w:p>
    <w:p w:rsidR="00D73A4E" w:rsidRPr="00ED24B1" w:rsidRDefault="00D73A4E" w:rsidP="00D73A4E">
      <w:pPr>
        <w:pStyle w:val="Style"/>
        <w:rPr>
          <w:bCs/>
          <w:color w:val="000000"/>
        </w:rPr>
      </w:pPr>
      <w:r w:rsidRPr="00ED24B1">
        <w:rPr>
          <w:bCs/>
          <w:color w:val="000000"/>
        </w:rPr>
        <w:t>Philadelphia Gas Works</w:t>
      </w:r>
      <w:r w:rsidRPr="00ED24B1">
        <w:rPr>
          <w:bCs/>
          <w:color w:val="000000"/>
        </w:rPr>
        <w:tab/>
      </w:r>
      <w:r w:rsidRPr="00ED24B1">
        <w:rPr>
          <w:bCs/>
          <w:color w:val="000000"/>
        </w:rPr>
        <w:tab/>
      </w:r>
      <w:r w:rsidRPr="00ED24B1">
        <w:rPr>
          <w:bCs/>
          <w:color w:val="000000"/>
        </w:rPr>
        <w:tab/>
      </w:r>
      <w:r w:rsidRPr="00ED24B1">
        <w:rPr>
          <w:bCs/>
          <w:color w:val="000000"/>
        </w:rPr>
        <w:tab/>
        <w:t>:</w:t>
      </w:r>
    </w:p>
    <w:p w:rsidR="00D73A4E" w:rsidRPr="00ED24B1" w:rsidRDefault="00D73A4E" w:rsidP="00D73A4E">
      <w:pPr>
        <w:pStyle w:val="Style"/>
        <w:rPr>
          <w:bCs/>
          <w:color w:val="000000"/>
        </w:rPr>
      </w:pPr>
    </w:p>
    <w:p w:rsidR="00D73A4E" w:rsidRPr="00ED24B1" w:rsidRDefault="00D73A4E" w:rsidP="00D73A4E">
      <w:pPr>
        <w:pStyle w:val="Style"/>
        <w:rPr>
          <w:bCs/>
          <w:color w:val="000000"/>
        </w:rPr>
      </w:pPr>
    </w:p>
    <w:p w:rsidR="00D73A4E" w:rsidRPr="00ED24B1" w:rsidRDefault="00D73A4E" w:rsidP="00D73A4E">
      <w:pPr>
        <w:pStyle w:val="Style"/>
        <w:rPr>
          <w:bCs/>
          <w:color w:val="000000"/>
        </w:rPr>
      </w:pPr>
    </w:p>
    <w:p w:rsidR="003D6E09" w:rsidRPr="00ED24B1" w:rsidRDefault="004B7E5D" w:rsidP="00D73A4E">
      <w:pPr>
        <w:pStyle w:val="Style"/>
        <w:jc w:val="center"/>
        <w:rPr>
          <w:b/>
          <w:bCs/>
          <w:color w:val="000000"/>
          <w:u w:val="single"/>
        </w:rPr>
      </w:pPr>
      <w:r w:rsidRPr="00ED24B1">
        <w:rPr>
          <w:b/>
          <w:bCs/>
          <w:color w:val="000000"/>
          <w:u w:val="single"/>
        </w:rPr>
        <w:t xml:space="preserve">PREHEARING </w:t>
      </w:r>
      <w:r w:rsidR="003D6E09" w:rsidRPr="00ED24B1">
        <w:rPr>
          <w:b/>
          <w:bCs/>
          <w:color w:val="000000"/>
          <w:u w:val="single"/>
        </w:rPr>
        <w:t xml:space="preserve">ORDER </w:t>
      </w:r>
    </w:p>
    <w:p w:rsidR="00D73A4E" w:rsidRPr="00ED24B1" w:rsidRDefault="00D73A4E" w:rsidP="002522D8">
      <w:pPr>
        <w:pStyle w:val="Style"/>
        <w:spacing w:line="360" w:lineRule="auto"/>
        <w:jc w:val="center"/>
        <w:rPr>
          <w:b/>
          <w:bCs/>
          <w:color w:val="000000"/>
          <w:u w:val="single"/>
        </w:rPr>
      </w:pPr>
    </w:p>
    <w:p w:rsidR="00ED24B1" w:rsidRPr="00ED24B1" w:rsidRDefault="005B3782" w:rsidP="00ED24B1">
      <w:pPr>
        <w:spacing w:line="360" w:lineRule="auto"/>
        <w:rPr>
          <w:rFonts w:ascii="Times New Roman" w:hAnsi="Times New Roman"/>
          <w:b/>
          <w:sz w:val="24"/>
          <w:szCs w:val="24"/>
        </w:rPr>
      </w:pPr>
      <w:r w:rsidRPr="00ED24B1">
        <w:rPr>
          <w:rFonts w:ascii="Times New Roman" w:hAnsi="Times New Roman"/>
          <w:sz w:val="24"/>
          <w:szCs w:val="24"/>
        </w:rPr>
        <w:tab/>
      </w:r>
      <w:r w:rsidRPr="00ED24B1">
        <w:rPr>
          <w:rFonts w:ascii="Times New Roman" w:hAnsi="Times New Roman"/>
          <w:sz w:val="24"/>
          <w:szCs w:val="24"/>
        </w:rPr>
        <w:tab/>
      </w:r>
      <w:r w:rsidR="000612EC" w:rsidRPr="00ED24B1">
        <w:rPr>
          <w:rFonts w:ascii="Times New Roman" w:hAnsi="Times New Roman"/>
          <w:sz w:val="24"/>
          <w:szCs w:val="24"/>
        </w:rPr>
        <w:t xml:space="preserve">On </w:t>
      </w:r>
      <w:r w:rsidR="00CA67EF">
        <w:rPr>
          <w:rFonts w:ascii="Times New Roman" w:hAnsi="Times New Roman"/>
          <w:sz w:val="24"/>
          <w:szCs w:val="24"/>
        </w:rPr>
        <w:t xml:space="preserve">November </w:t>
      </w:r>
      <w:r w:rsidR="009046B4">
        <w:rPr>
          <w:rFonts w:ascii="Times New Roman" w:hAnsi="Times New Roman"/>
          <w:sz w:val="24"/>
          <w:szCs w:val="24"/>
        </w:rPr>
        <w:t>19</w:t>
      </w:r>
      <w:r w:rsidR="000612EC" w:rsidRPr="00ED24B1">
        <w:rPr>
          <w:rFonts w:ascii="Times New Roman" w:hAnsi="Times New Roman"/>
          <w:sz w:val="24"/>
          <w:szCs w:val="24"/>
        </w:rPr>
        <w:t>, 201</w:t>
      </w:r>
      <w:r w:rsidR="009741FA">
        <w:rPr>
          <w:rFonts w:ascii="Times New Roman" w:hAnsi="Times New Roman"/>
          <w:sz w:val="24"/>
          <w:szCs w:val="24"/>
        </w:rPr>
        <w:t>6</w:t>
      </w:r>
      <w:r w:rsidR="000612EC" w:rsidRPr="00ED24B1">
        <w:rPr>
          <w:rFonts w:ascii="Times New Roman" w:hAnsi="Times New Roman"/>
          <w:sz w:val="24"/>
          <w:szCs w:val="24"/>
        </w:rPr>
        <w:t xml:space="preserve">, I was assigned as the presiding officer in this case.  The purpose of this order is to bring to the attention of the parties certain procedural rules that apply to the participants in this proceeding.  </w:t>
      </w:r>
      <w:r w:rsidRPr="00ED24B1">
        <w:rPr>
          <w:rFonts w:ascii="Times New Roman" w:hAnsi="Times New Roman"/>
          <w:sz w:val="24"/>
          <w:szCs w:val="24"/>
        </w:rPr>
        <w:t xml:space="preserve">An Initial Hearing is scheduled for </w:t>
      </w:r>
      <w:r w:rsidR="009046B4" w:rsidRPr="009046B4">
        <w:rPr>
          <w:rFonts w:ascii="Times New Roman" w:hAnsi="Times New Roman"/>
          <w:b/>
          <w:sz w:val="24"/>
          <w:szCs w:val="24"/>
        </w:rPr>
        <w:t>Tuesday, January 17, 2017</w:t>
      </w:r>
      <w:r w:rsidR="009741FA">
        <w:rPr>
          <w:rFonts w:ascii="Times New Roman" w:hAnsi="Times New Roman"/>
          <w:b/>
          <w:sz w:val="24"/>
          <w:szCs w:val="24"/>
        </w:rPr>
        <w:t xml:space="preserve"> at 10:00 a.m.</w:t>
      </w:r>
      <w:r w:rsidR="00ED24B1" w:rsidRPr="00ED24B1">
        <w:rPr>
          <w:rFonts w:ascii="Times New Roman" w:hAnsi="Times New Roman"/>
          <w:b/>
          <w:sz w:val="24"/>
          <w:szCs w:val="24"/>
        </w:rPr>
        <w:t xml:space="preserve"> in an available hearing room on the 4</w:t>
      </w:r>
      <w:r w:rsidR="00ED24B1" w:rsidRPr="00ED24B1">
        <w:rPr>
          <w:rFonts w:ascii="Times New Roman" w:hAnsi="Times New Roman"/>
          <w:b/>
          <w:sz w:val="24"/>
          <w:szCs w:val="24"/>
          <w:vertAlign w:val="superscript"/>
        </w:rPr>
        <w:t>th</w:t>
      </w:r>
      <w:r w:rsidR="00ED24B1" w:rsidRPr="00ED24B1">
        <w:rPr>
          <w:rFonts w:ascii="Times New Roman" w:hAnsi="Times New Roman"/>
          <w:b/>
          <w:sz w:val="24"/>
          <w:szCs w:val="24"/>
        </w:rPr>
        <w:t xml:space="preserve"> floor of 801 Market Street.  (The entrance is on 8</w:t>
      </w:r>
      <w:r w:rsidR="00ED24B1" w:rsidRPr="00ED24B1">
        <w:rPr>
          <w:rFonts w:ascii="Times New Roman" w:hAnsi="Times New Roman"/>
          <w:b/>
          <w:sz w:val="24"/>
          <w:szCs w:val="24"/>
          <w:vertAlign w:val="superscript"/>
        </w:rPr>
        <w:t>th</w:t>
      </w:r>
      <w:r w:rsidR="00ED24B1" w:rsidRPr="00ED24B1">
        <w:rPr>
          <w:rFonts w:ascii="Times New Roman" w:hAnsi="Times New Roman"/>
          <w:b/>
          <w:sz w:val="24"/>
          <w:szCs w:val="24"/>
        </w:rPr>
        <w:t xml:space="preserve"> Street.  When you get to the 4th floor, go to the desk, call (215) 560-2105 and wait to be escorted to the hearing room.)  </w:t>
      </w:r>
    </w:p>
    <w:p w:rsidR="005B3782" w:rsidRPr="00ED24B1" w:rsidRDefault="005B3782" w:rsidP="00536293">
      <w:pPr>
        <w:spacing w:after="0" w:line="360" w:lineRule="auto"/>
        <w:rPr>
          <w:rFonts w:ascii="Times New Roman" w:hAnsi="Times New Roman"/>
          <w:sz w:val="24"/>
          <w:szCs w:val="24"/>
        </w:rPr>
      </w:pPr>
    </w:p>
    <w:p w:rsidR="00310F44" w:rsidRDefault="005B3782" w:rsidP="00310F44">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On</w:t>
      </w:r>
      <w:r w:rsidR="007609E5" w:rsidRPr="00ED24B1">
        <w:rPr>
          <w:rFonts w:ascii="Times New Roman" w:hAnsi="Times New Roman"/>
          <w:szCs w:val="24"/>
        </w:rPr>
        <w:t xml:space="preserve"> </w:t>
      </w:r>
      <w:r w:rsidR="009046B4">
        <w:rPr>
          <w:rFonts w:ascii="Times New Roman" w:hAnsi="Times New Roman"/>
          <w:szCs w:val="24"/>
        </w:rPr>
        <w:t>August 30</w:t>
      </w:r>
      <w:r w:rsidR="007609E5" w:rsidRPr="00ED24B1">
        <w:rPr>
          <w:rFonts w:ascii="Times New Roman" w:hAnsi="Times New Roman"/>
          <w:szCs w:val="24"/>
        </w:rPr>
        <w:t>, 201</w:t>
      </w:r>
      <w:r w:rsidR="00FD4139">
        <w:rPr>
          <w:rFonts w:ascii="Times New Roman" w:hAnsi="Times New Roman"/>
          <w:szCs w:val="24"/>
        </w:rPr>
        <w:t>6</w:t>
      </w:r>
      <w:r w:rsidRPr="00ED24B1">
        <w:rPr>
          <w:rFonts w:ascii="Times New Roman" w:hAnsi="Times New Roman"/>
          <w:szCs w:val="24"/>
        </w:rPr>
        <w:t xml:space="preserve">, </w:t>
      </w:r>
      <w:r w:rsidR="009046B4">
        <w:rPr>
          <w:rFonts w:ascii="Times New Roman" w:hAnsi="Times New Roman"/>
          <w:szCs w:val="24"/>
        </w:rPr>
        <w:t>Sandra M. Brown</w:t>
      </w:r>
      <w:r w:rsidR="007609E5" w:rsidRPr="00ED24B1">
        <w:rPr>
          <w:rFonts w:ascii="Times New Roman" w:hAnsi="Times New Roman"/>
          <w:szCs w:val="24"/>
        </w:rPr>
        <w:t xml:space="preserve"> </w:t>
      </w:r>
      <w:r w:rsidRPr="00ED24B1">
        <w:rPr>
          <w:rFonts w:ascii="Times New Roman" w:hAnsi="Times New Roman"/>
          <w:szCs w:val="24"/>
        </w:rPr>
        <w:t>(“</w:t>
      </w:r>
      <w:r w:rsidR="009046B4">
        <w:rPr>
          <w:rFonts w:ascii="Times New Roman" w:hAnsi="Times New Roman"/>
          <w:szCs w:val="24"/>
        </w:rPr>
        <w:t>Brown</w:t>
      </w:r>
      <w:r w:rsidRPr="00ED24B1">
        <w:rPr>
          <w:rFonts w:ascii="Times New Roman" w:hAnsi="Times New Roman"/>
          <w:szCs w:val="24"/>
        </w:rPr>
        <w:t xml:space="preserve">” or “Complainant”) filed a formal complaint </w:t>
      </w:r>
      <w:r w:rsidR="00EC3658" w:rsidRPr="00ED24B1">
        <w:rPr>
          <w:rFonts w:ascii="Times New Roman" w:hAnsi="Times New Roman"/>
          <w:szCs w:val="24"/>
        </w:rPr>
        <w:t xml:space="preserve">with the Pennsylvania Public Utility Commission (“Commission”) </w:t>
      </w:r>
      <w:r w:rsidRPr="00ED24B1">
        <w:rPr>
          <w:rFonts w:ascii="Times New Roman" w:hAnsi="Times New Roman"/>
          <w:szCs w:val="24"/>
        </w:rPr>
        <w:t>against the Philadelphia Gas</w:t>
      </w:r>
      <w:r w:rsidR="00EC3658" w:rsidRPr="00ED24B1">
        <w:rPr>
          <w:rFonts w:ascii="Times New Roman" w:hAnsi="Times New Roman"/>
          <w:szCs w:val="24"/>
        </w:rPr>
        <w:t xml:space="preserve"> Works (“PGW” or “Respondent”) </w:t>
      </w:r>
      <w:proofErr w:type="gramStart"/>
      <w:r w:rsidR="00EC3658" w:rsidRPr="00ED24B1">
        <w:rPr>
          <w:rFonts w:ascii="Times New Roman" w:hAnsi="Times New Roman"/>
          <w:szCs w:val="24"/>
        </w:rPr>
        <w:t>alleging,</w:t>
      </w:r>
      <w:proofErr w:type="gramEnd"/>
      <w:r w:rsidR="00EC3658" w:rsidRPr="00ED24B1">
        <w:rPr>
          <w:rFonts w:ascii="Times New Roman" w:hAnsi="Times New Roman"/>
          <w:szCs w:val="24"/>
        </w:rPr>
        <w:t xml:space="preserve"> among other things the following: </w:t>
      </w:r>
      <w:r w:rsidR="009046B4">
        <w:rPr>
          <w:rFonts w:ascii="Times New Roman" w:hAnsi="Times New Roman"/>
          <w:szCs w:val="24"/>
        </w:rPr>
        <w:t>that the Complainant has received a shut off notice; that the Complainant is requesting a payment arrangement;</w:t>
      </w:r>
      <w:r w:rsidR="00CA67EF">
        <w:rPr>
          <w:rFonts w:ascii="Times New Roman" w:hAnsi="Times New Roman"/>
          <w:szCs w:val="24"/>
        </w:rPr>
        <w:t xml:space="preserve"> and that </w:t>
      </w:r>
      <w:r w:rsidR="00841325">
        <w:rPr>
          <w:rFonts w:ascii="Times New Roman" w:hAnsi="Times New Roman"/>
          <w:szCs w:val="24"/>
        </w:rPr>
        <w:t xml:space="preserve">she </w:t>
      </w:r>
      <w:r w:rsidR="009046B4">
        <w:rPr>
          <w:rFonts w:ascii="Times New Roman" w:hAnsi="Times New Roman"/>
          <w:szCs w:val="24"/>
        </w:rPr>
        <w:t xml:space="preserve">is selling her home and she </w:t>
      </w:r>
      <w:r w:rsidR="00841325">
        <w:rPr>
          <w:rFonts w:ascii="Times New Roman" w:hAnsi="Times New Roman"/>
          <w:szCs w:val="24"/>
        </w:rPr>
        <w:t xml:space="preserve">wants </w:t>
      </w:r>
      <w:r w:rsidR="009046B4">
        <w:rPr>
          <w:rFonts w:ascii="Times New Roman" w:hAnsi="Times New Roman"/>
          <w:szCs w:val="24"/>
        </w:rPr>
        <w:t>the gas service on until the house is sold.  The Complainant requested mediation</w:t>
      </w:r>
      <w:r w:rsidR="00FC23D4" w:rsidRPr="00ED24B1">
        <w:rPr>
          <w:rFonts w:ascii="Times New Roman" w:hAnsi="Times New Roman"/>
          <w:szCs w:val="24"/>
        </w:rPr>
        <w:t>.</w:t>
      </w:r>
      <w:r w:rsidR="00310F44">
        <w:rPr>
          <w:rFonts w:ascii="Times New Roman" w:hAnsi="Times New Roman"/>
          <w:szCs w:val="24"/>
        </w:rPr>
        <w:t xml:space="preserve">  </w:t>
      </w:r>
    </w:p>
    <w:p w:rsidR="005B3782" w:rsidRPr="00ED24B1" w:rsidRDefault="005B3782" w:rsidP="00D5009E">
      <w:pPr>
        <w:spacing w:after="0" w:line="360" w:lineRule="auto"/>
        <w:rPr>
          <w:rFonts w:ascii="Times New Roman" w:hAnsi="Times New Roman"/>
          <w:sz w:val="24"/>
          <w:szCs w:val="24"/>
        </w:rPr>
      </w:pPr>
    </w:p>
    <w:p w:rsidR="00D11C9A" w:rsidRDefault="00FC23D4" w:rsidP="0056093C">
      <w:pPr>
        <w:spacing w:line="360" w:lineRule="auto"/>
        <w:rPr>
          <w:rFonts w:ascii="Times New Roman" w:hAnsi="Times New Roman"/>
          <w:sz w:val="24"/>
          <w:szCs w:val="24"/>
        </w:rPr>
      </w:pPr>
      <w:r w:rsidRPr="00ED24B1">
        <w:rPr>
          <w:rFonts w:ascii="Times New Roman" w:hAnsi="Times New Roman"/>
          <w:sz w:val="24"/>
          <w:szCs w:val="24"/>
        </w:rPr>
        <w:tab/>
      </w:r>
      <w:r w:rsidRPr="00ED24B1">
        <w:rPr>
          <w:rFonts w:ascii="Times New Roman" w:hAnsi="Times New Roman"/>
          <w:sz w:val="24"/>
          <w:szCs w:val="24"/>
        </w:rPr>
        <w:tab/>
        <w:t xml:space="preserve">On </w:t>
      </w:r>
      <w:r w:rsidR="009046B4">
        <w:rPr>
          <w:rFonts w:ascii="Times New Roman" w:hAnsi="Times New Roman"/>
          <w:sz w:val="24"/>
          <w:szCs w:val="24"/>
        </w:rPr>
        <w:t>S</w:t>
      </w:r>
      <w:r w:rsidR="00841325">
        <w:rPr>
          <w:rFonts w:ascii="Times New Roman" w:hAnsi="Times New Roman"/>
          <w:sz w:val="24"/>
          <w:szCs w:val="24"/>
        </w:rPr>
        <w:t>e</w:t>
      </w:r>
      <w:r w:rsidR="009046B4">
        <w:rPr>
          <w:rFonts w:ascii="Times New Roman" w:hAnsi="Times New Roman"/>
          <w:sz w:val="24"/>
          <w:szCs w:val="24"/>
        </w:rPr>
        <w:t>pte</w:t>
      </w:r>
      <w:r w:rsidR="00841325">
        <w:rPr>
          <w:rFonts w:ascii="Times New Roman" w:hAnsi="Times New Roman"/>
          <w:sz w:val="24"/>
          <w:szCs w:val="24"/>
        </w:rPr>
        <w:t>m</w:t>
      </w:r>
      <w:r w:rsidR="00CA67EF">
        <w:rPr>
          <w:rFonts w:ascii="Times New Roman" w:hAnsi="Times New Roman"/>
          <w:sz w:val="24"/>
          <w:szCs w:val="24"/>
        </w:rPr>
        <w:t>ber</w:t>
      </w:r>
      <w:r w:rsidR="00310F44">
        <w:rPr>
          <w:rFonts w:ascii="Times New Roman" w:hAnsi="Times New Roman"/>
          <w:sz w:val="24"/>
          <w:szCs w:val="24"/>
        </w:rPr>
        <w:t xml:space="preserve"> </w:t>
      </w:r>
      <w:r w:rsidR="009046B4">
        <w:rPr>
          <w:rFonts w:ascii="Times New Roman" w:hAnsi="Times New Roman"/>
          <w:sz w:val="24"/>
          <w:szCs w:val="24"/>
        </w:rPr>
        <w:t>21</w:t>
      </w:r>
      <w:r w:rsidR="007609E5" w:rsidRPr="00ED24B1">
        <w:rPr>
          <w:rFonts w:ascii="Times New Roman" w:hAnsi="Times New Roman"/>
          <w:sz w:val="24"/>
          <w:szCs w:val="24"/>
        </w:rPr>
        <w:t>, 201</w:t>
      </w:r>
      <w:r w:rsidR="00FD4139">
        <w:rPr>
          <w:rFonts w:ascii="Times New Roman" w:hAnsi="Times New Roman"/>
          <w:sz w:val="24"/>
          <w:szCs w:val="24"/>
        </w:rPr>
        <w:t>6</w:t>
      </w:r>
      <w:r w:rsidRPr="00ED24B1">
        <w:rPr>
          <w:rFonts w:ascii="Times New Roman" w:hAnsi="Times New Roman"/>
          <w:sz w:val="24"/>
          <w:szCs w:val="24"/>
        </w:rPr>
        <w:t xml:space="preserve">, the Respondent, through its counsel, filed an </w:t>
      </w:r>
      <w:r w:rsidR="00FD4139" w:rsidRPr="00ED24B1">
        <w:rPr>
          <w:rFonts w:ascii="Times New Roman" w:hAnsi="Times New Roman"/>
          <w:sz w:val="24"/>
          <w:szCs w:val="24"/>
        </w:rPr>
        <w:t>answer</w:t>
      </w:r>
      <w:r w:rsidRPr="00ED24B1">
        <w:rPr>
          <w:rFonts w:ascii="Times New Roman" w:hAnsi="Times New Roman"/>
          <w:sz w:val="24"/>
          <w:szCs w:val="24"/>
        </w:rPr>
        <w:t xml:space="preserve">.  </w:t>
      </w:r>
      <w:r w:rsidR="00587497" w:rsidRPr="00ED24B1">
        <w:rPr>
          <w:rFonts w:ascii="Times New Roman" w:hAnsi="Times New Roman"/>
          <w:sz w:val="24"/>
          <w:szCs w:val="24"/>
        </w:rPr>
        <w:t xml:space="preserve">In the </w:t>
      </w:r>
      <w:r w:rsidR="00FD4139" w:rsidRPr="00ED24B1">
        <w:rPr>
          <w:rFonts w:ascii="Times New Roman" w:hAnsi="Times New Roman"/>
          <w:sz w:val="24"/>
          <w:szCs w:val="24"/>
        </w:rPr>
        <w:t>answer</w:t>
      </w:r>
      <w:r w:rsidR="00587497" w:rsidRPr="00ED24B1">
        <w:rPr>
          <w:rFonts w:ascii="Times New Roman" w:hAnsi="Times New Roman"/>
          <w:sz w:val="24"/>
          <w:szCs w:val="24"/>
        </w:rPr>
        <w:t>, the Respondent admitted that</w:t>
      </w:r>
      <w:r w:rsidR="009046B4">
        <w:rPr>
          <w:rFonts w:ascii="Times New Roman" w:hAnsi="Times New Roman"/>
          <w:sz w:val="24"/>
          <w:szCs w:val="24"/>
        </w:rPr>
        <w:t xml:space="preserve"> it issued a shut off notice and that</w:t>
      </w:r>
      <w:r w:rsidR="00587497" w:rsidRPr="00ED24B1">
        <w:rPr>
          <w:rFonts w:ascii="Times New Roman" w:hAnsi="Times New Roman"/>
          <w:sz w:val="24"/>
          <w:szCs w:val="24"/>
        </w:rPr>
        <w:t xml:space="preserve"> </w:t>
      </w:r>
      <w:r w:rsidR="00CA67EF">
        <w:rPr>
          <w:rFonts w:ascii="Times New Roman" w:hAnsi="Times New Roman"/>
          <w:sz w:val="24"/>
          <w:szCs w:val="24"/>
        </w:rPr>
        <w:t xml:space="preserve">the Complainant </w:t>
      </w:r>
      <w:r w:rsidR="00841325">
        <w:rPr>
          <w:rFonts w:ascii="Times New Roman" w:hAnsi="Times New Roman"/>
          <w:sz w:val="24"/>
          <w:szCs w:val="24"/>
        </w:rPr>
        <w:t>has requested a payment arrangement</w:t>
      </w:r>
      <w:r w:rsidR="00CA67EF">
        <w:rPr>
          <w:rFonts w:ascii="Times New Roman" w:hAnsi="Times New Roman"/>
          <w:sz w:val="24"/>
          <w:szCs w:val="24"/>
        </w:rPr>
        <w:t xml:space="preserve">.  The Respondent </w:t>
      </w:r>
      <w:r w:rsidR="00C15BAA">
        <w:rPr>
          <w:rFonts w:ascii="Times New Roman" w:hAnsi="Times New Roman"/>
          <w:sz w:val="24"/>
          <w:szCs w:val="24"/>
        </w:rPr>
        <w:t>state</w:t>
      </w:r>
      <w:r w:rsidR="00841325">
        <w:rPr>
          <w:rFonts w:ascii="Times New Roman" w:hAnsi="Times New Roman"/>
          <w:sz w:val="24"/>
          <w:szCs w:val="24"/>
        </w:rPr>
        <w:t>d</w:t>
      </w:r>
      <w:r w:rsidR="00C15BAA">
        <w:rPr>
          <w:rFonts w:ascii="Times New Roman" w:hAnsi="Times New Roman"/>
          <w:sz w:val="24"/>
          <w:szCs w:val="24"/>
        </w:rPr>
        <w:t xml:space="preserve"> </w:t>
      </w:r>
      <w:r w:rsidR="00841325">
        <w:rPr>
          <w:rFonts w:ascii="Times New Roman" w:hAnsi="Times New Roman"/>
          <w:sz w:val="24"/>
          <w:szCs w:val="24"/>
        </w:rPr>
        <w:t xml:space="preserve">that </w:t>
      </w:r>
      <w:r w:rsidR="00C15BAA">
        <w:rPr>
          <w:rFonts w:ascii="Times New Roman" w:hAnsi="Times New Roman"/>
          <w:sz w:val="24"/>
          <w:szCs w:val="24"/>
        </w:rPr>
        <w:t>it terminated the gas service on August 31, 2016.  On September</w:t>
      </w:r>
      <w:r w:rsidR="00453549">
        <w:rPr>
          <w:rFonts w:ascii="Times New Roman" w:hAnsi="Times New Roman"/>
          <w:sz w:val="24"/>
          <w:szCs w:val="24"/>
        </w:rPr>
        <w:t xml:space="preserve"> </w:t>
      </w:r>
      <w:r w:rsidR="00C15BAA">
        <w:rPr>
          <w:rFonts w:ascii="Times New Roman" w:hAnsi="Times New Roman"/>
          <w:sz w:val="24"/>
          <w:szCs w:val="24"/>
        </w:rPr>
        <w:t>1</w:t>
      </w:r>
      <w:r w:rsidR="00453549">
        <w:rPr>
          <w:rFonts w:ascii="Times New Roman" w:hAnsi="Times New Roman"/>
          <w:sz w:val="24"/>
          <w:szCs w:val="24"/>
        </w:rPr>
        <w:t>, 201</w:t>
      </w:r>
      <w:r w:rsidR="00C15BAA">
        <w:rPr>
          <w:rFonts w:ascii="Times New Roman" w:hAnsi="Times New Roman"/>
          <w:sz w:val="24"/>
          <w:szCs w:val="24"/>
        </w:rPr>
        <w:t>6, the Complainant paid $719</w:t>
      </w:r>
      <w:r w:rsidR="00453549">
        <w:rPr>
          <w:rFonts w:ascii="Times New Roman" w:hAnsi="Times New Roman"/>
          <w:sz w:val="24"/>
          <w:szCs w:val="24"/>
        </w:rPr>
        <w:t>.</w:t>
      </w:r>
      <w:r w:rsidR="00C15BAA">
        <w:rPr>
          <w:rFonts w:ascii="Times New Roman" w:hAnsi="Times New Roman"/>
          <w:sz w:val="24"/>
          <w:szCs w:val="24"/>
        </w:rPr>
        <w:t xml:space="preserve">00 to enter into a payment agreement and restore gas </w:t>
      </w:r>
      <w:r w:rsidR="00453549">
        <w:rPr>
          <w:rFonts w:ascii="Times New Roman" w:hAnsi="Times New Roman"/>
          <w:sz w:val="24"/>
          <w:szCs w:val="24"/>
        </w:rPr>
        <w:t>service</w:t>
      </w:r>
      <w:r w:rsidR="00C15BAA">
        <w:rPr>
          <w:rFonts w:ascii="Times New Roman" w:hAnsi="Times New Roman"/>
          <w:sz w:val="24"/>
          <w:szCs w:val="24"/>
        </w:rPr>
        <w:t xml:space="preserve">. The </w:t>
      </w:r>
      <w:r w:rsidR="00453549">
        <w:rPr>
          <w:rFonts w:ascii="Times New Roman" w:hAnsi="Times New Roman"/>
          <w:sz w:val="24"/>
          <w:szCs w:val="24"/>
        </w:rPr>
        <w:t xml:space="preserve">Respondent </w:t>
      </w:r>
      <w:r w:rsidR="00C15BAA">
        <w:rPr>
          <w:rFonts w:ascii="Times New Roman" w:hAnsi="Times New Roman"/>
          <w:sz w:val="24"/>
          <w:szCs w:val="24"/>
        </w:rPr>
        <w:t xml:space="preserve">restored the gas service on September 6, 2016.  The </w:t>
      </w:r>
      <w:r w:rsidR="00453549">
        <w:rPr>
          <w:rFonts w:ascii="Times New Roman" w:hAnsi="Times New Roman"/>
          <w:sz w:val="24"/>
          <w:szCs w:val="24"/>
        </w:rPr>
        <w:t>Complainant e</w:t>
      </w:r>
      <w:r w:rsidR="00C15BAA">
        <w:rPr>
          <w:rFonts w:ascii="Times New Roman" w:hAnsi="Times New Roman"/>
          <w:sz w:val="24"/>
          <w:szCs w:val="24"/>
        </w:rPr>
        <w:t>ntere</w:t>
      </w:r>
      <w:r w:rsidR="00453549">
        <w:rPr>
          <w:rFonts w:ascii="Times New Roman" w:hAnsi="Times New Roman"/>
          <w:sz w:val="24"/>
          <w:szCs w:val="24"/>
        </w:rPr>
        <w:t xml:space="preserve">d </w:t>
      </w:r>
      <w:r w:rsidR="00C15BAA">
        <w:rPr>
          <w:rFonts w:ascii="Times New Roman" w:hAnsi="Times New Roman"/>
          <w:sz w:val="24"/>
          <w:szCs w:val="24"/>
        </w:rPr>
        <w:t>into a payment arrangement for 60 months.</w:t>
      </w:r>
      <w:r w:rsidR="00453549">
        <w:rPr>
          <w:rFonts w:ascii="Times New Roman" w:hAnsi="Times New Roman"/>
          <w:sz w:val="24"/>
          <w:szCs w:val="24"/>
        </w:rPr>
        <w:t xml:space="preserve"> </w:t>
      </w:r>
    </w:p>
    <w:p w:rsidR="000465EB" w:rsidRDefault="00C15BAA" w:rsidP="00C15BAA">
      <w:pPr>
        <w:spacing w:after="0" w:line="36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sidRPr="00C15BAA">
        <w:rPr>
          <w:rFonts w:ascii="Times New Roman" w:hAnsi="Times New Roman"/>
          <w:sz w:val="24"/>
          <w:szCs w:val="24"/>
        </w:rPr>
        <w:t>October 3, 2016</w:t>
      </w:r>
      <w:r>
        <w:rPr>
          <w:rFonts w:ascii="Times New Roman" w:hAnsi="Times New Roman"/>
          <w:sz w:val="24"/>
          <w:szCs w:val="24"/>
        </w:rPr>
        <w:t xml:space="preserve">, </w:t>
      </w:r>
      <w:r w:rsidRPr="00C15BAA">
        <w:rPr>
          <w:rFonts w:ascii="Times New Roman" w:hAnsi="Times New Roman"/>
          <w:sz w:val="24"/>
          <w:szCs w:val="24"/>
        </w:rPr>
        <w:t xml:space="preserve">Chief Administrative Law Judge Rainey </w:t>
      </w:r>
      <w:r>
        <w:rPr>
          <w:rFonts w:ascii="Times New Roman" w:hAnsi="Times New Roman"/>
          <w:sz w:val="24"/>
          <w:szCs w:val="24"/>
        </w:rPr>
        <w:t xml:space="preserve">issued </w:t>
      </w:r>
      <w:r w:rsidR="00DD6FA0">
        <w:rPr>
          <w:rFonts w:ascii="Times New Roman" w:hAnsi="Times New Roman"/>
          <w:sz w:val="24"/>
          <w:szCs w:val="24"/>
        </w:rPr>
        <w:t xml:space="preserve">an </w:t>
      </w:r>
      <w:r w:rsidRPr="00C15BAA">
        <w:rPr>
          <w:rFonts w:ascii="Times New Roman" w:hAnsi="Times New Roman"/>
          <w:sz w:val="24"/>
          <w:szCs w:val="24"/>
        </w:rPr>
        <w:t>interim order</w:t>
      </w:r>
      <w:r>
        <w:rPr>
          <w:rFonts w:ascii="Times New Roman" w:hAnsi="Times New Roman"/>
          <w:sz w:val="24"/>
          <w:szCs w:val="24"/>
        </w:rPr>
        <w:t xml:space="preserve"> </w:t>
      </w:r>
      <w:r w:rsidRPr="00C15BAA">
        <w:rPr>
          <w:rFonts w:ascii="Times New Roman" w:hAnsi="Times New Roman"/>
          <w:sz w:val="24"/>
          <w:szCs w:val="24"/>
        </w:rPr>
        <w:t xml:space="preserve">setting </w:t>
      </w:r>
      <w:r>
        <w:rPr>
          <w:rFonts w:ascii="Times New Roman" w:hAnsi="Times New Roman"/>
          <w:sz w:val="24"/>
          <w:szCs w:val="24"/>
        </w:rPr>
        <w:t xml:space="preserve">a </w:t>
      </w:r>
      <w:r w:rsidRPr="00C15BAA">
        <w:rPr>
          <w:rFonts w:ascii="Times New Roman" w:hAnsi="Times New Roman"/>
          <w:sz w:val="24"/>
          <w:szCs w:val="24"/>
        </w:rPr>
        <w:t xml:space="preserve">conference between </w:t>
      </w:r>
      <w:r>
        <w:rPr>
          <w:rFonts w:ascii="Times New Roman" w:hAnsi="Times New Roman"/>
          <w:sz w:val="24"/>
          <w:szCs w:val="24"/>
        </w:rPr>
        <w:t xml:space="preserve">the </w:t>
      </w:r>
      <w:r w:rsidRPr="00C15BAA">
        <w:rPr>
          <w:rFonts w:ascii="Times New Roman" w:hAnsi="Times New Roman"/>
          <w:sz w:val="24"/>
          <w:szCs w:val="24"/>
        </w:rPr>
        <w:t>parties.</w:t>
      </w:r>
    </w:p>
    <w:p w:rsidR="00C15BAA" w:rsidRDefault="00C15BAA" w:rsidP="00C15BAA">
      <w:pPr>
        <w:spacing w:after="0" w:line="360" w:lineRule="auto"/>
        <w:rPr>
          <w:rFonts w:ascii="Times New Roman" w:hAnsi="Times New Roman"/>
          <w:sz w:val="24"/>
          <w:szCs w:val="24"/>
        </w:rPr>
      </w:pPr>
    </w:p>
    <w:p w:rsidR="00C15BAA" w:rsidRDefault="00C15BAA" w:rsidP="00C15BAA">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By memorandum dated November 19, 2016, </w:t>
      </w:r>
      <w:r w:rsidRPr="00C15BAA">
        <w:rPr>
          <w:rFonts w:ascii="Times New Roman" w:hAnsi="Times New Roman"/>
          <w:sz w:val="24"/>
          <w:szCs w:val="24"/>
        </w:rPr>
        <w:t>Cynthia Lehman</w:t>
      </w:r>
      <w:r>
        <w:rPr>
          <w:rFonts w:ascii="Times New Roman" w:hAnsi="Times New Roman"/>
          <w:sz w:val="24"/>
          <w:szCs w:val="24"/>
        </w:rPr>
        <w:t xml:space="preserve">, </w:t>
      </w:r>
      <w:r w:rsidRPr="00C15BAA">
        <w:rPr>
          <w:rFonts w:ascii="Times New Roman" w:hAnsi="Times New Roman"/>
          <w:sz w:val="24"/>
          <w:szCs w:val="24"/>
        </w:rPr>
        <w:t>Mediator</w:t>
      </w:r>
      <w:r>
        <w:rPr>
          <w:rFonts w:ascii="Times New Roman" w:hAnsi="Times New Roman"/>
          <w:sz w:val="24"/>
          <w:szCs w:val="24"/>
        </w:rPr>
        <w:t xml:space="preserve">, stated that </w:t>
      </w:r>
      <w:r w:rsidRPr="00C15BAA">
        <w:rPr>
          <w:rFonts w:ascii="Times New Roman" w:hAnsi="Times New Roman"/>
          <w:sz w:val="24"/>
          <w:szCs w:val="24"/>
        </w:rPr>
        <w:t xml:space="preserve">a report </w:t>
      </w:r>
      <w:r>
        <w:rPr>
          <w:rFonts w:ascii="Times New Roman" w:hAnsi="Times New Roman"/>
          <w:sz w:val="24"/>
          <w:szCs w:val="24"/>
        </w:rPr>
        <w:t>w</w:t>
      </w:r>
      <w:r w:rsidRPr="00C15BAA">
        <w:rPr>
          <w:rFonts w:ascii="Times New Roman" w:hAnsi="Times New Roman"/>
          <w:sz w:val="24"/>
          <w:szCs w:val="24"/>
        </w:rPr>
        <w:t>as submitted to the Mediation Unit</w:t>
      </w:r>
      <w:r>
        <w:rPr>
          <w:rFonts w:ascii="Times New Roman" w:hAnsi="Times New Roman"/>
          <w:sz w:val="24"/>
          <w:szCs w:val="24"/>
        </w:rPr>
        <w:t xml:space="preserve"> p</w:t>
      </w:r>
      <w:r w:rsidRPr="00C15BAA">
        <w:rPr>
          <w:rFonts w:ascii="Times New Roman" w:hAnsi="Times New Roman"/>
          <w:sz w:val="24"/>
          <w:szCs w:val="24"/>
        </w:rPr>
        <w:t xml:space="preserve">ursuant to Chief Administrative Law Judge Rainey’s </w:t>
      </w:r>
      <w:r w:rsidR="00DD6FA0" w:rsidRPr="00C15BAA">
        <w:rPr>
          <w:rFonts w:ascii="Times New Roman" w:hAnsi="Times New Roman"/>
          <w:sz w:val="24"/>
          <w:szCs w:val="24"/>
        </w:rPr>
        <w:t>interim order</w:t>
      </w:r>
      <w:r>
        <w:rPr>
          <w:rFonts w:ascii="Times New Roman" w:hAnsi="Times New Roman"/>
          <w:sz w:val="24"/>
          <w:szCs w:val="24"/>
        </w:rPr>
        <w:t>.</w:t>
      </w:r>
    </w:p>
    <w:p w:rsidR="00C15BAA" w:rsidRDefault="00C15BAA" w:rsidP="00C15BAA">
      <w:pPr>
        <w:spacing w:after="0" w:line="360" w:lineRule="auto"/>
        <w:rPr>
          <w:rFonts w:ascii="Times New Roman" w:hAnsi="Times New Roman"/>
          <w:sz w:val="24"/>
          <w:szCs w:val="24"/>
        </w:rPr>
      </w:pPr>
    </w:p>
    <w:p w:rsidR="00C15BAA" w:rsidRDefault="00C15BAA" w:rsidP="00C15BAA">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By hearing notice, dated November 19, 2016, a hearing was scheduled and the matter was assigned to the undersigned.</w:t>
      </w:r>
    </w:p>
    <w:p w:rsidR="00C15BAA" w:rsidRDefault="00C15BAA" w:rsidP="00C15BAA">
      <w:pPr>
        <w:spacing w:after="0" w:line="360" w:lineRule="auto"/>
        <w:rPr>
          <w:rFonts w:ascii="Times New Roman" w:hAnsi="Times New Roman"/>
          <w:sz w:val="24"/>
          <w:szCs w:val="24"/>
        </w:rPr>
      </w:pPr>
    </w:p>
    <w:p w:rsidR="00CD5017" w:rsidRPr="00CD5017" w:rsidRDefault="00C15BAA" w:rsidP="00C15BAA">
      <w:pPr>
        <w:spacing w:after="0" w:line="360" w:lineRule="auto"/>
        <w:rPr>
          <w:rFonts w:ascii="Times New Roman" w:hAnsi="Times New Roman"/>
          <w:b/>
          <w:sz w:val="24"/>
          <w:szCs w:val="24"/>
        </w:rPr>
      </w:pPr>
      <w:r w:rsidRPr="00CD5017">
        <w:rPr>
          <w:rFonts w:ascii="Times New Roman" w:hAnsi="Times New Roman"/>
          <w:b/>
          <w:sz w:val="24"/>
          <w:szCs w:val="24"/>
        </w:rPr>
        <w:tab/>
      </w:r>
      <w:r w:rsidRPr="00CD5017">
        <w:rPr>
          <w:rFonts w:ascii="Times New Roman" w:hAnsi="Times New Roman"/>
          <w:b/>
          <w:sz w:val="24"/>
          <w:szCs w:val="24"/>
        </w:rPr>
        <w:tab/>
        <w:t xml:space="preserve">In her complaint, the Complainant requested a payment arrangement and requested that the gas service be on until the house is sold.  Based on the answer filed by the Respondent, </w:t>
      </w:r>
      <w:r w:rsidR="00CD5017" w:rsidRPr="00CD5017">
        <w:rPr>
          <w:rFonts w:ascii="Times New Roman" w:hAnsi="Times New Roman"/>
          <w:b/>
          <w:sz w:val="24"/>
          <w:szCs w:val="24"/>
        </w:rPr>
        <w:t>the gas service was restored and the Complainant received a payment arrangement.  Since the Complainant has received the requested relief, is there anything else outstanding?  If not, the Respondent should file a certificate of satisfaction and the hearing can be cancelled.</w:t>
      </w:r>
    </w:p>
    <w:p w:rsidR="00CD5017" w:rsidRPr="00C15BAA" w:rsidRDefault="00CD5017" w:rsidP="00C15BAA">
      <w:pPr>
        <w:spacing w:after="0" w:line="360" w:lineRule="auto"/>
        <w:rPr>
          <w:rFonts w:ascii="Times New Roman" w:hAnsi="Times New Roman"/>
          <w:sz w:val="24"/>
          <w:szCs w:val="24"/>
        </w:rPr>
      </w:pPr>
    </w:p>
    <w:p w:rsidR="00D11C9A" w:rsidRPr="00ED24B1" w:rsidRDefault="00D11C9A" w:rsidP="00F12AA6">
      <w:pPr>
        <w:spacing w:after="0" w:line="360" w:lineRule="auto"/>
        <w:rPr>
          <w:rFonts w:ascii="Times New Roman" w:hAnsi="Times New Roman"/>
          <w:sz w:val="24"/>
          <w:szCs w:val="24"/>
        </w:rPr>
      </w:pPr>
      <w:r w:rsidRPr="00ED24B1">
        <w:rPr>
          <w:rFonts w:ascii="Times New Roman" w:hAnsi="Times New Roman"/>
          <w:sz w:val="24"/>
          <w:szCs w:val="24"/>
        </w:rPr>
        <w:tab/>
      </w:r>
      <w:r w:rsidRPr="00ED24B1">
        <w:rPr>
          <w:rFonts w:ascii="Times New Roman" w:hAnsi="Times New Roman"/>
          <w:sz w:val="24"/>
          <w:szCs w:val="24"/>
        </w:rPr>
        <w:tab/>
        <w:t xml:space="preserve">The Complainant has the burden of proving that the allegations in the complaint are true.  Section 332(a) of the Public Utility Code, </w:t>
      </w:r>
      <w:proofErr w:type="gramStart"/>
      <w:r w:rsidRPr="00ED24B1">
        <w:rPr>
          <w:rFonts w:ascii="Times New Roman" w:hAnsi="Times New Roman"/>
          <w:sz w:val="24"/>
          <w:szCs w:val="24"/>
        </w:rPr>
        <w:t xml:space="preserve">66 </w:t>
      </w:r>
      <w:proofErr w:type="spellStart"/>
      <w:r w:rsidRPr="00ED24B1">
        <w:rPr>
          <w:rFonts w:ascii="Times New Roman" w:hAnsi="Times New Roman"/>
          <w:sz w:val="24"/>
          <w:szCs w:val="24"/>
        </w:rPr>
        <w:t>Pa.C.S</w:t>
      </w:r>
      <w:proofErr w:type="spellEnd"/>
      <w:proofErr w:type="gramEnd"/>
      <w:r w:rsidRPr="00ED24B1">
        <w:rPr>
          <w:rFonts w:ascii="Times New Roman" w:hAnsi="Times New Roman"/>
          <w:sz w:val="24"/>
          <w:szCs w:val="24"/>
        </w:rPr>
        <w:t>. §</w:t>
      </w:r>
      <w:r w:rsidR="00153648">
        <w:rPr>
          <w:rFonts w:ascii="Times New Roman" w:hAnsi="Times New Roman"/>
          <w:sz w:val="24"/>
          <w:szCs w:val="24"/>
        </w:rPr>
        <w:t xml:space="preserve"> </w:t>
      </w:r>
      <w:r w:rsidRPr="00ED24B1">
        <w:rPr>
          <w:rFonts w:ascii="Times New Roman" w:hAnsi="Times New Roman"/>
          <w:sz w:val="24"/>
          <w:szCs w:val="24"/>
        </w:rPr>
        <w:t xml:space="preserve">332(a).  </w:t>
      </w:r>
    </w:p>
    <w:p w:rsidR="00D11C9A" w:rsidRPr="00ED24B1" w:rsidRDefault="00D11C9A" w:rsidP="00836FED">
      <w:pPr>
        <w:pStyle w:val="BodyText"/>
        <w:tabs>
          <w:tab w:val="clear" w:pos="1980"/>
          <w:tab w:val="left" w:pos="0"/>
        </w:tabs>
        <w:spacing w:line="360" w:lineRule="auto"/>
        <w:jc w:val="left"/>
        <w:rPr>
          <w:rFonts w:ascii="Times New Roman" w:hAnsi="Times New Roman"/>
          <w:szCs w:val="24"/>
        </w:rPr>
      </w:pPr>
    </w:p>
    <w:p w:rsidR="00D11C9A" w:rsidRPr="00ED24B1" w:rsidRDefault="00D11C9A" w:rsidP="00F12AA6">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 xml:space="preserve">I direct your attention to 52 Pa. Code § 5.322, which encourages participants to exchange information on an informal basis.  It is the Commission’s policy to encourage settlements.  </w:t>
      </w:r>
      <w:proofErr w:type="gramStart"/>
      <w:r w:rsidRPr="00ED24B1">
        <w:rPr>
          <w:rFonts w:ascii="Times New Roman" w:hAnsi="Times New Roman"/>
          <w:szCs w:val="24"/>
        </w:rPr>
        <w:t>52 Pa. Code § 5.231.</w:t>
      </w:r>
      <w:proofErr w:type="gramEnd"/>
    </w:p>
    <w:p w:rsidR="00195AB2" w:rsidRPr="00ED24B1" w:rsidRDefault="00195AB2" w:rsidP="00836FED">
      <w:pPr>
        <w:pStyle w:val="BodyText"/>
        <w:tabs>
          <w:tab w:val="clear" w:pos="1980"/>
          <w:tab w:val="left" w:pos="0"/>
        </w:tabs>
        <w:spacing w:line="360" w:lineRule="auto"/>
        <w:jc w:val="left"/>
        <w:rPr>
          <w:rFonts w:ascii="Times New Roman" w:hAnsi="Times New Roman"/>
          <w:szCs w:val="24"/>
        </w:rPr>
      </w:pPr>
    </w:p>
    <w:p w:rsidR="00D11C9A" w:rsidRDefault="00195AB2" w:rsidP="00836FED">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 xml:space="preserve">The Commission’s regulations concerning discovery are set forth </w:t>
      </w:r>
      <w:proofErr w:type="gramStart"/>
      <w:r w:rsidRPr="00ED24B1">
        <w:rPr>
          <w:rFonts w:ascii="Times New Roman" w:hAnsi="Times New Roman"/>
          <w:szCs w:val="24"/>
        </w:rPr>
        <w:t>in 52 Pa. Code Section 5.321 et seq.</w:t>
      </w:r>
      <w:proofErr w:type="gramEnd"/>
    </w:p>
    <w:p w:rsidR="00ED3DCC" w:rsidRPr="00ED24B1" w:rsidRDefault="00ED3DCC" w:rsidP="00836FED">
      <w:pPr>
        <w:pStyle w:val="BodyText"/>
        <w:tabs>
          <w:tab w:val="clear" w:pos="1980"/>
          <w:tab w:val="left" w:pos="0"/>
        </w:tabs>
        <w:spacing w:line="360" w:lineRule="auto"/>
        <w:jc w:val="left"/>
        <w:rPr>
          <w:rFonts w:ascii="Times New Roman" w:hAnsi="Times New Roman"/>
          <w:szCs w:val="24"/>
        </w:rPr>
      </w:pPr>
    </w:p>
    <w:p w:rsidR="00D11C9A" w:rsidRPr="00ED24B1" w:rsidRDefault="00D11C9A" w:rsidP="00F12AA6">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 xml:space="preserve">If you wish to offer documents into evidence during the hearing (i.e. letters, bills, canceled checks, receipts, account statements, etc.), please bring a copy for the presiding officer, </w:t>
      </w:r>
      <w:r w:rsidRPr="00ED24B1">
        <w:rPr>
          <w:rFonts w:ascii="Times New Roman" w:hAnsi="Times New Roman"/>
          <w:szCs w:val="24"/>
        </w:rPr>
        <w:lastRenderedPageBreak/>
        <w:t xml:space="preserve">two (2) copies for the Court Reporter and a copy for each party of record.  Please keep a copy for yourself.  </w:t>
      </w:r>
      <w:proofErr w:type="gramStart"/>
      <w:r w:rsidRPr="00ED24B1">
        <w:rPr>
          <w:rFonts w:ascii="Times New Roman" w:hAnsi="Times New Roman"/>
          <w:szCs w:val="24"/>
        </w:rPr>
        <w:t>52 Pa. Code §5.409.</w:t>
      </w:r>
      <w:proofErr w:type="gramEnd"/>
      <w:r w:rsidRPr="00ED24B1">
        <w:rPr>
          <w:rFonts w:ascii="Times New Roman" w:hAnsi="Times New Roman"/>
          <w:szCs w:val="24"/>
        </w:rPr>
        <w:t xml:space="preserve"> </w:t>
      </w:r>
    </w:p>
    <w:p w:rsidR="00ED24B1" w:rsidRPr="00ED24B1" w:rsidRDefault="00ED24B1" w:rsidP="00ED24B1">
      <w:pPr>
        <w:pStyle w:val="BodyText"/>
        <w:tabs>
          <w:tab w:val="left" w:pos="0"/>
        </w:tabs>
        <w:spacing w:line="360" w:lineRule="auto"/>
        <w:rPr>
          <w:rFonts w:ascii="Times New Roman" w:hAnsi="Times New Roman"/>
          <w:szCs w:val="24"/>
        </w:rPr>
      </w:pPr>
    </w:p>
    <w:p w:rsidR="00ED24B1" w:rsidRPr="00ED24B1" w:rsidRDefault="00ED24B1" w:rsidP="00ED3DCC">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 xml:space="preserve">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that you will have enough time to receive the subpoena and serve it.  The written subpoena application must be submitted to the presiding officer, the Secretary of the Commission, opposing counsel and the person to be subpoenaed.  52 Pa. </w:t>
      </w:r>
      <w:proofErr w:type="gramStart"/>
      <w:r w:rsidRPr="00ED24B1">
        <w:rPr>
          <w:rFonts w:ascii="Times New Roman" w:hAnsi="Times New Roman"/>
          <w:szCs w:val="24"/>
        </w:rPr>
        <w:t>Code</w:t>
      </w:r>
      <w:proofErr w:type="gramEnd"/>
    </w:p>
    <w:p w:rsidR="00ED24B1" w:rsidRDefault="00ED24B1" w:rsidP="00ED24B1">
      <w:pPr>
        <w:pStyle w:val="BodyText"/>
        <w:tabs>
          <w:tab w:val="left" w:pos="0"/>
        </w:tabs>
        <w:spacing w:line="360" w:lineRule="auto"/>
        <w:rPr>
          <w:rFonts w:ascii="Times New Roman" w:hAnsi="Times New Roman"/>
          <w:szCs w:val="24"/>
        </w:rPr>
      </w:pPr>
      <w:proofErr w:type="gramStart"/>
      <w:r w:rsidRPr="00ED24B1">
        <w:rPr>
          <w:rFonts w:ascii="Times New Roman" w:hAnsi="Times New Roman"/>
          <w:szCs w:val="24"/>
        </w:rPr>
        <w:t>§ 5.421 (a, b).</w:t>
      </w:r>
      <w:proofErr w:type="gramEnd"/>
      <w:r w:rsidRPr="00ED24B1">
        <w:rPr>
          <w:rFonts w:ascii="Times New Roman" w:hAnsi="Times New Roman"/>
          <w:szCs w:val="24"/>
        </w:rPr>
        <w:t xml:space="preserve">  </w:t>
      </w:r>
    </w:p>
    <w:p w:rsidR="000465EB" w:rsidRPr="00ED24B1" w:rsidRDefault="000465EB" w:rsidP="00ED24B1">
      <w:pPr>
        <w:pStyle w:val="BodyText"/>
        <w:tabs>
          <w:tab w:val="left" w:pos="0"/>
        </w:tabs>
        <w:spacing w:line="360" w:lineRule="auto"/>
        <w:rPr>
          <w:rFonts w:ascii="Times New Roman" w:hAnsi="Times New Roman"/>
          <w:szCs w:val="24"/>
        </w:rPr>
      </w:pPr>
    </w:p>
    <w:p w:rsidR="00ED24B1" w:rsidRPr="00ED24B1" w:rsidRDefault="00ED24B1" w:rsidP="00ED3DCC">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 xml:space="preserve">If you wish to offer documents into evidence during the hearing (i.e. letters, bills, canceled checks, receipts, account statements, etc.), please bring four (4) copies (a copy for the presiding officer, two (2) copies for the Court Reporter and a copy for each party of record).  Please keep a copy for yourself.  </w:t>
      </w:r>
      <w:proofErr w:type="gramStart"/>
      <w:r w:rsidRPr="00ED24B1">
        <w:rPr>
          <w:rFonts w:ascii="Times New Roman" w:hAnsi="Times New Roman"/>
          <w:szCs w:val="24"/>
        </w:rPr>
        <w:t>52 Pa. Code § 5.409.</w:t>
      </w:r>
      <w:proofErr w:type="gramEnd"/>
      <w:r w:rsidRPr="00ED24B1">
        <w:rPr>
          <w:rFonts w:ascii="Times New Roman" w:hAnsi="Times New Roman"/>
          <w:szCs w:val="24"/>
        </w:rPr>
        <w:t xml:space="preserve"> </w:t>
      </w:r>
    </w:p>
    <w:p w:rsidR="00ED24B1" w:rsidRPr="00ED24B1" w:rsidRDefault="00ED24B1" w:rsidP="00ED24B1">
      <w:pPr>
        <w:pStyle w:val="BodyText"/>
        <w:tabs>
          <w:tab w:val="left" w:pos="0"/>
        </w:tabs>
        <w:spacing w:line="360" w:lineRule="auto"/>
        <w:rPr>
          <w:rFonts w:ascii="Times New Roman" w:hAnsi="Times New Roman"/>
          <w:szCs w:val="24"/>
        </w:rPr>
      </w:pPr>
    </w:p>
    <w:p w:rsidR="00ED24B1" w:rsidRPr="00ED24B1" w:rsidRDefault="00ED24B1" w:rsidP="00ED3DCC">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 xml:space="preserve">The Commission’s policy promotes settlements.  </w:t>
      </w:r>
      <w:proofErr w:type="gramStart"/>
      <w:r w:rsidRPr="00ED24B1">
        <w:rPr>
          <w:rFonts w:ascii="Times New Roman" w:hAnsi="Times New Roman"/>
          <w:szCs w:val="24"/>
        </w:rPr>
        <w:t>52 Pa. Code § 5.231(a).</w:t>
      </w:r>
      <w:proofErr w:type="gramEnd"/>
      <w:r w:rsidRPr="00ED24B1">
        <w:rPr>
          <w:rFonts w:ascii="Times New Roman" w:hAnsi="Times New Roman"/>
          <w:szCs w:val="24"/>
        </w:rPr>
        <w:t xml:space="preserve">  If a settlement is reached, a formal hearing will not be necessary and the scheduled hearing will be cancelled.</w:t>
      </w:r>
    </w:p>
    <w:p w:rsidR="00ED24B1" w:rsidRPr="00ED24B1" w:rsidRDefault="00ED24B1" w:rsidP="00ED24B1">
      <w:pPr>
        <w:pStyle w:val="BodyText"/>
        <w:tabs>
          <w:tab w:val="left" w:pos="0"/>
        </w:tabs>
        <w:spacing w:line="360" w:lineRule="auto"/>
        <w:rPr>
          <w:rFonts w:ascii="Times New Roman" w:hAnsi="Times New Roman"/>
          <w:szCs w:val="24"/>
        </w:rPr>
      </w:pPr>
    </w:p>
    <w:p w:rsidR="00ED24B1" w:rsidRDefault="00ED24B1" w:rsidP="00ED3DCC">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This is a formal hearing and it will be conducted in accordance with the Commission’s Rules of Practice and Procedure.</w:t>
      </w:r>
    </w:p>
    <w:p w:rsidR="00ED3DCC" w:rsidRPr="00ED24B1" w:rsidRDefault="00ED3DCC" w:rsidP="00ED3DCC">
      <w:pPr>
        <w:pStyle w:val="BodyText"/>
        <w:tabs>
          <w:tab w:val="clear" w:pos="1980"/>
          <w:tab w:val="left" w:pos="0"/>
        </w:tabs>
        <w:spacing w:line="360" w:lineRule="auto"/>
        <w:jc w:val="left"/>
        <w:rPr>
          <w:rFonts w:ascii="Times New Roman" w:hAnsi="Times New Roman"/>
          <w:szCs w:val="24"/>
        </w:rPr>
      </w:pPr>
    </w:p>
    <w:p w:rsidR="002F2355" w:rsidRDefault="002F2355" w:rsidP="002F2355">
      <w:pPr>
        <w:pStyle w:val="ParaTab1"/>
        <w:tabs>
          <w:tab w:val="left" w:pos="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Pursuant to 52 Pa. Code §§ 1.21 &amp; 1.22, you may represent yourself, if you are an individual, or you may have an attorney licensed to practice law in the Commonwealth of Pennsylvania, or admitted </w:t>
      </w:r>
      <w:r>
        <w:rPr>
          <w:rFonts w:ascii="Times New Roman" w:hAnsi="Times New Roman" w:cs="Times New Roman"/>
          <w:i/>
          <w:iCs/>
          <w:spacing w:val="-3"/>
        </w:rPr>
        <w:t xml:space="preserve">Pro </w:t>
      </w:r>
      <w:proofErr w:type="spellStart"/>
      <w:r>
        <w:rPr>
          <w:rFonts w:ascii="Times New Roman" w:hAnsi="Times New Roman" w:cs="Times New Roman"/>
          <w:i/>
          <w:iCs/>
          <w:spacing w:val="-3"/>
        </w:rPr>
        <w:t>Hac</w:t>
      </w:r>
      <w:proofErr w:type="spellEnd"/>
      <w:r>
        <w:rPr>
          <w:rFonts w:ascii="Times New Roman" w:hAnsi="Times New Roman" w:cs="Times New Roman"/>
          <w:i/>
          <w:iCs/>
          <w:spacing w:val="-3"/>
        </w:rPr>
        <w:t xml:space="preserve"> Vice</w:t>
      </w:r>
      <w:r>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Pr>
          <w:rFonts w:ascii="Times New Roman" w:hAnsi="Times New Roman" w:cs="Times New Roman"/>
          <w:i/>
          <w:iCs/>
          <w:spacing w:val="-3"/>
        </w:rPr>
        <w:t xml:space="preserve">Pro </w:t>
      </w:r>
      <w:proofErr w:type="spellStart"/>
      <w:r>
        <w:rPr>
          <w:rFonts w:ascii="Times New Roman" w:hAnsi="Times New Roman" w:cs="Times New Roman"/>
          <w:i/>
          <w:iCs/>
          <w:spacing w:val="-3"/>
        </w:rPr>
        <w:t>Hac</w:t>
      </w:r>
      <w:proofErr w:type="spellEnd"/>
      <w:r>
        <w:rPr>
          <w:rFonts w:ascii="Times New Roman" w:hAnsi="Times New Roman" w:cs="Times New Roman"/>
          <w:i/>
          <w:iCs/>
          <w:spacing w:val="-3"/>
        </w:rPr>
        <w:t xml:space="preserve"> Vice</w:t>
      </w:r>
      <w:r>
        <w:rPr>
          <w:rFonts w:ascii="Times New Roman" w:hAnsi="Times New Roman" w:cs="Times New Roman"/>
          <w:spacing w:val="-3"/>
        </w:rPr>
        <w:t xml:space="preserve">, represent you in this proceeding.  Unless you are an attorney, you may not represent someone else.  Attorneys </w:t>
      </w:r>
      <w:r>
        <w:rPr>
          <w:rFonts w:ascii="Times New Roman" w:hAnsi="Times New Roman" w:cs="Times New Roman"/>
          <w:spacing w:val="-3"/>
        </w:rPr>
        <w:lastRenderedPageBreak/>
        <w:t xml:space="preserve">shall insure that their appearance is entered in accordance with </w:t>
      </w:r>
      <w:r w:rsidR="00D81462">
        <w:rPr>
          <w:rFonts w:ascii="Times New Roman" w:hAnsi="Times New Roman" w:cs="Times New Roman"/>
          <w:spacing w:val="-3"/>
        </w:rPr>
        <w:t>the provisions of 52 Pa. Code § </w:t>
      </w:r>
      <w:r>
        <w:rPr>
          <w:rFonts w:ascii="Times New Roman" w:hAnsi="Times New Roman" w:cs="Times New Roman"/>
          <w:spacing w:val="-3"/>
        </w:rPr>
        <w:t>1.24(b).</w:t>
      </w:r>
    </w:p>
    <w:p w:rsidR="00ED24B1" w:rsidRPr="00ED24B1" w:rsidRDefault="00ED24B1" w:rsidP="00ED24B1">
      <w:pPr>
        <w:pStyle w:val="BodyText"/>
        <w:tabs>
          <w:tab w:val="left" w:pos="0"/>
        </w:tabs>
        <w:spacing w:line="360" w:lineRule="auto"/>
        <w:rPr>
          <w:rFonts w:ascii="Times New Roman" w:hAnsi="Times New Roman"/>
          <w:szCs w:val="24"/>
        </w:rPr>
      </w:pPr>
    </w:p>
    <w:p w:rsidR="00ED24B1" w:rsidRPr="00ED24B1" w:rsidRDefault="00ED24B1" w:rsidP="00ED3DCC">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This case will be dismissed if the customer fails to participate in the hearing and present evidence in support of the complaint.</w:t>
      </w:r>
    </w:p>
    <w:p w:rsidR="00ED24B1" w:rsidRPr="00ED24B1" w:rsidRDefault="00ED24B1" w:rsidP="00ED24B1">
      <w:pPr>
        <w:pStyle w:val="BodyText"/>
        <w:tabs>
          <w:tab w:val="left" w:pos="0"/>
        </w:tabs>
        <w:spacing w:line="360" w:lineRule="auto"/>
        <w:rPr>
          <w:rFonts w:ascii="Times New Roman" w:hAnsi="Times New Roman"/>
          <w:szCs w:val="24"/>
        </w:rPr>
      </w:pPr>
    </w:p>
    <w:p w:rsidR="00D11C9A" w:rsidRPr="00ED24B1" w:rsidRDefault="00ED24B1" w:rsidP="00ED24B1">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 xml:space="preserve">A request for a continuance of the scheduled hearing date must state the agreement or opposition of other party, and must be submitted in writing no later than five (5) business days prior to the hearing.  </w:t>
      </w:r>
      <w:proofErr w:type="gramStart"/>
      <w:r w:rsidRPr="00ED24B1">
        <w:rPr>
          <w:rFonts w:ascii="Times New Roman" w:hAnsi="Times New Roman"/>
          <w:szCs w:val="24"/>
        </w:rPr>
        <w:t>52 Pa. Code § 1.15(b).</w:t>
      </w:r>
      <w:proofErr w:type="gramEnd"/>
      <w:r w:rsidRPr="00ED24B1">
        <w:rPr>
          <w:rFonts w:ascii="Times New Roman" w:hAnsi="Times New Roman"/>
          <w:szCs w:val="24"/>
        </w:rPr>
        <w:t xml:space="preserve">  Requests for postponement or continuance of hearings are to be sent to the presiding officer with copies to the Scheduling Office and the other party of record.  The address for the Scheduling Office is P.O. Box 3265, Harrisburg, Pennsylvania 17105-3265.  My contact information is:</w:t>
      </w:r>
    </w:p>
    <w:p w:rsidR="00ED24B1" w:rsidRPr="00ED24B1" w:rsidRDefault="00ED24B1" w:rsidP="00ED24B1">
      <w:pPr>
        <w:pStyle w:val="BodyText"/>
        <w:tabs>
          <w:tab w:val="clear" w:pos="1980"/>
          <w:tab w:val="left" w:pos="0"/>
        </w:tabs>
        <w:spacing w:line="360" w:lineRule="auto"/>
        <w:jc w:val="left"/>
        <w:rPr>
          <w:rFonts w:ascii="Times New Roman" w:hAnsi="Times New Roman"/>
          <w:szCs w:val="24"/>
        </w:rPr>
      </w:pPr>
    </w:p>
    <w:p w:rsidR="00D11C9A" w:rsidRPr="00ED24B1" w:rsidRDefault="00D11C9A" w:rsidP="00D11C9A">
      <w:pPr>
        <w:pStyle w:val="ParaTab1"/>
        <w:tabs>
          <w:tab w:val="left" w:pos="0"/>
        </w:tabs>
        <w:ind w:firstLine="2160"/>
        <w:rPr>
          <w:rFonts w:ascii="Times New Roman" w:hAnsi="Times New Roman" w:cs="Times New Roman"/>
          <w:spacing w:val="-3"/>
        </w:rPr>
      </w:pPr>
      <w:r w:rsidRPr="00ED24B1">
        <w:rPr>
          <w:rFonts w:ascii="Times New Roman" w:hAnsi="Times New Roman" w:cs="Times New Roman"/>
          <w:spacing w:val="-3"/>
        </w:rPr>
        <w:t>Administrative Law Judge Cynthia Williams Fordham</w:t>
      </w:r>
    </w:p>
    <w:p w:rsidR="00D11C9A" w:rsidRPr="00ED24B1" w:rsidRDefault="00D11C9A" w:rsidP="00D11C9A">
      <w:pPr>
        <w:pStyle w:val="ParaTab1"/>
        <w:tabs>
          <w:tab w:val="left" w:pos="0"/>
          <w:tab w:val="left" w:pos="2070"/>
        </w:tabs>
        <w:ind w:left="2160" w:firstLine="0"/>
        <w:rPr>
          <w:rFonts w:ascii="Times New Roman" w:hAnsi="Times New Roman" w:cs="Times New Roman"/>
          <w:spacing w:val="-3"/>
        </w:rPr>
      </w:pPr>
      <w:r w:rsidRPr="00ED24B1">
        <w:rPr>
          <w:rFonts w:ascii="Times New Roman" w:hAnsi="Times New Roman" w:cs="Times New Roman"/>
          <w:spacing w:val="-3"/>
        </w:rPr>
        <w:t xml:space="preserve">Pennsylvania Public Utility Commission </w:t>
      </w:r>
    </w:p>
    <w:p w:rsidR="00D11C9A" w:rsidRPr="00ED24B1" w:rsidRDefault="00D11C9A" w:rsidP="00D11C9A">
      <w:pPr>
        <w:pStyle w:val="ParaTab1"/>
        <w:tabs>
          <w:tab w:val="left" w:pos="0"/>
          <w:tab w:val="left" w:pos="2070"/>
        </w:tabs>
        <w:ind w:left="2880" w:hanging="720"/>
        <w:rPr>
          <w:rFonts w:ascii="Times New Roman" w:hAnsi="Times New Roman" w:cs="Times New Roman"/>
          <w:spacing w:val="-3"/>
        </w:rPr>
      </w:pPr>
      <w:r w:rsidRPr="00ED24B1">
        <w:rPr>
          <w:rFonts w:ascii="Times New Roman" w:hAnsi="Times New Roman" w:cs="Times New Roman"/>
          <w:spacing w:val="-3"/>
        </w:rPr>
        <w:t>801 Market Street, Suite 4063</w:t>
      </w:r>
    </w:p>
    <w:p w:rsidR="00D11C9A" w:rsidRPr="00ED24B1" w:rsidRDefault="00D11C9A" w:rsidP="00D11C9A">
      <w:pPr>
        <w:pStyle w:val="ParaTab1"/>
        <w:tabs>
          <w:tab w:val="left" w:pos="0"/>
          <w:tab w:val="left" w:pos="2070"/>
        </w:tabs>
        <w:ind w:left="2880" w:hanging="720"/>
        <w:rPr>
          <w:rFonts w:ascii="Times New Roman" w:hAnsi="Times New Roman" w:cs="Times New Roman"/>
          <w:spacing w:val="-3"/>
        </w:rPr>
      </w:pPr>
      <w:r w:rsidRPr="00ED24B1">
        <w:rPr>
          <w:rFonts w:ascii="Times New Roman" w:hAnsi="Times New Roman" w:cs="Times New Roman"/>
          <w:spacing w:val="-3"/>
        </w:rPr>
        <w:t>Philadelphia, PA 19107</w:t>
      </w:r>
    </w:p>
    <w:p w:rsidR="00D11C9A" w:rsidRPr="00ED24B1" w:rsidRDefault="00D11C9A" w:rsidP="00D11C9A">
      <w:pPr>
        <w:pStyle w:val="ParaTab1"/>
        <w:tabs>
          <w:tab w:val="left" w:pos="0"/>
        </w:tabs>
        <w:ind w:left="2880" w:hanging="720"/>
        <w:rPr>
          <w:rFonts w:ascii="Times New Roman" w:hAnsi="Times New Roman" w:cs="Times New Roman"/>
          <w:spacing w:val="-3"/>
        </w:rPr>
      </w:pPr>
      <w:r w:rsidRPr="00ED24B1">
        <w:rPr>
          <w:rFonts w:ascii="Times New Roman" w:hAnsi="Times New Roman" w:cs="Times New Roman"/>
          <w:spacing w:val="-3"/>
        </w:rPr>
        <w:t>Telephone:  (215) 560-2105</w:t>
      </w:r>
    </w:p>
    <w:p w:rsidR="00D11C9A" w:rsidRPr="00ED24B1" w:rsidRDefault="00D11C9A" w:rsidP="00D11C9A">
      <w:pPr>
        <w:pStyle w:val="ParaTab1"/>
        <w:tabs>
          <w:tab w:val="left" w:pos="0"/>
        </w:tabs>
        <w:ind w:left="2880" w:hanging="720"/>
        <w:rPr>
          <w:rFonts w:ascii="Times New Roman" w:hAnsi="Times New Roman" w:cs="Times New Roman"/>
          <w:spacing w:val="-3"/>
        </w:rPr>
      </w:pPr>
      <w:r w:rsidRPr="00ED24B1">
        <w:rPr>
          <w:rFonts w:ascii="Times New Roman" w:hAnsi="Times New Roman" w:cs="Times New Roman"/>
          <w:spacing w:val="-3"/>
        </w:rPr>
        <w:t>Fax:  (215) 560-3133</w:t>
      </w:r>
    </w:p>
    <w:p w:rsidR="00D11C9A" w:rsidRPr="00ED24B1" w:rsidRDefault="00D11C9A" w:rsidP="00836FED">
      <w:pPr>
        <w:pStyle w:val="BodyText"/>
        <w:tabs>
          <w:tab w:val="left" w:pos="720"/>
        </w:tabs>
        <w:spacing w:line="360" w:lineRule="auto"/>
        <w:ind w:hanging="720"/>
        <w:jc w:val="left"/>
        <w:rPr>
          <w:rFonts w:ascii="Times New Roman" w:hAnsi="Times New Roman"/>
          <w:szCs w:val="24"/>
        </w:rPr>
      </w:pPr>
    </w:p>
    <w:p w:rsidR="00195AB2" w:rsidRPr="00ED24B1" w:rsidRDefault="00195AB2" w:rsidP="00ED3DCC">
      <w:pPr>
        <w:pStyle w:val="BodyText"/>
        <w:tabs>
          <w:tab w:val="left" w:pos="72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If you, or anyone you plan to call as a witness on your behalf, cannot speak or understand English well enough to participate in the hearing, you can request an interpreter.  Please contact the Scheduling Office at (717) 787-1399 at least ten (10) days before the scheduled hearing and provide the language that the interpreter needs to be fluent in.</w:t>
      </w:r>
    </w:p>
    <w:p w:rsidR="00195AB2" w:rsidRPr="00ED24B1" w:rsidRDefault="00195AB2" w:rsidP="00195AB2">
      <w:pPr>
        <w:pStyle w:val="BodyText"/>
        <w:tabs>
          <w:tab w:val="left" w:pos="720"/>
        </w:tabs>
        <w:spacing w:line="360" w:lineRule="auto"/>
        <w:rPr>
          <w:rFonts w:ascii="Times New Roman" w:hAnsi="Times New Roman"/>
          <w:szCs w:val="24"/>
        </w:rPr>
      </w:pPr>
    </w:p>
    <w:p w:rsidR="002118AB" w:rsidRDefault="00D11C9A" w:rsidP="00195AB2">
      <w:pPr>
        <w:pStyle w:val="BodyText"/>
        <w:tabs>
          <w:tab w:val="left" w:pos="72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 xml:space="preserve">All witnesses should be prepared to testify during the </w:t>
      </w:r>
      <w:r w:rsidR="00CA67EF">
        <w:rPr>
          <w:rFonts w:ascii="Times New Roman" w:hAnsi="Times New Roman"/>
          <w:szCs w:val="24"/>
        </w:rPr>
        <w:t xml:space="preserve">January </w:t>
      </w:r>
      <w:r w:rsidR="00E32041">
        <w:rPr>
          <w:rFonts w:ascii="Times New Roman" w:hAnsi="Times New Roman"/>
          <w:szCs w:val="24"/>
        </w:rPr>
        <w:t>17</w:t>
      </w:r>
      <w:r w:rsidR="00CA67EF">
        <w:rPr>
          <w:rFonts w:ascii="Times New Roman" w:hAnsi="Times New Roman"/>
          <w:szCs w:val="24"/>
        </w:rPr>
        <w:t>, 2017</w:t>
      </w:r>
      <w:r w:rsidR="007609E5" w:rsidRPr="00ED24B1">
        <w:rPr>
          <w:rFonts w:ascii="Times New Roman" w:hAnsi="Times New Roman"/>
          <w:szCs w:val="24"/>
        </w:rPr>
        <w:t xml:space="preserve"> </w:t>
      </w:r>
      <w:r w:rsidRPr="00ED24B1">
        <w:rPr>
          <w:rFonts w:ascii="Times New Roman" w:hAnsi="Times New Roman"/>
          <w:szCs w:val="24"/>
        </w:rPr>
        <w:t xml:space="preserve">hearing. </w:t>
      </w:r>
    </w:p>
    <w:p w:rsidR="002118AB" w:rsidRDefault="002118AB">
      <w:pPr>
        <w:spacing w:after="0" w:line="240" w:lineRule="auto"/>
        <w:rPr>
          <w:rFonts w:ascii="Times New Roman" w:hAnsi="Times New Roman"/>
          <w:sz w:val="24"/>
          <w:szCs w:val="24"/>
        </w:rPr>
      </w:pPr>
      <w:r>
        <w:rPr>
          <w:rFonts w:ascii="Times New Roman" w:hAnsi="Times New Roman"/>
          <w:szCs w:val="24"/>
        </w:rPr>
        <w:br w:type="page"/>
      </w:r>
    </w:p>
    <w:p w:rsidR="003D6E09" w:rsidRPr="00ED3DCC" w:rsidRDefault="003D6E09" w:rsidP="00ED3DCC">
      <w:pPr>
        <w:pStyle w:val="BodyText"/>
        <w:tabs>
          <w:tab w:val="left" w:pos="720"/>
        </w:tabs>
        <w:spacing w:line="360" w:lineRule="auto"/>
        <w:jc w:val="center"/>
        <w:rPr>
          <w:rFonts w:ascii="Times New Roman" w:hAnsi="Times New Roman"/>
          <w:color w:val="000000"/>
          <w:u w:val="single"/>
        </w:rPr>
      </w:pPr>
      <w:r w:rsidRPr="00ED3DCC">
        <w:rPr>
          <w:rFonts w:ascii="Times New Roman" w:hAnsi="Times New Roman"/>
          <w:color w:val="000000"/>
          <w:u w:val="single"/>
        </w:rPr>
        <w:lastRenderedPageBreak/>
        <w:t>ORDER</w:t>
      </w:r>
    </w:p>
    <w:p w:rsidR="000A30AF" w:rsidRDefault="000A30AF" w:rsidP="00836FED">
      <w:pPr>
        <w:pStyle w:val="Style"/>
        <w:spacing w:line="360" w:lineRule="auto"/>
        <w:ind w:firstLine="1440"/>
        <w:rPr>
          <w:color w:val="000000"/>
        </w:rPr>
      </w:pPr>
    </w:p>
    <w:p w:rsidR="00D81462" w:rsidRPr="00ED24B1" w:rsidRDefault="00D81462" w:rsidP="00836FED">
      <w:pPr>
        <w:pStyle w:val="Style"/>
        <w:spacing w:line="360" w:lineRule="auto"/>
        <w:ind w:firstLine="1440"/>
        <w:rPr>
          <w:color w:val="000000"/>
        </w:rPr>
      </w:pPr>
    </w:p>
    <w:p w:rsidR="003D6E09" w:rsidRPr="00ED24B1" w:rsidRDefault="003D6E09" w:rsidP="000A30AF">
      <w:pPr>
        <w:pStyle w:val="Style"/>
        <w:spacing w:line="360" w:lineRule="auto"/>
        <w:ind w:firstLine="1440"/>
        <w:rPr>
          <w:color w:val="000000"/>
        </w:rPr>
      </w:pPr>
      <w:r w:rsidRPr="00ED24B1">
        <w:rPr>
          <w:color w:val="000000"/>
        </w:rPr>
        <w:t>THEREFORE,</w:t>
      </w:r>
    </w:p>
    <w:p w:rsidR="000A30AF" w:rsidRPr="00ED24B1" w:rsidRDefault="000A30AF" w:rsidP="00836FED">
      <w:pPr>
        <w:pStyle w:val="Style"/>
        <w:spacing w:line="360" w:lineRule="auto"/>
        <w:ind w:firstLine="1440"/>
        <w:rPr>
          <w:color w:val="000000"/>
        </w:rPr>
      </w:pPr>
    </w:p>
    <w:p w:rsidR="003D6E09" w:rsidRPr="00ED24B1" w:rsidRDefault="000A30AF" w:rsidP="000A30AF">
      <w:pPr>
        <w:pStyle w:val="Style"/>
        <w:spacing w:line="360" w:lineRule="auto"/>
        <w:ind w:firstLine="1440"/>
        <w:rPr>
          <w:color w:val="000000"/>
        </w:rPr>
      </w:pPr>
      <w:r w:rsidRPr="00ED24B1">
        <w:rPr>
          <w:color w:val="000000"/>
        </w:rPr>
        <w:t>IT IS ORDERED:</w:t>
      </w:r>
    </w:p>
    <w:p w:rsidR="000A30AF" w:rsidRDefault="000A30AF" w:rsidP="00836FED">
      <w:pPr>
        <w:pStyle w:val="Style"/>
        <w:spacing w:line="360" w:lineRule="auto"/>
        <w:ind w:firstLine="1440"/>
        <w:rPr>
          <w:color w:val="000000"/>
        </w:rPr>
      </w:pPr>
    </w:p>
    <w:p w:rsidR="003A1C08" w:rsidRDefault="00E32041" w:rsidP="00836FED">
      <w:pPr>
        <w:pStyle w:val="Style"/>
        <w:spacing w:line="360" w:lineRule="auto"/>
        <w:ind w:firstLine="1440"/>
        <w:rPr>
          <w:color w:val="000000"/>
        </w:rPr>
      </w:pPr>
      <w:r>
        <w:rPr>
          <w:color w:val="000000"/>
        </w:rPr>
        <w:t>1.</w:t>
      </w:r>
      <w:r>
        <w:rPr>
          <w:color w:val="000000"/>
        </w:rPr>
        <w:tab/>
        <w:t xml:space="preserve">That </w:t>
      </w:r>
      <w:r w:rsidRPr="00E32041">
        <w:rPr>
          <w:color w:val="000000"/>
        </w:rPr>
        <w:t>a certificate of satisfaction</w:t>
      </w:r>
      <w:r>
        <w:rPr>
          <w:color w:val="000000"/>
        </w:rPr>
        <w:t xml:space="preserve"> should be filed if</w:t>
      </w:r>
      <w:r w:rsidR="003A1C08">
        <w:rPr>
          <w:color w:val="000000"/>
        </w:rPr>
        <w:t xml:space="preserve"> </w:t>
      </w:r>
      <w:r w:rsidRPr="00E32041">
        <w:rPr>
          <w:color w:val="000000"/>
        </w:rPr>
        <w:t>the Complainant has received the requested relief</w:t>
      </w:r>
      <w:r w:rsidR="003A1C08">
        <w:rPr>
          <w:color w:val="000000"/>
        </w:rPr>
        <w:t>.</w:t>
      </w:r>
    </w:p>
    <w:p w:rsidR="003A1C08" w:rsidRDefault="003A1C08" w:rsidP="00836FED">
      <w:pPr>
        <w:pStyle w:val="Style"/>
        <w:spacing w:line="360" w:lineRule="auto"/>
        <w:ind w:firstLine="1440"/>
        <w:rPr>
          <w:color w:val="000000"/>
        </w:rPr>
      </w:pPr>
    </w:p>
    <w:p w:rsidR="00E32041" w:rsidRDefault="003A1C08" w:rsidP="00836FED">
      <w:pPr>
        <w:pStyle w:val="Style"/>
        <w:spacing w:line="360" w:lineRule="auto"/>
        <w:ind w:firstLine="1440"/>
        <w:rPr>
          <w:color w:val="000000"/>
        </w:rPr>
      </w:pPr>
      <w:r>
        <w:rPr>
          <w:color w:val="000000"/>
        </w:rPr>
        <w:t>2</w:t>
      </w:r>
      <w:r>
        <w:rPr>
          <w:color w:val="000000"/>
        </w:rPr>
        <w:tab/>
        <w:t xml:space="preserve">If a certificate of satisfaction is filed, </w:t>
      </w:r>
      <w:r w:rsidR="00E32041" w:rsidRPr="00E32041">
        <w:rPr>
          <w:color w:val="000000"/>
        </w:rPr>
        <w:t xml:space="preserve">the hearing </w:t>
      </w:r>
      <w:r>
        <w:rPr>
          <w:color w:val="000000"/>
        </w:rPr>
        <w:t>will</w:t>
      </w:r>
      <w:r w:rsidR="00E32041" w:rsidRPr="00E32041">
        <w:rPr>
          <w:color w:val="000000"/>
        </w:rPr>
        <w:t xml:space="preserve"> be cancelled.</w:t>
      </w:r>
    </w:p>
    <w:p w:rsidR="003A1C08" w:rsidRPr="00ED24B1" w:rsidRDefault="003A1C08" w:rsidP="00836FED">
      <w:pPr>
        <w:pStyle w:val="Style"/>
        <w:spacing w:line="360" w:lineRule="auto"/>
        <w:ind w:firstLine="1440"/>
        <w:rPr>
          <w:color w:val="000000"/>
        </w:rPr>
      </w:pPr>
    </w:p>
    <w:p w:rsidR="008D6923" w:rsidRPr="00ED24B1" w:rsidRDefault="003A1C08" w:rsidP="008D6923">
      <w:pPr>
        <w:pStyle w:val="Style"/>
        <w:tabs>
          <w:tab w:val="left" w:pos="1541"/>
          <w:tab w:val="left" w:pos="2261"/>
        </w:tabs>
        <w:ind w:firstLine="1440"/>
        <w:rPr>
          <w:color w:val="000000"/>
        </w:rPr>
      </w:pPr>
      <w:r>
        <w:rPr>
          <w:color w:val="000000"/>
        </w:rPr>
        <w:t>3.</w:t>
      </w:r>
      <w:r>
        <w:rPr>
          <w:color w:val="000000"/>
        </w:rPr>
        <w:tab/>
      </w:r>
      <w:r w:rsidR="008D6923" w:rsidRPr="00ED24B1">
        <w:rPr>
          <w:color w:val="000000"/>
        </w:rPr>
        <w:t>That the parties shall comply with the procedural rules and regulations discussed herein.</w:t>
      </w:r>
    </w:p>
    <w:p w:rsidR="00C12B07" w:rsidRPr="00ED24B1" w:rsidRDefault="00C12B07" w:rsidP="00C12B07">
      <w:pPr>
        <w:pStyle w:val="Style"/>
        <w:tabs>
          <w:tab w:val="left" w:pos="1541"/>
          <w:tab w:val="left" w:pos="2261"/>
        </w:tabs>
        <w:spacing w:line="360" w:lineRule="auto"/>
        <w:ind w:firstLine="1440"/>
        <w:rPr>
          <w:color w:val="000000"/>
        </w:rPr>
      </w:pPr>
    </w:p>
    <w:p w:rsidR="00C12B07" w:rsidRPr="00ED24B1" w:rsidRDefault="00C12B07" w:rsidP="00C12B07">
      <w:pPr>
        <w:pStyle w:val="Style"/>
        <w:tabs>
          <w:tab w:val="left" w:pos="1570"/>
          <w:tab w:val="left" w:pos="2290"/>
        </w:tabs>
        <w:spacing w:line="360" w:lineRule="auto"/>
        <w:ind w:firstLine="1440"/>
        <w:rPr>
          <w:color w:val="000000"/>
        </w:rPr>
      </w:pPr>
    </w:p>
    <w:p w:rsidR="00C12B07" w:rsidRPr="00ED24B1" w:rsidRDefault="00C12B07" w:rsidP="00C12B07">
      <w:pPr>
        <w:pStyle w:val="Style"/>
        <w:tabs>
          <w:tab w:val="left" w:pos="1570"/>
          <w:tab w:val="left" w:pos="2290"/>
        </w:tabs>
        <w:rPr>
          <w:color w:val="000000"/>
          <w:u w:val="single"/>
        </w:rPr>
      </w:pPr>
      <w:r w:rsidRPr="00ED24B1">
        <w:rPr>
          <w:color w:val="000000"/>
        </w:rPr>
        <w:t xml:space="preserve">Date: </w:t>
      </w:r>
      <w:r w:rsidR="009046B4">
        <w:rPr>
          <w:color w:val="000000"/>
          <w:u w:val="single"/>
        </w:rPr>
        <w:t>January 10, 2017</w:t>
      </w:r>
      <w:r w:rsidRPr="00ED24B1">
        <w:rPr>
          <w:color w:val="000000"/>
        </w:rPr>
        <w:tab/>
      </w:r>
      <w:r w:rsidRPr="00ED24B1">
        <w:rPr>
          <w:color w:val="000000"/>
        </w:rPr>
        <w:tab/>
      </w:r>
      <w:r w:rsidR="00132E28" w:rsidRPr="00ED24B1">
        <w:rPr>
          <w:color w:val="000000"/>
        </w:rPr>
        <w:tab/>
      </w:r>
      <w:r w:rsidRPr="00ED24B1">
        <w:rPr>
          <w:color w:val="000000"/>
          <w:u w:val="single"/>
        </w:rPr>
        <w:tab/>
      </w:r>
      <w:r w:rsidRPr="00ED24B1">
        <w:rPr>
          <w:color w:val="000000"/>
          <w:u w:val="single"/>
        </w:rPr>
        <w:tab/>
      </w:r>
      <w:r w:rsidRPr="00ED24B1">
        <w:rPr>
          <w:color w:val="000000"/>
          <w:u w:val="single"/>
        </w:rPr>
        <w:tab/>
      </w:r>
      <w:r w:rsidRPr="00ED24B1">
        <w:rPr>
          <w:color w:val="000000"/>
          <w:u w:val="single"/>
        </w:rPr>
        <w:tab/>
      </w:r>
      <w:r w:rsidRPr="00ED24B1">
        <w:rPr>
          <w:color w:val="000000"/>
          <w:u w:val="single"/>
        </w:rPr>
        <w:tab/>
      </w:r>
      <w:r w:rsidRPr="00ED24B1">
        <w:rPr>
          <w:color w:val="000000"/>
          <w:u w:val="single"/>
        </w:rPr>
        <w:tab/>
      </w:r>
    </w:p>
    <w:p w:rsidR="005B3782" w:rsidRPr="00ED24B1" w:rsidRDefault="00132E28" w:rsidP="005B3782">
      <w:pPr>
        <w:pStyle w:val="Style"/>
        <w:tabs>
          <w:tab w:val="left" w:pos="1570"/>
          <w:tab w:val="left" w:pos="2290"/>
        </w:tabs>
        <w:rPr>
          <w:color w:val="000000"/>
        </w:rPr>
      </w:pPr>
      <w:r w:rsidRPr="00ED24B1">
        <w:rPr>
          <w:color w:val="000000"/>
        </w:rPr>
        <w:tab/>
      </w:r>
      <w:r w:rsidR="00C12B07" w:rsidRPr="00ED24B1">
        <w:rPr>
          <w:color w:val="000000"/>
        </w:rPr>
        <w:tab/>
      </w:r>
      <w:r w:rsidR="00C12B07" w:rsidRPr="00ED24B1">
        <w:rPr>
          <w:color w:val="000000"/>
        </w:rPr>
        <w:tab/>
      </w:r>
      <w:r w:rsidR="00C12B07" w:rsidRPr="00ED24B1">
        <w:rPr>
          <w:color w:val="000000"/>
        </w:rPr>
        <w:tab/>
      </w:r>
      <w:r w:rsidR="00C12B07" w:rsidRPr="00ED24B1">
        <w:rPr>
          <w:color w:val="000000"/>
        </w:rPr>
        <w:tab/>
      </w:r>
      <w:r w:rsidR="005B3782" w:rsidRPr="00ED24B1">
        <w:rPr>
          <w:color w:val="000000"/>
        </w:rPr>
        <w:t>Cynthia Williams Fordham</w:t>
      </w:r>
    </w:p>
    <w:p w:rsidR="002F2355" w:rsidRDefault="00C12B07" w:rsidP="00C12B07">
      <w:pPr>
        <w:pStyle w:val="Style"/>
        <w:tabs>
          <w:tab w:val="left" w:pos="1570"/>
          <w:tab w:val="left" w:pos="2290"/>
        </w:tabs>
        <w:rPr>
          <w:color w:val="000000"/>
        </w:rPr>
      </w:pPr>
      <w:r w:rsidRPr="00ED24B1">
        <w:rPr>
          <w:color w:val="000000"/>
        </w:rPr>
        <w:tab/>
      </w:r>
      <w:r w:rsidR="00132E28" w:rsidRPr="00ED24B1">
        <w:rPr>
          <w:color w:val="000000"/>
        </w:rPr>
        <w:tab/>
      </w:r>
      <w:r w:rsidRPr="00ED24B1">
        <w:rPr>
          <w:color w:val="000000"/>
        </w:rPr>
        <w:tab/>
      </w:r>
      <w:r w:rsidRPr="00ED24B1">
        <w:rPr>
          <w:color w:val="000000"/>
        </w:rPr>
        <w:tab/>
      </w:r>
      <w:r w:rsidRPr="00ED24B1">
        <w:rPr>
          <w:color w:val="000000"/>
        </w:rPr>
        <w:tab/>
        <w:t>Administrative Law Judge</w:t>
      </w:r>
    </w:p>
    <w:p w:rsidR="004C4E36" w:rsidRPr="00ED24B1" w:rsidRDefault="002F2355" w:rsidP="002F2355">
      <w:pPr>
        <w:pStyle w:val="Style"/>
        <w:tabs>
          <w:tab w:val="left" w:pos="1570"/>
          <w:tab w:val="left" w:pos="2290"/>
        </w:tabs>
      </w:pPr>
      <w:r>
        <w:rPr>
          <w:color w:val="000000"/>
        </w:rPr>
        <w:br w:type="page"/>
      </w:r>
      <w:r w:rsidR="009046B4" w:rsidRPr="009046B4">
        <w:lastRenderedPageBreak/>
        <w:t>Sandra M. Brown</w:t>
      </w:r>
      <w:r w:rsidR="00ED3DCC">
        <w:t xml:space="preserve"> </w:t>
      </w:r>
      <w:r w:rsidR="004C4E36" w:rsidRPr="00ED24B1">
        <w:t>v. Philadelphia Gas Works</w:t>
      </w:r>
    </w:p>
    <w:p w:rsidR="004C4E36" w:rsidRPr="00ED24B1" w:rsidRDefault="004C4E36" w:rsidP="004C4E36">
      <w:pPr>
        <w:spacing w:after="0" w:line="240" w:lineRule="auto"/>
        <w:rPr>
          <w:rFonts w:ascii="Times New Roman" w:hAnsi="Times New Roman"/>
          <w:sz w:val="24"/>
          <w:szCs w:val="24"/>
        </w:rPr>
      </w:pPr>
      <w:r w:rsidRPr="00ED24B1">
        <w:rPr>
          <w:rFonts w:ascii="Times New Roman" w:hAnsi="Times New Roman"/>
          <w:sz w:val="24"/>
          <w:szCs w:val="24"/>
        </w:rPr>
        <w:t xml:space="preserve">Docket No. </w:t>
      </w:r>
      <w:r w:rsidR="009046B4">
        <w:rPr>
          <w:rFonts w:ascii="Times New Roman" w:hAnsi="Times New Roman"/>
          <w:noProof/>
          <w:szCs w:val="24"/>
        </w:rPr>
        <w:t>C-2016-2564140</w:t>
      </w:r>
    </w:p>
    <w:p w:rsidR="004C4E36" w:rsidRPr="00ED24B1" w:rsidRDefault="004C4E36" w:rsidP="004C4E36">
      <w:pPr>
        <w:spacing w:after="0" w:line="240" w:lineRule="auto"/>
        <w:rPr>
          <w:rFonts w:ascii="Times New Roman" w:hAnsi="Times New Roman"/>
          <w:sz w:val="24"/>
          <w:szCs w:val="24"/>
        </w:rPr>
      </w:pPr>
    </w:p>
    <w:p w:rsidR="004C4E36" w:rsidRPr="00ED24B1" w:rsidRDefault="004C4E36" w:rsidP="004C4E36">
      <w:pPr>
        <w:spacing w:after="0" w:line="240" w:lineRule="auto"/>
        <w:rPr>
          <w:rFonts w:ascii="Times New Roman" w:hAnsi="Times New Roman"/>
          <w:sz w:val="24"/>
          <w:szCs w:val="24"/>
        </w:rPr>
      </w:pPr>
    </w:p>
    <w:p w:rsidR="004C4E36" w:rsidRPr="007F4A2B" w:rsidRDefault="004C4E36" w:rsidP="004C4E36">
      <w:pPr>
        <w:spacing w:after="0" w:line="240" w:lineRule="auto"/>
        <w:rPr>
          <w:rFonts w:ascii="Times New Roman" w:hAnsi="Times New Roman"/>
          <w:sz w:val="24"/>
          <w:szCs w:val="24"/>
          <w:u w:val="single"/>
        </w:rPr>
      </w:pPr>
      <w:r w:rsidRPr="00ED24B1">
        <w:rPr>
          <w:rFonts w:ascii="Times New Roman" w:hAnsi="Times New Roman"/>
          <w:sz w:val="24"/>
          <w:szCs w:val="24"/>
        </w:rPr>
        <w:tab/>
      </w:r>
      <w:r w:rsidRPr="00ED24B1">
        <w:rPr>
          <w:rFonts w:ascii="Times New Roman" w:hAnsi="Times New Roman"/>
          <w:sz w:val="24"/>
          <w:szCs w:val="24"/>
        </w:rPr>
        <w:tab/>
      </w:r>
      <w:r w:rsidRPr="00ED24B1">
        <w:rPr>
          <w:rFonts w:ascii="Times New Roman" w:hAnsi="Times New Roman"/>
          <w:sz w:val="24"/>
          <w:szCs w:val="24"/>
        </w:rPr>
        <w:tab/>
      </w:r>
      <w:r w:rsidRPr="00ED24B1">
        <w:rPr>
          <w:rFonts w:ascii="Times New Roman" w:hAnsi="Times New Roman"/>
          <w:sz w:val="24"/>
          <w:szCs w:val="24"/>
        </w:rPr>
        <w:tab/>
      </w:r>
      <w:r w:rsidRPr="00ED24B1">
        <w:rPr>
          <w:rFonts w:ascii="Times New Roman" w:hAnsi="Times New Roman"/>
          <w:sz w:val="24"/>
          <w:szCs w:val="24"/>
        </w:rPr>
        <w:tab/>
      </w:r>
      <w:r w:rsidRPr="007F4A2B">
        <w:rPr>
          <w:rFonts w:ascii="Times New Roman" w:hAnsi="Times New Roman"/>
          <w:sz w:val="24"/>
          <w:szCs w:val="24"/>
          <w:u w:val="single"/>
        </w:rPr>
        <w:t>SERVICE LIST</w:t>
      </w:r>
    </w:p>
    <w:p w:rsidR="004C4E36" w:rsidRPr="00ED24B1" w:rsidRDefault="004C4E36" w:rsidP="004C4E36">
      <w:pPr>
        <w:spacing w:after="0" w:line="240" w:lineRule="auto"/>
        <w:rPr>
          <w:rFonts w:ascii="Times New Roman" w:hAnsi="Times New Roman"/>
          <w:sz w:val="24"/>
          <w:szCs w:val="24"/>
        </w:rPr>
      </w:pPr>
    </w:p>
    <w:p w:rsidR="009046B4" w:rsidRPr="009046B4" w:rsidRDefault="009046B4" w:rsidP="009046B4">
      <w:pPr>
        <w:spacing w:after="0" w:line="240" w:lineRule="auto"/>
        <w:rPr>
          <w:rFonts w:ascii="Times New Roman" w:hAnsi="Times New Roman"/>
          <w:sz w:val="24"/>
          <w:szCs w:val="24"/>
        </w:rPr>
      </w:pPr>
      <w:r w:rsidRPr="009046B4">
        <w:rPr>
          <w:rFonts w:ascii="Times New Roman" w:hAnsi="Times New Roman"/>
          <w:sz w:val="24"/>
          <w:szCs w:val="24"/>
        </w:rPr>
        <w:t xml:space="preserve">SANDRA M BROWN </w:t>
      </w:r>
    </w:p>
    <w:p w:rsidR="009046B4" w:rsidRPr="009046B4" w:rsidRDefault="009046B4" w:rsidP="009046B4">
      <w:pPr>
        <w:spacing w:after="0" w:line="240" w:lineRule="auto"/>
        <w:rPr>
          <w:rFonts w:ascii="Times New Roman" w:hAnsi="Times New Roman"/>
          <w:sz w:val="24"/>
          <w:szCs w:val="24"/>
        </w:rPr>
      </w:pPr>
      <w:r w:rsidRPr="009046B4">
        <w:rPr>
          <w:rFonts w:ascii="Times New Roman" w:hAnsi="Times New Roman"/>
          <w:sz w:val="24"/>
          <w:szCs w:val="24"/>
        </w:rPr>
        <w:t>929 WYNNEWOOD ROAD</w:t>
      </w:r>
    </w:p>
    <w:p w:rsidR="009046B4" w:rsidRPr="009046B4" w:rsidRDefault="009046B4" w:rsidP="009046B4">
      <w:pPr>
        <w:spacing w:after="0" w:line="240" w:lineRule="auto"/>
        <w:rPr>
          <w:rFonts w:ascii="Times New Roman" w:hAnsi="Times New Roman"/>
          <w:sz w:val="24"/>
          <w:szCs w:val="24"/>
        </w:rPr>
      </w:pPr>
      <w:r w:rsidRPr="009046B4">
        <w:rPr>
          <w:rFonts w:ascii="Times New Roman" w:hAnsi="Times New Roman"/>
          <w:sz w:val="24"/>
          <w:szCs w:val="24"/>
        </w:rPr>
        <w:t>PHILADELPHIA PA  19151</w:t>
      </w:r>
    </w:p>
    <w:p w:rsidR="009046B4" w:rsidRPr="009046B4" w:rsidRDefault="009046B4" w:rsidP="009046B4">
      <w:pPr>
        <w:spacing w:after="0" w:line="240" w:lineRule="auto"/>
        <w:rPr>
          <w:rFonts w:ascii="Times New Roman" w:hAnsi="Times New Roman"/>
          <w:sz w:val="24"/>
          <w:szCs w:val="24"/>
        </w:rPr>
      </w:pPr>
    </w:p>
    <w:p w:rsidR="009046B4" w:rsidRPr="009046B4" w:rsidRDefault="009046B4" w:rsidP="009046B4">
      <w:pPr>
        <w:spacing w:after="0" w:line="240" w:lineRule="auto"/>
        <w:rPr>
          <w:rFonts w:ascii="Times New Roman" w:hAnsi="Times New Roman"/>
          <w:sz w:val="24"/>
          <w:szCs w:val="24"/>
        </w:rPr>
      </w:pPr>
    </w:p>
    <w:p w:rsidR="009046B4" w:rsidRPr="009046B4" w:rsidRDefault="009046B4" w:rsidP="009046B4">
      <w:pPr>
        <w:spacing w:after="0" w:line="240" w:lineRule="auto"/>
        <w:rPr>
          <w:rFonts w:ascii="Times New Roman" w:hAnsi="Times New Roman"/>
          <w:sz w:val="24"/>
          <w:szCs w:val="24"/>
        </w:rPr>
      </w:pPr>
      <w:r w:rsidRPr="009046B4">
        <w:rPr>
          <w:rFonts w:ascii="Times New Roman" w:hAnsi="Times New Roman"/>
          <w:sz w:val="24"/>
          <w:szCs w:val="24"/>
        </w:rPr>
        <w:t>GRACIELA CHRISTLIEB ESQUIRE</w:t>
      </w:r>
    </w:p>
    <w:p w:rsidR="009046B4" w:rsidRPr="009046B4" w:rsidRDefault="009046B4" w:rsidP="009046B4">
      <w:pPr>
        <w:spacing w:after="0" w:line="240" w:lineRule="auto"/>
        <w:rPr>
          <w:rFonts w:ascii="Times New Roman" w:hAnsi="Times New Roman"/>
          <w:sz w:val="24"/>
          <w:szCs w:val="24"/>
        </w:rPr>
      </w:pPr>
      <w:r w:rsidRPr="009046B4">
        <w:rPr>
          <w:rFonts w:ascii="Times New Roman" w:hAnsi="Times New Roman"/>
          <w:sz w:val="24"/>
          <w:szCs w:val="24"/>
        </w:rPr>
        <w:t>PHILADELPHIA GAS WORKS</w:t>
      </w:r>
    </w:p>
    <w:p w:rsidR="009046B4" w:rsidRPr="009046B4" w:rsidRDefault="009046B4" w:rsidP="009046B4">
      <w:pPr>
        <w:spacing w:after="0" w:line="240" w:lineRule="auto"/>
        <w:rPr>
          <w:rFonts w:ascii="Times New Roman" w:hAnsi="Times New Roman"/>
          <w:sz w:val="24"/>
          <w:szCs w:val="24"/>
        </w:rPr>
      </w:pPr>
      <w:r w:rsidRPr="009046B4">
        <w:rPr>
          <w:rFonts w:ascii="Times New Roman" w:hAnsi="Times New Roman"/>
          <w:sz w:val="24"/>
          <w:szCs w:val="24"/>
        </w:rPr>
        <w:t>800 W MONTGOMERY AVENUE</w:t>
      </w:r>
    </w:p>
    <w:p w:rsidR="009046B4" w:rsidRPr="00ED24B1" w:rsidRDefault="009046B4" w:rsidP="009046B4">
      <w:pPr>
        <w:spacing w:after="0" w:line="240" w:lineRule="auto"/>
        <w:rPr>
          <w:rFonts w:ascii="Times New Roman" w:hAnsi="Times New Roman"/>
          <w:sz w:val="24"/>
          <w:szCs w:val="24"/>
        </w:rPr>
      </w:pPr>
      <w:r>
        <w:rPr>
          <w:rFonts w:ascii="Times New Roman" w:hAnsi="Times New Roman"/>
          <w:sz w:val="24"/>
          <w:szCs w:val="24"/>
        </w:rPr>
        <w:t>4</w:t>
      </w:r>
      <w:r w:rsidRPr="00ED3DCC">
        <w:rPr>
          <w:rFonts w:ascii="Times New Roman" w:hAnsi="Times New Roman"/>
          <w:sz w:val="24"/>
          <w:szCs w:val="24"/>
          <w:vertAlign w:val="superscript"/>
        </w:rPr>
        <w:t>th</w:t>
      </w:r>
      <w:r>
        <w:rPr>
          <w:rFonts w:ascii="Times New Roman" w:hAnsi="Times New Roman"/>
          <w:sz w:val="24"/>
          <w:szCs w:val="24"/>
        </w:rPr>
        <w:t xml:space="preserve"> FLOOR</w:t>
      </w:r>
    </w:p>
    <w:p w:rsidR="009046B4" w:rsidRPr="009046B4" w:rsidRDefault="009046B4" w:rsidP="009046B4">
      <w:pPr>
        <w:spacing w:after="0" w:line="240" w:lineRule="auto"/>
        <w:rPr>
          <w:rFonts w:ascii="Times New Roman" w:hAnsi="Times New Roman"/>
          <w:sz w:val="24"/>
          <w:szCs w:val="24"/>
        </w:rPr>
      </w:pPr>
      <w:r w:rsidRPr="009046B4">
        <w:rPr>
          <w:rFonts w:ascii="Times New Roman" w:hAnsi="Times New Roman"/>
          <w:sz w:val="24"/>
          <w:szCs w:val="24"/>
        </w:rPr>
        <w:t>PHILADELPHIA PA  19122</w:t>
      </w:r>
    </w:p>
    <w:p w:rsidR="00404296" w:rsidRPr="00404296" w:rsidRDefault="00404296" w:rsidP="004C4E36">
      <w:pPr>
        <w:spacing w:after="0" w:line="240" w:lineRule="auto"/>
        <w:rPr>
          <w:rFonts w:ascii="Times New Roman" w:hAnsi="Times New Roman"/>
          <w:i/>
          <w:sz w:val="24"/>
          <w:szCs w:val="24"/>
        </w:rPr>
      </w:pPr>
      <w:r w:rsidRPr="00404296">
        <w:rPr>
          <w:rFonts w:ascii="Times New Roman" w:hAnsi="Times New Roman"/>
          <w:i/>
          <w:sz w:val="24"/>
          <w:szCs w:val="24"/>
        </w:rPr>
        <w:t>Accepts E-service</w:t>
      </w:r>
    </w:p>
    <w:sectPr w:rsidR="00404296" w:rsidRPr="00404296" w:rsidSect="00ED3DCC">
      <w:footerReference w:type="default" r:id="rId8"/>
      <w:type w:val="continuous"/>
      <w:pgSz w:w="12241" w:h="15842"/>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800" w:rsidRDefault="00277800" w:rsidP="00723473">
      <w:pPr>
        <w:spacing w:after="0" w:line="240" w:lineRule="auto"/>
      </w:pPr>
      <w:r>
        <w:separator/>
      </w:r>
    </w:p>
  </w:endnote>
  <w:endnote w:type="continuationSeparator" w:id="0">
    <w:p w:rsidR="00277800" w:rsidRDefault="00277800" w:rsidP="00723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341" w:rsidRDefault="00081341">
    <w:pPr>
      <w:pStyle w:val="Footer"/>
      <w:jc w:val="center"/>
    </w:pPr>
    <w:r>
      <w:fldChar w:fldCharType="begin"/>
    </w:r>
    <w:r>
      <w:instrText xml:space="preserve"> PAGE   \* MERGEFORMAT </w:instrText>
    </w:r>
    <w:r>
      <w:fldChar w:fldCharType="separate"/>
    </w:r>
    <w:r w:rsidR="00DB0309">
      <w:rPr>
        <w:noProof/>
      </w:rPr>
      <w:t>6</w:t>
    </w:r>
    <w:r>
      <w:fldChar w:fldCharType="end"/>
    </w:r>
  </w:p>
  <w:p w:rsidR="00081341" w:rsidRDefault="000813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800" w:rsidRDefault="00277800" w:rsidP="00723473">
      <w:pPr>
        <w:spacing w:after="0" w:line="240" w:lineRule="auto"/>
      </w:pPr>
      <w:r>
        <w:separator/>
      </w:r>
    </w:p>
  </w:footnote>
  <w:footnote w:type="continuationSeparator" w:id="0">
    <w:p w:rsidR="00277800" w:rsidRDefault="00277800" w:rsidP="007234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205257"/>
    <w:multiLevelType w:val="hybridMultilevel"/>
    <w:tmpl w:val="33E8C14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9A4"/>
    <w:rsid w:val="00012770"/>
    <w:rsid w:val="000465EB"/>
    <w:rsid w:val="00051A1C"/>
    <w:rsid w:val="000612EC"/>
    <w:rsid w:val="0007000C"/>
    <w:rsid w:val="00081341"/>
    <w:rsid w:val="0009022D"/>
    <w:rsid w:val="000A30AF"/>
    <w:rsid w:val="000B781C"/>
    <w:rsid w:val="00132E28"/>
    <w:rsid w:val="001344BF"/>
    <w:rsid w:val="00135691"/>
    <w:rsid w:val="00137021"/>
    <w:rsid w:val="00153648"/>
    <w:rsid w:val="001549B1"/>
    <w:rsid w:val="00173889"/>
    <w:rsid w:val="00175404"/>
    <w:rsid w:val="00195AB2"/>
    <w:rsid w:val="001B466D"/>
    <w:rsid w:val="001D66EF"/>
    <w:rsid w:val="001E0783"/>
    <w:rsid w:val="002118AB"/>
    <w:rsid w:val="00214062"/>
    <w:rsid w:val="0023012D"/>
    <w:rsid w:val="00230D24"/>
    <w:rsid w:val="00236509"/>
    <w:rsid w:val="00250CCB"/>
    <w:rsid w:val="002522D8"/>
    <w:rsid w:val="00277800"/>
    <w:rsid w:val="002D77BD"/>
    <w:rsid w:val="002F2355"/>
    <w:rsid w:val="00304CA4"/>
    <w:rsid w:val="00307980"/>
    <w:rsid w:val="00310F44"/>
    <w:rsid w:val="0033759A"/>
    <w:rsid w:val="00383518"/>
    <w:rsid w:val="003A16D5"/>
    <w:rsid w:val="003A1C08"/>
    <w:rsid w:val="003D6E09"/>
    <w:rsid w:val="003F09A1"/>
    <w:rsid w:val="00404296"/>
    <w:rsid w:val="00453549"/>
    <w:rsid w:val="00456E19"/>
    <w:rsid w:val="004616F5"/>
    <w:rsid w:val="004B091C"/>
    <w:rsid w:val="004B7E5D"/>
    <w:rsid w:val="004C4E36"/>
    <w:rsid w:val="004E0C05"/>
    <w:rsid w:val="004E1B70"/>
    <w:rsid w:val="00505332"/>
    <w:rsid w:val="005153FD"/>
    <w:rsid w:val="00526BEE"/>
    <w:rsid w:val="00532D66"/>
    <w:rsid w:val="00535966"/>
    <w:rsid w:val="00536293"/>
    <w:rsid w:val="0055018B"/>
    <w:rsid w:val="0056093C"/>
    <w:rsid w:val="00563E2B"/>
    <w:rsid w:val="00587497"/>
    <w:rsid w:val="00597A8D"/>
    <w:rsid w:val="005A60F9"/>
    <w:rsid w:val="005B3782"/>
    <w:rsid w:val="005C344B"/>
    <w:rsid w:val="005D0214"/>
    <w:rsid w:val="00603DDC"/>
    <w:rsid w:val="006049A4"/>
    <w:rsid w:val="00623849"/>
    <w:rsid w:val="0062753E"/>
    <w:rsid w:val="00640F6C"/>
    <w:rsid w:val="006752E3"/>
    <w:rsid w:val="006908CA"/>
    <w:rsid w:val="006A6AE3"/>
    <w:rsid w:val="006B7403"/>
    <w:rsid w:val="006E11CC"/>
    <w:rsid w:val="00712429"/>
    <w:rsid w:val="00723473"/>
    <w:rsid w:val="00731CE6"/>
    <w:rsid w:val="00742B86"/>
    <w:rsid w:val="00744B2D"/>
    <w:rsid w:val="00751890"/>
    <w:rsid w:val="007609E5"/>
    <w:rsid w:val="0078789E"/>
    <w:rsid w:val="007A514F"/>
    <w:rsid w:val="007A5BBA"/>
    <w:rsid w:val="007D2A6B"/>
    <w:rsid w:val="007E3B50"/>
    <w:rsid w:val="007F4A2B"/>
    <w:rsid w:val="00836FED"/>
    <w:rsid w:val="00841325"/>
    <w:rsid w:val="00877ECD"/>
    <w:rsid w:val="008A41DB"/>
    <w:rsid w:val="008D6923"/>
    <w:rsid w:val="008F00DB"/>
    <w:rsid w:val="009046B4"/>
    <w:rsid w:val="009220F3"/>
    <w:rsid w:val="0093072B"/>
    <w:rsid w:val="009741FA"/>
    <w:rsid w:val="009C505C"/>
    <w:rsid w:val="009E0CFA"/>
    <w:rsid w:val="009F5725"/>
    <w:rsid w:val="00A25623"/>
    <w:rsid w:val="00A46ACE"/>
    <w:rsid w:val="00AD43FE"/>
    <w:rsid w:val="00B2096C"/>
    <w:rsid w:val="00B32D28"/>
    <w:rsid w:val="00B407EB"/>
    <w:rsid w:val="00B44637"/>
    <w:rsid w:val="00B516F4"/>
    <w:rsid w:val="00B525D7"/>
    <w:rsid w:val="00B54462"/>
    <w:rsid w:val="00B55BD5"/>
    <w:rsid w:val="00B61DAE"/>
    <w:rsid w:val="00B8633B"/>
    <w:rsid w:val="00B968D3"/>
    <w:rsid w:val="00BB1A85"/>
    <w:rsid w:val="00BC6181"/>
    <w:rsid w:val="00BD1DA8"/>
    <w:rsid w:val="00C12B07"/>
    <w:rsid w:val="00C15BAA"/>
    <w:rsid w:val="00C43CE6"/>
    <w:rsid w:val="00C50348"/>
    <w:rsid w:val="00C81459"/>
    <w:rsid w:val="00C83442"/>
    <w:rsid w:val="00CA2219"/>
    <w:rsid w:val="00CA67EF"/>
    <w:rsid w:val="00CB4473"/>
    <w:rsid w:val="00CD5017"/>
    <w:rsid w:val="00CF0CC9"/>
    <w:rsid w:val="00CF37A8"/>
    <w:rsid w:val="00D11C9A"/>
    <w:rsid w:val="00D20CCD"/>
    <w:rsid w:val="00D5009E"/>
    <w:rsid w:val="00D72679"/>
    <w:rsid w:val="00D73A4E"/>
    <w:rsid w:val="00D7627A"/>
    <w:rsid w:val="00D81462"/>
    <w:rsid w:val="00D87A2E"/>
    <w:rsid w:val="00D95A4A"/>
    <w:rsid w:val="00DB0309"/>
    <w:rsid w:val="00DD6FA0"/>
    <w:rsid w:val="00DE24E5"/>
    <w:rsid w:val="00E22A0E"/>
    <w:rsid w:val="00E32041"/>
    <w:rsid w:val="00E442F4"/>
    <w:rsid w:val="00E54E46"/>
    <w:rsid w:val="00E62D10"/>
    <w:rsid w:val="00E70620"/>
    <w:rsid w:val="00EC3658"/>
    <w:rsid w:val="00ED24B1"/>
    <w:rsid w:val="00ED3DCC"/>
    <w:rsid w:val="00F12AA6"/>
    <w:rsid w:val="00F17C96"/>
    <w:rsid w:val="00F54817"/>
    <w:rsid w:val="00FA3E7E"/>
    <w:rsid w:val="00FA71C6"/>
    <w:rsid w:val="00FB5B44"/>
    <w:rsid w:val="00FC0DF0"/>
    <w:rsid w:val="00FC23D4"/>
    <w:rsid w:val="00FD4139"/>
    <w:rsid w:val="00FE008E"/>
    <w:rsid w:val="00FE1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6">
    <w:name w:val="heading 6"/>
    <w:basedOn w:val="Normal"/>
    <w:next w:val="Normal"/>
    <w:link w:val="Heading6Char"/>
    <w:semiHidden/>
    <w:unhideWhenUsed/>
    <w:qFormat/>
    <w:rsid w:val="00D11C9A"/>
    <w:pPr>
      <w:keepNext/>
      <w:spacing w:after="0" w:line="360" w:lineRule="auto"/>
      <w:jc w:val="center"/>
      <w:outlineLvl w:val="5"/>
    </w:pPr>
    <w:rPr>
      <w:rFonts w:ascii="Times New Roman" w:hAnsi="Times New Roman"/>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sz w:val="24"/>
      <w:szCs w:val="24"/>
    </w:rPr>
  </w:style>
  <w:style w:type="paragraph" w:styleId="FootnoteText">
    <w:name w:val="footnote text"/>
    <w:basedOn w:val="Normal"/>
    <w:link w:val="FootnoteTextChar"/>
    <w:uiPriority w:val="99"/>
    <w:semiHidden/>
    <w:unhideWhenUsed/>
    <w:rsid w:val="00723473"/>
    <w:rPr>
      <w:sz w:val="20"/>
      <w:szCs w:val="20"/>
    </w:rPr>
  </w:style>
  <w:style w:type="character" w:customStyle="1" w:styleId="FootnoteTextChar">
    <w:name w:val="Footnote Text Char"/>
    <w:basedOn w:val="DefaultParagraphFont"/>
    <w:link w:val="FootnoteText"/>
    <w:uiPriority w:val="99"/>
    <w:semiHidden/>
    <w:rsid w:val="00723473"/>
  </w:style>
  <w:style w:type="character" w:styleId="FootnoteReference">
    <w:name w:val="footnote reference"/>
    <w:uiPriority w:val="99"/>
    <w:semiHidden/>
    <w:unhideWhenUsed/>
    <w:rsid w:val="00723473"/>
    <w:rPr>
      <w:vertAlign w:val="superscript"/>
    </w:rPr>
  </w:style>
  <w:style w:type="paragraph" w:styleId="Header">
    <w:name w:val="header"/>
    <w:basedOn w:val="Normal"/>
    <w:link w:val="HeaderChar"/>
    <w:uiPriority w:val="99"/>
    <w:semiHidden/>
    <w:unhideWhenUsed/>
    <w:rsid w:val="00081341"/>
    <w:pPr>
      <w:tabs>
        <w:tab w:val="center" w:pos="4680"/>
        <w:tab w:val="right" w:pos="9360"/>
      </w:tabs>
    </w:pPr>
  </w:style>
  <w:style w:type="character" w:customStyle="1" w:styleId="HeaderChar">
    <w:name w:val="Header Char"/>
    <w:link w:val="Header"/>
    <w:uiPriority w:val="99"/>
    <w:semiHidden/>
    <w:rsid w:val="00081341"/>
    <w:rPr>
      <w:sz w:val="22"/>
      <w:szCs w:val="22"/>
    </w:rPr>
  </w:style>
  <w:style w:type="paragraph" w:styleId="Footer">
    <w:name w:val="footer"/>
    <w:basedOn w:val="Normal"/>
    <w:link w:val="FooterChar"/>
    <w:uiPriority w:val="99"/>
    <w:unhideWhenUsed/>
    <w:rsid w:val="00081341"/>
    <w:pPr>
      <w:tabs>
        <w:tab w:val="center" w:pos="4680"/>
        <w:tab w:val="right" w:pos="9360"/>
      </w:tabs>
    </w:pPr>
  </w:style>
  <w:style w:type="character" w:customStyle="1" w:styleId="FooterChar">
    <w:name w:val="Footer Char"/>
    <w:link w:val="Footer"/>
    <w:uiPriority w:val="99"/>
    <w:rsid w:val="00081341"/>
    <w:rPr>
      <w:sz w:val="22"/>
      <w:szCs w:val="22"/>
    </w:rPr>
  </w:style>
  <w:style w:type="paragraph" w:styleId="BodyText">
    <w:name w:val="Body Text"/>
    <w:basedOn w:val="Normal"/>
    <w:link w:val="BodyTextChar"/>
    <w:unhideWhenUsed/>
    <w:rsid w:val="00B8633B"/>
    <w:pPr>
      <w:tabs>
        <w:tab w:val="left" w:pos="1980"/>
      </w:tabs>
      <w:spacing w:after="0" w:line="480" w:lineRule="auto"/>
      <w:jc w:val="both"/>
    </w:pPr>
    <w:rPr>
      <w:rFonts w:ascii="Courier" w:hAnsi="Courier"/>
      <w:sz w:val="24"/>
      <w:szCs w:val="20"/>
    </w:rPr>
  </w:style>
  <w:style w:type="character" w:customStyle="1" w:styleId="BodyTextChar">
    <w:name w:val="Body Text Char"/>
    <w:link w:val="BodyText"/>
    <w:rsid w:val="00B8633B"/>
    <w:rPr>
      <w:rFonts w:ascii="Courier" w:hAnsi="Courier"/>
      <w:sz w:val="24"/>
    </w:rPr>
  </w:style>
  <w:style w:type="character" w:customStyle="1" w:styleId="Heading6Char">
    <w:name w:val="Heading 6 Char"/>
    <w:link w:val="Heading6"/>
    <w:semiHidden/>
    <w:rsid w:val="00D11C9A"/>
    <w:rPr>
      <w:rFonts w:ascii="Times New Roman" w:hAnsi="Times New Roman"/>
      <w:sz w:val="26"/>
      <w:u w:val="single"/>
    </w:rPr>
  </w:style>
  <w:style w:type="paragraph" w:customStyle="1" w:styleId="ParaTab1">
    <w:name w:val="ParaTab 1"/>
    <w:rsid w:val="00D11C9A"/>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qFormat/>
    <w:rsid w:val="007609E5"/>
    <w:pPr>
      <w:spacing w:after="0" w:line="240" w:lineRule="auto"/>
      <w:ind w:left="720"/>
      <w:contextualSpacing/>
    </w:pPr>
    <w:rPr>
      <w:rFonts w:ascii="Times New Roman" w:hAnsi="Times New Roman"/>
      <w:sz w:val="26"/>
      <w:szCs w:val="26"/>
    </w:rPr>
  </w:style>
  <w:style w:type="paragraph" w:styleId="BalloonText">
    <w:name w:val="Balloon Text"/>
    <w:basedOn w:val="Normal"/>
    <w:link w:val="BalloonTextChar"/>
    <w:uiPriority w:val="99"/>
    <w:semiHidden/>
    <w:unhideWhenUsed/>
    <w:rsid w:val="00ED24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D24B1"/>
    <w:rPr>
      <w:rFonts w:ascii="Tahoma" w:hAnsi="Tahoma" w:cs="Tahoma"/>
      <w:sz w:val="16"/>
      <w:szCs w:val="16"/>
    </w:rPr>
  </w:style>
  <w:style w:type="character" w:styleId="Hyperlink">
    <w:name w:val="Hyperlink"/>
    <w:semiHidden/>
    <w:unhideWhenUsed/>
    <w:rsid w:val="00310F44"/>
    <w:rPr>
      <w:color w:val="0000FF"/>
      <w:u w:val="single"/>
    </w:rPr>
  </w:style>
  <w:style w:type="paragraph" w:styleId="PlainText">
    <w:name w:val="Plain Text"/>
    <w:basedOn w:val="Normal"/>
    <w:link w:val="PlainTextChar"/>
    <w:uiPriority w:val="99"/>
    <w:unhideWhenUsed/>
    <w:rsid w:val="00310F44"/>
    <w:pPr>
      <w:spacing w:after="0" w:line="240" w:lineRule="auto"/>
    </w:pPr>
    <w:rPr>
      <w:rFonts w:eastAsia="Calibri"/>
      <w:szCs w:val="21"/>
    </w:rPr>
  </w:style>
  <w:style w:type="character" w:customStyle="1" w:styleId="PlainTextChar">
    <w:name w:val="Plain Text Char"/>
    <w:link w:val="PlainText"/>
    <w:uiPriority w:val="99"/>
    <w:rsid w:val="00310F44"/>
    <w:rPr>
      <w:rFonts w:eastAsia="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6">
    <w:name w:val="heading 6"/>
    <w:basedOn w:val="Normal"/>
    <w:next w:val="Normal"/>
    <w:link w:val="Heading6Char"/>
    <w:semiHidden/>
    <w:unhideWhenUsed/>
    <w:qFormat/>
    <w:rsid w:val="00D11C9A"/>
    <w:pPr>
      <w:keepNext/>
      <w:spacing w:after="0" w:line="360" w:lineRule="auto"/>
      <w:jc w:val="center"/>
      <w:outlineLvl w:val="5"/>
    </w:pPr>
    <w:rPr>
      <w:rFonts w:ascii="Times New Roman" w:hAnsi="Times New Roman"/>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sz w:val="24"/>
      <w:szCs w:val="24"/>
    </w:rPr>
  </w:style>
  <w:style w:type="paragraph" w:styleId="FootnoteText">
    <w:name w:val="footnote text"/>
    <w:basedOn w:val="Normal"/>
    <w:link w:val="FootnoteTextChar"/>
    <w:uiPriority w:val="99"/>
    <w:semiHidden/>
    <w:unhideWhenUsed/>
    <w:rsid w:val="00723473"/>
    <w:rPr>
      <w:sz w:val="20"/>
      <w:szCs w:val="20"/>
    </w:rPr>
  </w:style>
  <w:style w:type="character" w:customStyle="1" w:styleId="FootnoteTextChar">
    <w:name w:val="Footnote Text Char"/>
    <w:basedOn w:val="DefaultParagraphFont"/>
    <w:link w:val="FootnoteText"/>
    <w:uiPriority w:val="99"/>
    <w:semiHidden/>
    <w:rsid w:val="00723473"/>
  </w:style>
  <w:style w:type="character" w:styleId="FootnoteReference">
    <w:name w:val="footnote reference"/>
    <w:uiPriority w:val="99"/>
    <w:semiHidden/>
    <w:unhideWhenUsed/>
    <w:rsid w:val="00723473"/>
    <w:rPr>
      <w:vertAlign w:val="superscript"/>
    </w:rPr>
  </w:style>
  <w:style w:type="paragraph" w:styleId="Header">
    <w:name w:val="header"/>
    <w:basedOn w:val="Normal"/>
    <w:link w:val="HeaderChar"/>
    <w:uiPriority w:val="99"/>
    <w:semiHidden/>
    <w:unhideWhenUsed/>
    <w:rsid w:val="00081341"/>
    <w:pPr>
      <w:tabs>
        <w:tab w:val="center" w:pos="4680"/>
        <w:tab w:val="right" w:pos="9360"/>
      </w:tabs>
    </w:pPr>
  </w:style>
  <w:style w:type="character" w:customStyle="1" w:styleId="HeaderChar">
    <w:name w:val="Header Char"/>
    <w:link w:val="Header"/>
    <w:uiPriority w:val="99"/>
    <w:semiHidden/>
    <w:rsid w:val="00081341"/>
    <w:rPr>
      <w:sz w:val="22"/>
      <w:szCs w:val="22"/>
    </w:rPr>
  </w:style>
  <w:style w:type="paragraph" w:styleId="Footer">
    <w:name w:val="footer"/>
    <w:basedOn w:val="Normal"/>
    <w:link w:val="FooterChar"/>
    <w:uiPriority w:val="99"/>
    <w:unhideWhenUsed/>
    <w:rsid w:val="00081341"/>
    <w:pPr>
      <w:tabs>
        <w:tab w:val="center" w:pos="4680"/>
        <w:tab w:val="right" w:pos="9360"/>
      </w:tabs>
    </w:pPr>
  </w:style>
  <w:style w:type="character" w:customStyle="1" w:styleId="FooterChar">
    <w:name w:val="Footer Char"/>
    <w:link w:val="Footer"/>
    <w:uiPriority w:val="99"/>
    <w:rsid w:val="00081341"/>
    <w:rPr>
      <w:sz w:val="22"/>
      <w:szCs w:val="22"/>
    </w:rPr>
  </w:style>
  <w:style w:type="paragraph" w:styleId="BodyText">
    <w:name w:val="Body Text"/>
    <w:basedOn w:val="Normal"/>
    <w:link w:val="BodyTextChar"/>
    <w:unhideWhenUsed/>
    <w:rsid w:val="00B8633B"/>
    <w:pPr>
      <w:tabs>
        <w:tab w:val="left" w:pos="1980"/>
      </w:tabs>
      <w:spacing w:after="0" w:line="480" w:lineRule="auto"/>
      <w:jc w:val="both"/>
    </w:pPr>
    <w:rPr>
      <w:rFonts w:ascii="Courier" w:hAnsi="Courier"/>
      <w:sz w:val="24"/>
      <w:szCs w:val="20"/>
    </w:rPr>
  </w:style>
  <w:style w:type="character" w:customStyle="1" w:styleId="BodyTextChar">
    <w:name w:val="Body Text Char"/>
    <w:link w:val="BodyText"/>
    <w:rsid w:val="00B8633B"/>
    <w:rPr>
      <w:rFonts w:ascii="Courier" w:hAnsi="Courier"/>
      <w:sz w:val="24"/>
    </w:rPr>
  </w:style>
  <w:style w:type="character" w:customStyle="1" w:styleId="Heading6Char">
    <w:name w:val="Heading 6 Char"/>
    <w:link w:val="Heading6"/>
    <w:semiHidden/>
    <w:rsid w:val="00D11C9A"/>
    <w:rPr>
      <w:rFonts w:ascii="Times New Roman" w:hAnsi="Times New Roman"/>
      <w:sz w:val="26"/>
      <w:u w:val="single"/>
    </w:rPr>
  </w:style>
  <w:style w:type="paragraph" w:customStyle="1" w:styleId="ParaTab1">
    <w:name w:val="ParaTab 1"/>
    <w:rsid w:val="00D11C9A"/>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qFormat/>
    <w:rsid w:val="007609E5"/>
    <w:pPr>
      <w:spacing w:after="0" w:line="240" w:lineRule="auto"/>
      <w:ind w:left="720"/>
      <w:contextualSpacing/>
    </w:pPr>
    <w:rPr>
      <w:rFonts w:ascii="Times New Roman" w:hAnsi="Times New Roman"/>
      <w:sz w:val="26"/>
      <w:szCs w:val="26"/>
    </w:rPr>
  </w:style>
  <w:style w:type="paragraph" w:styleId="BalloonText">
    <w:name w:val="Balloon Text"/>
    <w:basedOn w:val="Normal"/>
    <w:link w:val="BalloonTextChar"/>
    <w:uiPriority w:val="99"/>
    <w:semiHidden/>
    <w:unhideWhenUsed/>
    <w:rsid w:val="00ED24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D24B1"/>
    <w:rPr>
      <w:rFonts w:ascii="Tahoma" w:hAnsi="Tahoma" w:cs="Tahoma"/>
      <w:sz w:val="16"/>
      <w:szCs w:val="16"/>
    </w:rPr>
  </w:style>
  <w:style w:type="character" w:styleId="Hyperlink">
    <w:name w:val="Hyperlink"/>
    <w:semiHidden/>
    <w:unhideWhenUsed/>
    <w:rsid w:val="00310F44"/>
    <w:rPr>
      <w:color w:val="0000FF"/>
      <w:u w:val="single"/>
    </w:rPr>
  </w:style>
  <w:style w:type="paragraph" w:styleId="PlainText">
    <w:name w:val="Plain Text"/>
    <w:basedOn w:val="Normal"/>
    <w:link w:val="PlainTextChar"/>
    <w:uiPriority w:val="99"/>
    <w:unhideWhenUsed/>
    <w:rsid w:val="00310F44"/>
    <w:pPr>
      <w:spacing w:after="0" w:line="240" w:lineRule="auto"/>
    </w:pPr>
    <w:rPr>
      <w:rFonts w:eastAsia="Calibri"/>
      <w:szCs w:val="21"/>
    </w:rPr>
  </w:style>
  <w:style w:type="character" w:customStyle="1" w:styleId="PlainTextChar">
    <w:name w:val="Plain Text Char"/>
    <w:link w:val="PlainText"/>
    <w:uiPriority w:val="99"/>
    <w:rsid w:val="00310F44"/>
    <w:rPr>
      <w:rFonts w:eastAsia="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64261">
      <w:bodyDiv w:val="1"/>
      <w:marLeft w:val="0"/>
      <w:marRight w:val="0"/>
      <w:marTop w:val="0"/>
      <w:marBottom w:val="0"/>
      <w:divBdr>
        <w:top w:val="none" w:sz="0" w:space="0" w:color="auto"/>
        <w:left w:val="none" w:sz="0" w:space="0" w:color="auto"/>
        <w:bottom w:val="none" w:sz="0" w:space="0" w:color="auto"/>
        <w:right w:val="none" w:sz="0" w:space="0" w:color="auto"/>
      </w:divBdr>
    </w:div>
    <w:div w:id="143161209">
      <w:bodyDiv w:val="1"/>
      <w:marLeft w:val="0"/>
      <w:marRight w:val="0"/>
      <w:marTop w:val="0"/>
      <w:marBottom w:val="0"/>
      <w:divBdr>
        <w:top w:val="none" w:sz="0" w:space="0" w:color="auto"/>
        <w:left w:val="none" w:sz="0" w:space="0" w:color="auto"/>
        <w:bottom w:val="none" w:sz="0" w:space="0" w:color="auto"/>
        <w:right w:val="none" w:sz="0" w:space="0" w:color="auto"/>
      </w:divBdr>
    </w:div>
    <w:div w:id="311720603">
      <w:bodyDiv w:val="1"/>
      <w:marLeft w:val="0"/>
      <w:marRight w:val="0"/>
      <w:marTop w:val="0"/>
      <w:marBottom w:val="0"/>
      <w:divBdr>
        <w:top w:val="none" w:sz="0" w:space="0" w:color="auto"/>
        <w:left w:val="none" w:sz="0" w:space="0" w:color="auto"/>
        <w:bottom w:val="none" w:sz="0" w:space="0" w:color="auto"/>
        <w:right w:val="none" w:sz="0" w:space="0" w:color="auto"/>
      </w:divBdr>
    </w:div>
    <w:div w:id="323552426">
      <w:bodyDiv w:val="1"/>
      <w:marLeft w:val="0"/>
      <w:marRight w:val="0"/>
      <w:marTop w:val="0"/>
      <w:marBottom w:val="0"/>
      <w:divBdr>
        <w:top w:val="none" w:sz="0" w:space="0" w:color="auto"/>
        <w:left w:val="none" w:sz="0" w:space="0" w:color="auto"/>
        <w:bottom w:val="none" w:sz="0" w:space="0" w:color="auto"/>
        <w:right w:val="none" w:sz="0" w:space="0" w:color="auto"/>
      </w:divBdr>
    </w:div>
    <w:div w:id="359862031">
      <w:bodyDiv w:val="1"/>
      <w:marLeft w:val="0"/>
      <w:marRight w:val="0"/>
      <w:marTop w:val="0"/>
      <w:marBottom w:val="0"/>
      <w:divBdr>
        <w:top w:val="none" w:sz="0" w:space="0" w:color="auto"/>
        <w:left w:val="none" w:sz="0" w:space="0" w:color="auto"/>
        <w:bottom w:val="none" w:sz="0" w:space="0" w:color="auto"/>
        <w:right w:val="none" w:sz="0" w:space="0" w:color="auto"/>
      </w:divBdr>
    </w:div>
    <w:div w:id="453672185">
      <w:bodyDiv w:val="1"/>
      <w:marLeft w:val="0"/>
      <w:marRight w:val="0"/>
      <w:marTop w:val="0"/>
      <w:marBottom w:val="0"/>
      <w:divBdr>
        <w:top w:val="none" w:sz="0" w:space="0" w:color="auto"/>
        <w:left w:val="none" w:sz="0" w:space="0" w:color="auto"/>
        <w:bottom w:val="none" w:sz="0" w:space="0" w:color="auto"/>
        <w:right w:val="none" w:sz="0" w:space="0" w:color="auto"/>
      </w:divBdr>
    </w:div>
    <w:div w:id="630719090">
      <w:bodyDiv w:val="1"/>
      <w:marLeft w:val="0"/>
      <w:marRight w:val="0"/>
      <w:marTop w:val="0"/>
      <w:marBottom w:val="0"/>
      <w:divBdr>
        <w:top w:val="none" w:sz="0" w:space="0" w:color="auto"/>
        <w:left w:val="none" w:sz="0" w:space="0" w:color="auto"/>
        <w:bottom w:val="none" w:sz="0" w:space="0" w:color="auto"/>
        <w:right w:val="none" w:sz="0" w:space="0" w:color="auto"/>
      </w:divBdr>
    </w:div>
    <w:div w:id="680356510">
      <w:bodyDiv w:val="1"/>
      <w:marLeft w:val="0"/>
      <w:marRight w:val="0"/>
      <w:marTop w:val="0"/>
      <w:marBottom w:val="0"/>
      <w:divBdr>
        <w:top w:val="none" w:sz="0" w:space="0" w:color="auto"/>
        <w:left w:val="none" w:sz="0" w:space="0" w:color="auto"/>
        <w:bottom w:val="none" w:sz="0" w:space="0" w:color="auto"/>
        <w:right w:val="none" w:sz="0" w:space="0" w:color="auto"/>
      </w:divBdr>
    </w:div>
    <w:div w:id="700739769">
      <w:bodyDiv w:val="1"/>
      <w:marLeft w:val="0"/>
      <w:marRight w:val="0"/>
      <w:marTop w:val="0"/>
      <w:marBottom w:val="0"/>
      <w:divBdr>
        <w:top w:val="none" w:sz="0" w:space="0" w:color="auto"/>
        <w:left w:val="none" w:sz="0" w:space="0" w:color="auto"/>
        <w:bottom w:val="none" w:sz="0" w:space="0" w:color="auto"/>
        <w:right w:val="none" w:sz="0" w:space="0" w:color="auto"/>
      </w:divBdr>
    </w:div>
    <w:div w:id="759720987">
      <w:bodyDiv w:val="1"/>
      <w:marLeft w:val="0"/>
      <w:marRight w:val="0"/>
      <w:marTop w:val="0"/>
      <w:marBottom w:val="0"/>
      <w:divBdr>
        <w:top w:val="none" w:sz="0" w:space="0" w:color="auto"/>
        <w:left w:val="none" w:sz="0" w:space="0" w:color="auto"/>
        <w:bottom w:val="none" w:sz="0" w:space="0" w:color="auto"/>
        <w:right w:val="none" w:sz="0" w:space="0" w:color="auto"/>
      </w:divBdr>
    </w:div>
    <w:div w:id="791636716">
      <w:bodyDiv w:val="1"/>
      <w:marLeft w:val="0"/>
      <w:marRight w:val="0"/>
      <w:marTop w:val="0"/>
      <w:marBottom w:val="0"/>
      <w:divBdr>
        <w:top w:val="none" w:sz="0" w:space="0" w:color="auto"/>
        <w:left w:val="none" w:sz="0" w:space="0" w:color="auto"/>
        <w:bottom w:val="none" w:sz="0" w:space="0" w:color="auto"/>
        <w:right w:val="none" w:sz="0" w:space="0" w:color="auto"/>
      </w:divBdr>
    </w:div>
    <w:div w:id="798499803">
      <w:bodyDiv w:val="1"/>
      <w:marLeft w:val="0"/>
      <w:marRight w:val="0"/>
      <w:marTop w:val="0"/>
      <w:marBottom w:val="0"/>
      <w:divBdr>
        <w:top w:val="none" w:sz="0" w:space="0" w:color="auto"/>
        <w:left w:val="none" w:sz="0" w:space="0" w:color="auto"/>
        <w:bottom w:val="none" w:sz="0" w:space="0" w:color="auto"/>
        <w:right w:val="none" w:sz="0" w:space="0" w:color="auto"/>
      </w:divBdr>
    </w:div>
    <w:div w:id="1111128710">
      <w:bodyDiv w:val="1"/>
      <w:marLeft w:val="0"/>
      <w:marRight w:val="0"/>
      <w:marTop w:val="0"/>
      <w:marBottom w:val="0"/>
      <w:divBdr>
        <w:top w:val="none" w:sz="0" w:space="0" w:color="auto"/>
        <w:left w:val="none" w:sz="0" w:space="0" w:color="auto"/>
        <w:bottom w:val="none" w:sz="0" w:space="0" w:color="auto"/>
        <w:right w:val="none" w:sz="0" w:space="0" w:color="auto"/>
      </w:divBdr>
    </w:div>
    <w:div w:id="1134179217">
      <w:bodyDiv w:val="1"/>
      <w:marLeft w:val="0"/>
      <w:marRight w:val="0"/>
      <w:marTop w:val="0"/>
      <w:marBottom w:val="0"/>
      <w:divBdr>
        <w:top w:val="none" w:sz="0" w:space="0" w:color="auto"/>
        <w:left w:val="none" w:sz="0" w:space="0" w:color="auto"/>
        <w:bottom w:val="none" w:sz="0" w:space="0" w:color="auto"/>
        <w:right w:val="none" w:sz="0" w:space="0" w:color="auto"/>
      </w:divBdr>
    </w:div>
    <w:div w:id="1182283225">
      <w:bodyDiv w:val="1"/>
      <w:marLeft w:val="0"/>
      <w:marRight w:val="0"/>
      <w:marTop w:val="0"/>
      <w:marBottom w:val="0"/>
      <w:divBdr>
        <w:top w:val="none" w:sz="0" w:space="0" w:color="auto"/>
        <w:left w:val="none" w:sz="0" w:space="0" w:color="auto"/>
        <w:bottom w:val="none" w:sz="0" w:space="0" w:color="auto"/>
        <w:right w:val="none" w:sz="0" w:space="0" w:color="auto"/>
      </w:divBdr>
    </w:div>
    <w:div w:id="1322268763">
      <w:bodyDiv w:val="1"/>
      <w:marLeft w:val="0"/>
      <w:marRight w:val="0"/>
      <w:marTop w:val="0"/>
      <w:marBottom w:val="0"/>
      <w:divBdr>
        <w:top w:val="none" w:sz="0" w:space="0" w:color="auto"/>
        <w:left w:val="none" w:sz="0" w:space="0" w:color="auto"/>
        <w:bottom w:val="none" w:sz="0" w:space="0" w:color="auto"/>
        <w:right w:val="none" w:sz="0" w:space="0" w:color="auto"/>
      </w:divBdr>
    </w:div>
    <w:div w:id="1386100058">
      <w:bodyDiv w:val="1"/>
      <w:marLeft w:val="0"/>
      <w:marRight w:val="0"/>
      <w:marTop w:val="0"/>
      <w:marBottom w:val="0"/>
      <w:divBdr>
        <w:top w:val="none" w:sz="0" w:space="0" w:color="auto"/>
        <w:left w:val="none" w:sz="0" w:space="0" w:color="auto"/>
        <w:bottom w:val="none" w:sz="0" w:space="0" w:color="auto"/>
        <w:right w:val="none" w:sz="0" w:space="0" w:color="auto"/>
      </w:divBdr>
    </w:div>
    <w:div w:id="1399086521">
      <w:bodyDiv w:val="1"/>
      <w:marLeft w:val="0"/>
      <w:marRight w:val="0"/>
      <w:marTop w:val="0"/>
      <w:marBottom w:val="0"/>
      <w:divBdr>
        <w:top w:val="none" w:sz="0" w:space="0" w:color="auto"/>
        <w:left w:val="none" w:sz="0" w:space="0" w:color="auto"/>
        <w:bottom w:val="none" w:sz="0" w:space="0" w:color="auto"/>
        <w:right w:val="none" w:sz="0" w:space="0" w:color="auto"/>
      </w:divBdr>
    </w:div>
    <w:div w:id="1436754456">
      <w:bodyDiv w:val="1"/>
      <w:marLeft w:val="0"/>
      <w:marRight w:val="0"/>
      <w:marTop w:val="0"/>
      <w:marBottom w:val="0"/>
      <w:divBdr>
        <w:top w:val="none" w:sz="0" w:space="0" w:color="auto"/>
        <w:left w:val="none" w:sz="0" w:space="0" w:color="auto"/>
        <w:bottom w:val="none" w:sz="0" w:space="0" w:color="auto"/>
        <w:right w:val="none" w:sz="0" w:space="0" w:color="auto"/>
      </w:divBdr>
    </w:div>
    <w:div w:id="1440642627">
      <w:bodyDiv w:val="1"/>
      <w:marLeft w:val="0"/>
      <w:marRight w:val="0"/>
      <w:marTop w:val="0"/>
      <w:marBottom w:val="0"/>
      <w:divBdr>
        <w:top w:val="none" w:sz="0" w:space="0" w:color="auto"/>
        <w:left w:val="none" w:sz="0" w:space="0" w:color="auto"/>
        <w:bottom w:val="none" w:sz="0" w:space="0" w:color="auto"/>
        <w:right w:val="none" w:sz="0" w:space="0" w:color="auto"/>
      </w:divBdr>
    </w:div>
    <w:div w:id="1564366500">
      <w:bodyDiv w:val="1"/>
      <w:marLeft w:val="0"/>
      <w:marRight w:val="0"/>
      <w:marTop w:val="0"/>
      <w:marBottom w:val="0"/>
      <w:divBdr>
        <w:top w:val="none" w:sz="0" w:space="0" w:color="auto"/>
        <w:left w:val="none" w:sz="0" w:space="0" w:color="auto"/>
        <w:bottom w:val="none" w:sz="0" w:space="0" w:color="auto"/>
        <w:right w:val="none" w:sz="0" w:space="0" w:color="auto"/>
      </w:divBdr>
    </w:div>
    <w:div w:id="1871335542">
      <w:bodyDiv w:val="1"/>
      <w:marLeft w:val="0"/>
      <w:marRight w:val="0"/>
      <w:marTop w:val="0"/>
      <w:marBottom w:val="0"/>
      <w:divBdr>
        <w:top w:val="none" w:sz="0" w:space="0" w:color="auto"/>
        <w:left w:val="none" w:sz="0" w:space="0" w:color="auto"/>
        <w:bottom w:val="none" w:sz="0" w:space="0" w:color="auto"/>
        <w:right w:val="none" w:sz="0" w:space="0" w:color="auto"/>
      </w:divBdr>
    </w:div>
    <w:div w:id="1949237266">
      <w:bodyDiv w:val="1"/>
      <w:marLeft w:val="0"/>
      <w:marRight w:val="0"/>
      <w:marTop w:val="0"/>
      <w:marBottom w:val="0"/>
      <w:divBdr>
        <w:top w:val="none" w:sz="0" w:space="0" w:color="auto"/>
        <w:left w:val="none" w:sz="0" w:space="0" w:color="auto"/>
        <w:bottom w:val="none" w:sz="0" w:space="0" w:color="auto"/>
        <w:right w:val="none" w:sz="0" w:space="0" w:color="auto"/>
      </w:divBdr>
    </w:div>
    <w:div w:id="2028673202">
      <w:bodyDiv w:val="1"/>
      <w:marLeft w:val="0"/>
      <w:marRight w:val="0"/>
      <w:marTop w:val="0"/>
      <w:marBottom w:val="0"/>
      <w:divBdr>
        <w:top w:val="none" w:sz="0" w:space="0" w:color="auto"/>
        <w:left w:val="none" w:sz="0" w:space="0" w:color="auto"/>
        <w:bottom w:val="none" w:sz="0" w:space="0" w:color="auto"/>
        <w:right w:val="none" w:sz="0" w:space="0" w:color="auto"/>
      </w:divBdr>
    </w:div>
    <w:div w:id="2056194495">
      <w:bodyDiv w:val="1"/>
      <w:marLeft w:val="0"/>
      <w:marRight w:val="0"/>
      <w:marTop w:val="0"/>
      <w:marBottom w:val="0"/>
      <w:divBdr>
        <w:top w:val="none" w:sz="0" w:space="0" w:color="auto"/>
        <w:left w:val="none" w:sz="0" w:space="0" w:color="auto"/>
        <w:bottom w:val="none" w:sz="0" w:space="0" w:color="auto"/>
        <w:right w:val="none" w:sz="0" w:space="0" w:color="auto"/>
      </w:divBdr>
    </w:div>
    <w:div w:id="210792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McNeal, Pamela</cp:lastModifiedBy>
  <cp:revision>4</cp:revision>
  <cp:lastPrinted>2017-01-10T17:21:00Z</cp:lastPrinted>
  <dcterms:created xsi:type="dcterms:W3CDTF">2017-01-10T17:24:00Z</dcterms:created>
  <dcterms:modified xsi:type="dcterms:W3CDTF">2017-01-10T18:41:00Z</dcterms:modified>
</cp:coreProperties>
</file>