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8C" w:rsidRPr="00206E57" w:rsidRDefault="003A388C" w:rsidP="00A86F10">
      <w:pPr>
        <w:jc w:val="center"/>
        <w:rPr>
          <w:b/>
          <w:bCs/>
        </w:rPr>
      </w:pPr>
      <w:r w:rsidRPr="00206E57">
        <w:rPr>
          <w:b/>
          <w:bCs/>
        </w:rPr>
        <w:t>BEFORE THE</w:t>
      </w:r>
    </w:p>
    <w:p w:rsidR="003A388C" w:rsidRPr="00206E57" w:rsidRDefault="003A388C" w:rsidP="00A86F10">
      <w:pPr>
        <w:jc w:val="center"/>
        <w:rPr>
          <w:b/>
          <w:bCs/>
        </w:rPr>
      </w:pPr>
      <w:r w:rsidRPr="00206E57">
        <w:rPr>
          <w:b/>
          <w:bCs/>
        </w:rPr>
        <w:t>PENNSYLVANIA PUBLIC UTILITY COMMISSION</w:t>
      </w:r>
    </w:p>
    <w:p w:rsidR="003A388C" w:rsidRPr="00206E57" w:rsidRDefault="003A388C" w:rsidP="00A86F10"/>
    <w:p w:rsidR="00BD64D9" w:rsidRPr="00206E57" w:rsidRDefault="00BD64D9" w:rsidP="00A86F10"/>
    <w:p w:rsidR="003A388C" w:rsidRPr="00206E57" w:rsidRDefault="003A388C" w:rsidP="00A86F10"/>
    <w:p w:rsidR="00735808" w:rsidRPr="00206E57" w:rsidRDefault="00FF2A0C" w:rsidP="00A86F10">
      <w:r>
        <w:t>Michael Adams</w:t>
      </w:r>
      <w:r>
        <w:tab/>
      </w:r>
      <w:r>
        <w:tab/>
      </w:r>
      <w:r w:rsidR="00DA1854" w:rsidRPr="00206E57">
        <w:tab/>
      </w:r>
      <w:r w:rsidR="00DA1854" w:rsidRPr="00206E57">
        <w:tab/>
      </w:r>
      <w:r w:rsidR="007B5326" w:rsidRPr="00206E57">
        <w:tab/>
      </w:r>
      <w:r w:rsidR="003A388C" w:rsidRPr="00206E57">
        <w:fldChar w:fldCharType="begin"/>
      </w:r>
      <w:r w:rsidR="003A388C" w:rsidRPr="00206E57">
        <w:instrText>fillin "Complainant's name" \d ""</w:instrText>
      </w:r>
      <w:r w:rsidR="003A388C" w:rsidRPr="00206E57">
        <w:fldChar w:fldCharType="end"/>
      </w:r>
      <w:r w:rsidR="003A388C" w:rsidRPr="00206E57">
        <w:t>:</w:t>
      </w:r>
    </w:p>
    <w:p w:rsidR="003A388C" w:rsidRPr="00206E57" w:rsidRDefault="00735808" w:rsidP="00A86F10">
      <w:r w:rsidRPr="00206E57">
        <w:tab/>
      </w:r>
      <w:r w:rsidRPr="00206E57">
        <w:tab/>
      </w:r>
      <w:r w:rsidR="003A388C" w:rsidRPr="00206E57">
        <w:tab/>
      </w:r>
      <w:r w:rsidR="003A388C" w:rsidRPr="00206E57">
        <w:tab/>
      </w:r>
      <w:r w:rsidR="00FF2A0C">
        <w:tab/>
      </w:r>
      <w:r w:rsidR="003A388C" w:rsidRPr="00206E57">
        <w:tab/>
      </w:r>
      <w:r w:rsidR="003A388C" w:rsidRPr="00206E57">
        <w:tab/>
        <w:t>:</w:t>
      </w:r>
    </w:p>
    <w:p w:rsidR="003A388C" w:rsidRPr="00206E57" w:rsidRDefault="003A388C" w:rsidP="00A86F10">
      <w:r w:rsidRPr="00206E57">
        <w:tab/>
        <w:t>v.</w:t>
      </w:r>
      <w:r w:rsidRPr="00206E57">
        <w:tab/>
      </w:r>
      <w:r w:rsidRPr="00206E57">
        <w:tab/>
      </w:r>
      <w:r w:rsidRPr="00206E57">
        <w:tab/>
      </w:r>
      <w:r w:rsidRPr="00206E57">
        <w:tab/>
      </w:r>
      <w:r w:rsidRPr="00206E57">
        <w:tab/>
      </w:r>
      <w:r w:rsidRPr="00206E57">
        <w:tab/>
        <w:t>:</w:t>
      </w:r>
      <w:r w:rsidRPr="00206E57">
        <w:tab/>
      </w:r>
      <w:r w:rsidRPr="00206E57">
        <w:tab/>
      </w:r>
      <w:r w:rsidR="00FF2A0C">
        <w:t>C</w:t>
      </w:r>
      <w:r w:rsidRPr="00206E57">
        <w:t>-201</w:t>
      </w:r>
      <w:r w:rsidR="007869B9">
        <w:t>6</w:t>
      </w:r>
      <w:r w:rsidRPr="00206E57">
        <w:t>-2</w:t>
      </w:r>
      <w:r w:rsidR="007869B9">
        <w:t>5</w:t>
      </w:r>
      <w:r w:rsidR="00FF2A0C">
        <w:t>58580</w:t>
      </w:r>
    </w:p>
    <w:p w:rsidR="003A388C" w:rsidRPr="00206E57" w:rsidRDefault="003A388C" w:rsidP="00A86F10">
      <w:r w:rsidRPr="00206E57">
        <w:tab/>
      </w:r>
      <w:r w:rsidRPr="00206E57">
        <w:tab/>
      </w:r>
      <w:r w:rsidRPr="00206E57">
        <w:tab/>
      </w:r>
      <w:r w:rsidRPr="00206E57">
        <w:tab/>
      </w:r>
      <w:r w:rsidRPr="00206E57">
        <w:tab/>
      </w:r>
      <w:r w:rsidRPr="00206E57">
        <w:tab/>
      </w:r>
      <w:r w:rsidRPr="00206E57">
        <w:tab/>
        <w:t>:</w:t>
      </w:r>
      <w:r w:rsidRPr="00206E57">
        <w:tab/>
      </w:r>
      <w:r w:rsidRPr="00206E57">
        <w:tab/>
      </w:r>
      <w:r w:rsidRPr="00206E57">
        <w:fldChar w:fldCharType="begin"/>
      </w:r>
      <w:r w:rsidRPr="00206E57">
        <w:instrText>fillin "Docket No." \d ""</w:instrText>
      </w:r>
      <w:r w:rsidRPr="00206E57">
        <w:fldChar w:fldCharType="end"/>
      </w:r>
    </w:p>
    <w:p w:rsidR="003A388C" w:rsidRPr="00206E57" w:rsidRDefault="007B5326" w:rsidP="00A86F10">
      <w:r w:rsidRPr="00206E57">
        <w:t>P</w:t>
      </w:r>
      <w:r w:rsidR="00FF2A0C">
        <w:t>ECO Energy Company</w:t>
      </w:r>
      <w:r w:rsidR="003A388C" w:rsidRPr="00206E57">
        <w:tab/>
      </w:r>
      <w:r w:rsidR="003A388C" w:rsidRPr="00206E57">
        <w:tab/>
      </w:r>
      <w:r w:rsidR="003A388C" w:rsidRPr="00206E57">
        <w:tab/>
      </w:r>
      <w:r w:rsidR="003A388C" w:rsidRPr="00206E57">
        <w:fldChar w:fldCharType="begin"/>
      </w:r>
      <w:r w:rsidR="003A388C" w:rsidRPr="00206E57">
        <w:instrText>fillin "Respondent's name" \d ""</w:instrText>
      </w:r>
      <w:r w:rsidR="003A388C" w:rsidRPr="00206E57">
        <w:fldChar w:fldCharType="end"/>
      </w:r>
      <w:r w:rsidR="003A388C" w:rsidRPr="00206E57">
        <w:tab/>
        <w:t>:</w:t>
      </w:r>
    </w:p>
    <w:p w:rsidR="003A388C" w:rsidRPr="00206E57" w:rsidRDefault="003A388C" w:rsidP="00A86F10"/>
    <w:p w:rsidR="00BD64D9" w:rsidRPr="00206E57" w:rsidRDefault="00BD64D9" w:rsidP="00A86F10"/>
    <w:p w:rsidR="003A388C" w:rsidRPr="00206E57" w:rsidRDefault="003A388C" w:rsidP="00A86F10"/>
    <w:p w:rsidR="003A388C" w:rsidRPr="00206E57" w:rsidRDefault="003A388C" w:rsidP="00A86F10">
      <w:pPr>
        <w:jc w:val="center"/>
        <w:rPr>
          <w:b/>
          <w:u w:val="single"/>
        </w:rPr>
      </w:pPr>
      <w:r w:rsidRPr="00206E57">
        <w:rPr>
          <w:b/>
          <w:u w:val="single"/>
        </w:rPr>
        <w:t>INITIAL DECISION</w:t>
      </w:r>
    </w:p>
    <w:p w:rsidR="003A388C" w:rsidRPr="00206E57" w:rsidRDefault="003A388C" w:rsidP="00A86F10">
      <w:pPr>
        <w:jc w:val="center"/>
        <w:rPr>
          <w:b/>
          <w:u w:val="single"/>
        </w:rPr>
      </w:pPr>
    </w:p>
    <w:p w:rsidR="003A388C" w:rsidRPr="00206E57" w:rsidRDefault="003A388C" w:rsidP="00A86F10">
      <w:pPr>
        <w:jc w:val="center"/>
        <w:rPr>
          <w:b/>
          <w:u w:val="single"/>
        </w:rPr>
      </w:pPr>
    </w:p>
    <w:p w:rsidR="003A388C" w:rsidRPr="00206E57" w:rsidRDefault="003A388C" w:rsidP="00A86F10">
      <w:pPr>
        <w:jc w:val="center"/>
      </w:pPr>
      <w:r w:rsidRPr="00206E57">
        <w:t>Before</w:t>
      </w:r>
    </w:p>
    <w:p w:rsidR="003A388C" w:rsidRPr="00206E57" w:rsidRDefault="003A388C" w:rsidP="00A86F10">
      <w:pPr>
        <w:jc w:val="center"/>
      </w:pPr>
      <w:r w:rsidRPr="00206E57">
        <w:t>Angela T. Jones</w:t>
      </w:r>
    </w:p>
    <w:p w:rsidR="003A388C" w:rsidRPr="00206E57" w:rsidRDefault="003A388C" w:rsidP="00A86F10">
      <w:pPr>
        <w:jc w:val="center"/>
      </w:pPr>
      <w:r w:rsidRPr="00206E57">
        <w:t>Administrative Law Judge</w:t>
      </w:r>
    </w:p>
    <w:p w:rsidR="003A388C" w:rsidRPr="00206E57" w:rsidRDefault="003A388C" w:rsidP="00A86F10">
      <w:pPr>
        <w:jc w:val="center"/>
      </w:pPr>
    </w:p>
    <w:p w:rsidR="003A388C" w:rsidRPr="00206E57" w:rsidRDefault="003A388C" w:rsidP="00A86F10">
      <w:pPr>
        <w:jc w:val="center"/>
        <w:rPr>
          <w:u w:val="single"/>
        </w:rPr>
      </w:pPr>
    </w:p>
    <w:p w:rsidR="00C8722E" w:rsidRPr="00206E57" w:rsidRDefault="00C8722E" w:rsidP="00A86F10">
      <w:pPr>
        <w:jc w:val="center"/>
        <w:rPr>
          <w:u w:val="single"/>
        </w:rPr>
      </w:pPr>
      <w:r w:rsidRPr="00206E57">
        <w:rPr>
          <w:u w:val="single"/>
        </w:rPr>
        <w:t>INTRODUCTION</w:t>
      </w:r>
    </w:p>
    <w:p w:rsidR="00C8722E" w:rsidRPr="00206E57" w:rsidRDefault="00C8722E" w:rsidP="00A86F10">
      <w:pPr>
        <w:jc w:val="center"/>
        <w:rPr>
          <w:u w:val="single"/>
        </w:rPr>
      </w:pPr>
    </w:p>
    <w:p w:rsidR="00855E15" w:rsidRPr="00206E57" w:rsidRDefault="00855E15" w:rsidP="00A86F10">
      <w:pPr>
        <w:jc w:val="center"/>
        <w:rPr>
          <w:u w:val="single"/>
        </w:rPr>
      </w:pPr>
    </w:p>
    <w:p w:rsidR="00752029" w:rsidRDefault="00F836FD" w:rsidP="00A86F10">
      <w:pPr>
        <w:spacing w:line="360" w:lineRule="auto"/>
        <w:ind w:firstLine="1440"/>
      </w:pPr>
      <w:r>
        <w:t>The undersigned through t</w:t>
      </w:r>
      <w:r w:rsidR="00C8722E" w:rsidRPr="00206E57">
        <w:t xml:space="preserve">his </w:t>
      </w:r>
      <w:r w:rsidR="00752029">
        <w:t xml:space="preserve">decision dismisses the </w:t>
      </w:r>
      <w:r w:rsidR="00C8722E" w:rsidRPr="00206E57">
        <w:t xml:space="preserve">formal </w:t>
      </w:r>
      <w:r w:rsidR="00AC7D4E">
        <w:t xml:space="preserve">complaint (Complaint) </w:t>
      </w:r>
      <w:r w:rsidR="00752029">
        <w:t xml:space="preserve">filed in this matter for failure of the </w:t>
      </w:r>
      <w:r w:rsidR="00AC7D4E">
        <w:t>Complainant</w:t>
      </w:r>
      <w:r w:rsidR="00527BF4">
        <w:t xml:space="preserve"> to appear</w:t>
      </w:r>
      <w:r w:rsidR="00752029">
        <w:t xml:space="preserve"> and prosecute the Complaint.</w:t>
      </w:r>
    </w:p>
    <w:p w:rsidR="00855E15" w:rsidRPr="00206E57" w:rsidRDefault="00752029" w:rsidP="00A86F10">
      <w:pPr>
        <w:spacing w:line="360" w:lineRule="auto"/>
        <w:ind w:firstLine="1440"/>
      </w:pPr>
      <w:r w:rsidRPr="00206E57">
        <w:t xml:space="preserve"> </w:t>
      </w:r>
    </w:p>
    <w:p w:rsidR="003A388C" w:rsidRPr="00206E57" w:rsidRDefault="003A388C" w:rsidP="00A86F10">
      <w:pPr>
        <w:jc w:val="center"/>
        <w:rPr>
          <w:u w:val="single"/>
        </w:rPr>
      </w:pPr>
      <w:r w:rsidRPr="00206E57">
        <w:rPr>
          <w:u w:val="single"/>
        </w:rPr>
        <w:t>HISTORY OF THE PROCEEDING</w:t>
      </w:r>
    </w:p>
    <w:p w:rsidR="003A388C" w:rsidRPr="00206E57" w:rsidRDefault="003A388C" w:rsidP="00A86F10">
      <w:pPr>
        <w:spacing w:line="360" w:lineRule="auto"/>
        <w:jc w:val="center"/>
        <w:rPr>
          <w:u w:val="single"/>
        </w:rPr>
      </w:pPr>
    </w:p>
    <w:p w:rsidR="001C6D16" w:rsidRDefault="00F11D5B" w:rsidP="00A86F10">
      <w:pPr>
        <w:spacing w:line="360" w:lineRule="auto"/>
        <w:ind w:firstLine="1440"/>
      </w:pPr>
      <w:r w:rsidRPr="00206E57">
        <w:t xml:space="preserve">On </w:t>
      </w:r>
      <w:r w:rsidR="00FF2A0C">
        <w:t>July 22</w:t>
      </w:r>
      <w:r w:rsidR="00DA1854" w:rsidRPr="00206E57">
        <w:t xml:space="preserve">, </w:t>
      </w:r>
      <w:r w:rsidRPr="00206E57">
        <w:t>201</w:t>
      </w:r>
      <w:r w:rsidR="00752029">
        <w:t>6</w:t>
      </w:r>
      <w:r w:rsidRPr="00206E57">
        <w:t>, Complainant</w:t>
      </w:r>
      <w:r w:rsidR="009B6A6A" w:rsidRPr="00206E57">
        <w:t xml:space="preserve">, </w:t>
      </w:r>
      <w:r w:rsidR="00FF2A0C">
        <w:t>Michael Adams</w:t>
      </w:r>
      <w:r w:rsidR="009B6A6A" w:rsidRPr="00206E57">
        <w:t>,</w:t>
      </w:r>
      <w:r w:rsidRPr="00206E57">
        <w:t xml:space="preserve"> filed a </w:t>
      </w:r>
      <w:r w:rsidR="00A313CE" w:rsidRPr="00206E57">
        <w:t xml:space="preserve">Complaint </w:t>
      </w:r>
      <w:r w:rsidR="00752029" w:rsidRPr="00206E57">
        <w:t>with the Pennsylvania Public Utility Commission (Commission or PUC)</w:t>
      </w:r>
      <w:r w:rsidR="00752029">
        <w:t xml:space="preserve"> </w:t>
      </w:r>
      <w:r w:rsidR="00A313CE" w:rsidRPr="00206E57">
        <w:t>against</w:t>
      </w:r>
      <w:r w:rsidRPr="00206E57">
        <w:t xml:space="preserve"> P</w:t>
      </w:r>
      <w:r w:rsidR="00FF2A0C">
        <w:t>ECO Energy Company</w:t>
      </w:r>
      <w:r w:rsidR="007F1B21" w:rsidRPr="00206E57">
        <w:t xml:space="preserve"> (P</w:t>
      </w:r>
      <w:r w:rsidR="00FF2A0C">
        <w:t>ECO</w:t>
      </w:r>
      <w:r w:rsidR="007F1B21" w:rsidRPr="00206E57">
        <w:t xml:space="preserve"> or Company or Respondent)</w:t>
      </w:r>
      <w:r w:rsidR="009A0A14" w:rsidRPr="00206E57">
        <w:t xml:space="preserve">. </w:t>
      </w:r>
      <w:r w:rsidRPr="00206E57">
        <w:t xml:space="preserve"> </w:t>
      </w:r>
      <w:r w:rsidR="00347146" w:rsidRPr="00206E57">
        <w:t>The Complain</w:t>
      </w:r>
      <w:r w:rsidR="00855E15" w:rsidRPr="00206E57">
        <w:t>an</w:t>
      </w:r>
      <w:r w:rsidR="00347146" w:rsidRPr="00206E57">
        <w:t xml:space="preserve">t </w:t>
      </w:r>
      <w:r w:rsidR="009A0A14" w:rsidRPr="00206E57">
        <w:t xml:space="preserve">alleged that </w:t>
      </w:r>
      <w:r w:rsidR="00FA6D7E">
        <w:t>t</w:t>
      </w:r>
      <w:r w:rsidR="00BF2095">
        <w:t xml:space="preserve">he </w:t>
      </w:r>
      <w:r w:rsidR="00FA6D7E">
        <w:t xml:space="preserve">Respondent </w:t>
      </w:r>
      <w:r w:rsidR="00752029">
        <w:t xml:space="preserve">had already terminated gas service to </w:t>
      </w:r>
      <w:r w:rsidR="00FF2A0C">
        <w:t>3021 New Falls Road</w:t>
      </w:r>
      <w:r w:rsidR="00752029">
        <w:t xml:space="preserve">, </w:t>
      </w:r>
      <w:r w:rsidR="00FF2A0C">
        <w:t xml:space="preserve">Newportville, </w:t>
      </w:r>
      <w:r w:rsidR="00752029">
        <w:t xml:space="preserve">Pennsylvania </w:t>
      </w:r>
      <w:r w:rsidR="00BF2095">
        <w:t>(service address).</w:t>
      </w:r>
      <w:r w:rsidR="00AE5FFC">
        <w:t xml:space="preserve">  </w:t>
      </w:r>
      <w:r w:rsidR="00AE5FFC" w:rsidRPr="00AE5FFC">
        <w:t xml:space="preserve">The Complainant </w:t>
      </w:r>
      <w:r w:rsidR="00436C21">
        <w:t xml:space="preserve">also requested a payment arrangement.  For relief, the Complainant notes that winter temperatures will soon be coming and requests the Commission to order a payment arrangement to enable him to pay off his outstanding balance.  </w:t>
      </w:r>
    </w:p>
    <w:p w:rsidR="00436C21" w:rsidRDefault="00436C21" w:rsidP="00A86F10">
      <w:pPr>
        <w:spacing w:line="360" w:lineRule="auto"/>
        <w:ind w:firstLine="1440"/>
      </w:pPr>
    </w:p>
    <w:p w:rsidR="00AE5FFC" w:rsidRDefault="00AE5FFC" w:rsidP="00A86F10">
      <w:pPr>
        <w:spacing w:line="360" w:lineRule="auto"/>
        <w:ind w:firstLine="1440"/>
      </w:pPr>
      <w:r w:rsidRPr="00206E57">
        <w:t xml:space="preserve">The Complaint was served electronically (eService) by the Commission’s Secretary on </w:t>
      </w:r>
      <w:r w:rsidR="00FB32A4">
        <w:t>July 27</w:t>
      </w:r>
      <w:r w:rsidRPr="00206E57">
        <w:t>, 201</w:t>
      </w:r>
      <w:r w:rsidR="00A7261C">
        <w:t>6</w:t>
      </w:r>
      <w:r w:rsidRPr="00206E57">
        <w:t xml:space="preserve">, according to the audit history of the docket.  The eService is pursuant to the </w:t>
      </w:r>
      <w:r w:rsidRPr="00206E57">
        <w:lastRenderedPageBreak/>
        <w:t>Waiver of Section 702 program,</w:t>
      </w:r>
      <w:r>
        <w:t xml:space="preserve"> under</w:t>
      </w:r>
      <w:r w:rsidRPr="00206E57">
        <w:t xml:space="preserve"> which the Respondent waives</w:t>
      </w:r>
      <w:r>
        <w:t xml:space="preserve"> the service requirements in 66 </w:t>
      </w:r>
      <w:r w:rsidRPr="00206E57">
        <w:t>Pa.C.S. § 702.</w:t>
      </w:r>
      <w:r>
        <w:t xml:space="preserve"> </w:t>
      </w:r>
    </w:p>
    <w:p w:rsidR="00AE5FFC" w:rsidRDefault="00AE5FFC" w:rsidP="00A86F10">
      <w:pPr>
        <w:spacing w:line="360" w:lineRule="auto"/>
        <w:ind w:firstLine="1440"/>
      </w:pPr>
    </w:p>
    <w:p w:rsidR="0031638A" w:rsidRDefault="0031638A" w:rsidP="00A86F10">
      <w:pPr>
        <w:spacing w:line="360" w:lineRule="auto"/>
        <w:ind w:firstLine="1440"/>
      </w:pPr>
      <w:r w:rsidRPr="00206E57">
        <w:t>On</w:t>
      </w:r>
      <w:r>
        <w:t xml:space="preserve"> </w:t>
      </w:r>
      <w:r w:rsidR="00FB32A4">
        <w:t>August 9</w:t>
      </w:r>
      <w:r w:rsidRPr="00206E57">
        <w:t>, 201</w:t>
      </w:r>
      <w:r w:rsidR="00A7261C">
        <w:t>6</w:t>
      </w:r>
      <w:r w:rsidRPr="00206E57">
        <w:t xml:space="preserve">, </w:t>
      </w:r>
      <w:r w:rsidR="00FB32A4">
        <w:t>Shawane Lee</w:t>
      </w:r>
      <w:r w:rsidRPr="00206E57">
        <w:t xml:space="preserve">, Esquire, counsel for </w:t>
      </w:r>
      <w:r w:rsidR="002104EF">
        <w:t>the Respondent</w:t>
      </w:r>
      <w:r w:rsidRPr="00206E57">
        <w:t>, filed an Answer to the Complaint.  The Answer denied that the action</w:t>
      </w:r>
      <w:r>
        <w:t>s</w:t>
      </w:r>
      <w:r w:rsidRPr="00206E57">
        <w:t xml:space="preserve"> of the Respondent were improper.</w:t>
      </w:r>
      <w:r>
        <w:t xml:space="preserve">  </w:t>
      </w:r>
    </w:p>
    <w:p w:rsidR="0031638A" w:rsidRDefault="0031638A" w:rsidP="00A86F10">
      <w:pPr>
        <w:spacing w:line="360" w:lineRule="auto"/>
        <w:ind w:firstLine="1440"/>
      </w:pPr>
    </w:p>
    <w:p w:rsidR="00FB32A4" w:rsidRDefault="0031638A" w:rsidP="00A86F10">
      <w:pPr>
        <w:spacing w:line="360" w:lineRule="auto"/>
        <w:ind w:firstLine="1440"/>
      </w:pPr>
      <w:r>
        <w:t>Specifically, t</w:t>
      </w:r>
      <w:r w:rsidR="00AE5FFC" w:rsidRPr="00AE5FFC">
        <w:t xml:space="preserve">he Respondent </w:t>
      </w:r>
      <w:r w:rsidR="009A3F91">
        <w:t xml:space="preserve">contended that the </w:t>
      </w:r>
      <w:r w:rsidR="00FB32A4">
        <w:t xml:space="preserve">Complainant and another individual, Robin Rineheimer, had electric service at 2611 Laurel Drive, Bristol, Pennsylvania and the account was enrolled in the Company’s Customer Assistance Program (CAP) on February 19, 2014.  The Answer stated that electric </w:t>
      </w:r>
      <w:r w:rsidR="00443B5F">
        <w:t>service</w:t>
      </w:r>
      <w:r w:rsidR="00FB32A4">
        <w:t xml:space="preserve"> was discontinued on February 2, 2015</w:t>
      </w:r>
      <w:r w:rsidR="0080610F">
        <w:t>,</w:t>
      </w:r>
      <w:r w:rsidR="00FB32A4">
        <w:t xml:space="preserve"> leaving an unpaid balance.  On January 7, 2015, the Answer stated that Ms. Rineheimer establi</w:t>
      </w:r>
      <w:r w:rsidR="00443B5F">
        <w:t>s</w:t>
      </w:r>
      <w:r w:rsidR="00FB32A4">
        <w:t xml:space="preserve">hed service at the service address and the CAP status was transferred to the service address.  </w:t>
      </w:r>
    </w:p>
    <w:p w:rsidR="00FB32A4" w:rsidRDefault="00FB32A4" w:rsidP="00A86F10">
      <w:pPr>
        <w:spacing w:line="360" w:lineRule="auto"/>
        <w:ind w:firstLine="1440"/>
      </w:pPr>
    </w:p>
    <w:p w:rsidR="00FB32A4" w:rsidRDefault="00FB32A4" w:rsidP="00A86F10">
      <w:pPr>
        <w:spacing w:line="360" w:lineRule="auto"/>
        <w:ind w:firstLine="1440"/>
      </w:pPr>
      <w:r>
        <w:t>On March 3, 2015, the Respondent stated</w:t>
      </w:r>
      <w:r w:rsidR="00D17CCA">
        <w:t xml:space="preserve"> in its Answer</w:t>
      </w:r>
      <w:r>
        <w:t xml:space="preserve"> that it transferred the unpaid balance from the previous address to Ms. Rineheimer’s account at the service address.  On June 4, 2015, the Complainant applied for electric service at the service address.  The Respondent alleged that the Complainant was responsible for the balance since</w:t>
      </w:r>
      <w:r w:rsidR="00F61CB8">
        <w:t xml:space="preserve"> he benefitted from</w:t>
      </w:r>
      <w:r w:rsidR="00A81331">
        <w:t xml:space="preserve"> </w:t>
      </w:r>
      <w:r w:rsidR="00F61CB8">
        <w:t>electric</w:t>
      </w:r>
      <w:r>
        <w:t xml:space="preserve"> service at the service address and the previous address where the outstanding balance occurred.  Additionally, the Complainant was reported as a member of the household for the CAP enrollment.</w:t>
      </w:r>
    </w:p>
    <w:p w:rsidR="00FB32A4" w:rsidRDefault="00FB32A4" w:rsidP="00A86F10">
      <w:pPr>
        <w:spacing w:line="360" w:lineRule="auto"/>
        <w:ind w:firstLine="1440"/>
      </w:pPr>
    </w:p>
    <w:p w:rsidR="003B308D" w:rsidRDefault="00CC19AF" w:rsidP="00A86F10">
      <w:pPr>
        <w:spacing w:line="360" w:lineRule="auto"/>
        <w:ind w:firstLine="1440"/>
      </w:pPr>
      <w:r>
        <w:t>On April 15, 2016, the Complainant filed an informal complaint with the Commission’s Bureau of Consumer Services (BCS) at</w:t>
      </w:r>
      <w:r w:rsidR="00E72100">
        <w:t xml:space="preserve"> Case No. 3428284 requesting that electric</w:t>
      </w:r>
      <w:r>
        <w:t xml:space="preserve"> service </w:t>
      </w:r>
      <w:r w:rsidR="00E72100">
        <w:t>be put</w:t>
      </w:r>
      <w:r>
        <w:t xml:space="preserve"> in his name</w:t>
      </w:r>
      <w:r w:rsidR="00E72100">
        <w:t>.</w:t>
      </w:r>
      <w:r>
        <w:t xml:space="preserve"> </w:t>
      </w:r>
      <w:r w:rsidR="00E72100">
        <w:t xml:space="preserve"> A</w:t>
      </w:r>
      <w:r>
        <w:t xml:space="preserve">n outstanding balance existed </w:t>
      </w:r>
      <w:r w:rsidR="00E72100">
        <w:t xml:space="preserve">at the service address, </w:t>
      </w:r>
      <w:r>
        <w:t xml:space="preserve">which the Complainant asserted belonged to his ex-wife.  On April 22, 2016, the BCS reported that the informal complaint was cured </w:t>
      </w:r>
      <w:r w:rsidR="002B304B">
        <w:t>by</w:t>
      </w:r>
      <w:r>
        <w:t xml:space="preserve"> Complainant taking responsibility for the outstanding balance and agree</w:t>
      </w:r>
      <w:r w:rsidR="009A1174">
        <w:t>ing</w:t>
      </w:r>
      <w:r>
        <w:t xml:space="preserve"> to pay it through a payment arrangement</w:t>
      </w:r>
      <w:r w:rsidR="00E72100">
        <w:t>.  The Respondent stated that t</w:t>
      </w:r>
      <w:r w:rsidR="003B308D">
        <w:t>he Complainant’s payment arrangement defaulted on June 3, 2016.</w:t>
      </w:r>
    </w:p>
    <w:p w:rsidR="003B308D" w:rsidRDefault="003B308D" w:rsidP="00A86F10">
      <w:pPr>
        <w:spacing w:line="360" w:lineRule="auto"/>
        <w:ind w:firstLine="1440"/>
      </w:pPr>
    </w:p>
    <w:p w:rsidR="0070439C" w:rsidRDefault="003B308D" w:rsidP="00A86F10">
      <w:pPr>
        <w:spacing w:line="360" w:lineRule="auto"/>
        <w:ind w:firstLine="1440"/>
      </w:pPr>
      <w:r>
        <w:t>On June 21, 2016, the Respondent</w:t>
      </w:r>
      <w:r w:rsidR="00D17CCA">
        <w:t xml:space="preserve"> stated in its Answer that the Company</w:t>
      </w:r>
      <w:r>
        <w:t xml:space="preserve"> terminated the Complainant’s service for a past due balance in excess of $4,000.00.  On June 22, 2016, the Complainant filed an informal complaint with the BCS at Case No. 3451906 to restore </w:t>
      </w:r>
      <w:r>
        <w:lastRenderedPageBreak/>
        <w:t>electric service and obtain a payment arrangement.  On June 29, 2016, the BCS</w:t>
      </w:r>
      <w:r w:rsidR="00215767">
        <w:t xml:space="preserve"> issued a decision which</w:t>
      </w:r>
      <w:r>
        <w:t xml:space="preserve"> dismissed the case pursuant to 66 Pa.C.S. § 1405(c)</w:t>
      </w:r>
      <w:r w:rsidR="00215767">
        <w:t>.</w:t>
      </w:r>
      <w:r w:rsidR="00215767">
        <w:rPr>
          <w:rStyle w:val="FootnoteReference"/>
        </w:rPr>
        <w:footnoteReference w:id="1"/>
      </w:r>
      <w:r>
        <w:t xml:space="preserve"> </w:t>
      </w:r>
      <w:r w:rsidR="00CC19AF">
        <w:t xml:space="preserve"> </w:t>
      </w:r>
    </w:p>
    <w:p w:rsidR="0070439C" w:rsidRDefault="0070439C" w:rsidP="00A86F10">
      <w:pPr>
        <w:spacing w:line="360" w:lineRule="auto"/>
        <w:ind w:firstLine="1440"/>
      </w:pPr>
    </w:p>
    <w:p w:rsidR="00233357" w:rsidRDefault="0070439C" w:rsidP="00A86F10">
      <w:pPr>
        <w:spacing w:line="360" w:lineRule="auto"/>
        <w:ind w:firstLine="1440"/>
      </w:pPr>
      <w:r>
        <w:t>In New Matter the Respondent asserted that the Complainant is actively enrolled in CAP and has an outstanding balance entirely comprised of CAP arrears.  The Respondent averred that the Complaint should be dismissed pursuant to 66 Pa.C.S. §</w:t>
      </w:r>
      <w:r w:rsidR="00233357">
        <w:t xml:space="preserve"> 1405(c), which states that the PUC has no jurisdiction to provide a payment arrangement to a CAP customer.  The Respondent requested that the Commission dismiss the Complaint.</w:t>
      </w:r>
    </w:p>
    <w:p w:rsidR="006427E7" w:rsidRDefault="00233357" w:rsidP="00A86F10">
      <w:pPr>
        <w:spacing w:line="360" w:lineRule="auto"/>
        <w:ind w:firstLine="1440"/>
      </w:pPr>
      <w:r>
        <w:t xml:space="preserve"> </w:t>
      </w:r>
    </w:p>
    <w:p w:rsidR="00830B12" w:rsidRPr="00206E57" w:rsidRDefault="00830B12" w:rsidP="00A86F10">
      <w:pPr>
        <w:spacing w:line="360" w:lineRule="auto"/>
        <w:ind w:firstLine="1440"/>
      </w:pPr>
      <w:r w:rsidRPr="00206E57">
        <w:t xml:space="preserve">A Hearing Notice dated </w:t>
      </w:r>
      <w:r w:rsidR="00233357">
        <w:t>August 24</w:t>
      </w:r>
      <w:r w:rsidR="00192050" w:rsidRPr="00206E57">
        <w:t>, 201</w:t>
      </w:r>
      <w:r w:rsidR="002104EF">
        <w:t>6</w:t>
      </w:r>
      <w:r w:rsidR="00192050" w:rsidRPr="00206E57">
        <w:t xml:space="preserve">, </w:t>
      </w:r>
      <w:r w:rsidRPr="00206E57">
        <w:t xml:space="preserve">notified the parties that an </w:t>
      </w:r>
      <w:r w:rsidR="00A3129D">
        <w:t>i</w:t>
      </w:r>
      <w:r w:rsidRPr="00206E57">
        <w:t xml:space="preserve">nitial </w:t>
      </w:r>
      <w:r w:rsidR="00A3129D">
        <w:t>h</w:t>
      </w:r>
      <w:r w:rsidRPr="00206E57">
        <w:t xml:space="preserve">earing was scheduled for </w:t>
      </w:r>
      <w:r w:rsidR="002104EF">
        <w:t>Tu</w:t>
      </w:r>
      <w:r w:rsidR="00233357">
        <w:t>e</w:t>
      </w:r>
      <w:r w:rsidR="002104EF">
        <w:t>s</w:t>
      </w:r>
      <w:r w:rsidRPr="00206E57">
        <w:t xml:space="preserve">day, </w:t>
      </w:r>
      <w:r w:rsidR="00233357">
        <w:t>November 1</w:t>
      </w:r>
      <w:r w:rsidRPr="00206E57">
        <w:t>, 201</w:t>
      </w:r>
      <w:r w:rsidR="002104EF">
        <w:t>6</w:t>
      </w:r>
      <w:r w:rsidRPr="00206E57">
        <w:t xml:space="preserve">, at </w:t>
      </w:r>
      <w:r w:rsidR="00233357">
        <w:t>9:30</w:t>
      </w:r>
      <w:r w:rsidRPr="00206E57">
        <w:t xml:space="preserve"> </w:t>
      </w:r>
      <w:r w:rsidR="003C7C86" w:rsidRPr="00206E57">
        <w:t>a</w:t>
      </w:r>
      <w:r w:rsidRPr="00206E57">
        <w:t>.m.  This Notice indicated that the case was assigned to A</w:t>
      </w:r>
      <w:r w:rsidR="003C7C86" w:rsidRPr="00206E57">
        <w:t xml:space="preserve">dministrative </w:t>
      </w:r>
      <w:r w:rsidRPr="00206E57">
        <w:t>L</w:t>
      </w:r>
      <w:r w:rsidR="003C7C86" w:rsidRPr="00206E57">
        <w:t xml:space="preserve">aw </w:t>
      </w:r>
      <w:r w:rsidRPr="00206E57">
        <w:t>J</w:t>
      </w:r>
      <w:r w:rsidR="003C7C86" w:rsidRPr="00206E57">
        <w:t>udge</w:t>
      </w:r>
      <w:r w:rsidRPr="00206E57">
        <w:t xml:space="preserve"> Angela T. Jones</w:t>
      </w:r>
      <w:r w:rsidR="009E33BD" w:rsidRPr="00206E57">
        <w:t xml:space="preserve"> as</w:t>
      </w:r>
      <w:r w:rsidR="004A5BB7" w:rsidRPr="00206E57">
        <w:t xml:space="preserve"> the presiding officer.</w:t>
      </w:r>
      <w:r w:rsidRPr="00206E57">
        <w:t xml:space="preserve"> </w:t>
      </w:r>
      <w:r w:rsidR="00202C99" w:rsidRPr="00206E57">
        <w:t xml:space="preserve"> </w:t>
      </w:r>
    </w:p>
    <w:p w:rsidR="00333BB3" w:rsidRPr="00206E57" w:rsidRDefault="00333BB3" w:rsidP="00A86F10">
      <w:pPr>
        <w:tabs>
          <w:tab w:val="left" w:pos="2160"/>
        </w:tabs>
        <w:spacing w:line="360" w:lineRule="auto"/>
        <w:ind w:firstLine="1440"/>
      </w:pPr>
    </w:p>
    <w:p w:rsidR="00830B12" w:rsidRPr="00206E57" w:rsidRDefault="00830B12" w:rsidP="00A86F10">
      <w:pPr>
        <w:tabs>
          <w:tab w:val="left" w:pos="2160"/>
        </w:tabs>
        <w:spacing w:line="360" w:lineRule="auto"/>
        <w:ind w:firstLine="1440"/>
      </w:pPr>
      <w:r w:rsidRPr="00206E57">
        <w:rPr>
          <w:spacing w:val="-3"/>
        </w:rPr>
        <w:t xml:space="preserve">A </w:t>
      </w:r>
      <w:r w:rsidRPr="00206E57">
        <w:t xml:space="preserve">Prehearing Order dated </w:t>
      </w:r>
      <w:r w:rsidR="00233357">
        <w:t>September 8</w:t>
      </w:r>
      <w:r w:rsidRPr="00206E57">
        <w:t>, 201</w:t>
      </w:r>
      <w:r w:rsidR="002104EF">
        <w:t>6</w:t>
      </w:r>
      <w:r w:rsidR="00924672">
        <w:t>,</w:t>
      </w:r>
      <w:r w:rsidR="00233357">
        <w:rPr>
          <w:rStyle w:val="FootnoteReference"/>
        </w:rPr>
        <w:footnoteReference w:id="2"/>
      </w:r>
      <w:r w:rsidRPr="00206E57">
        <w:t xml:space="preserve"> provided procedural rules and guidelines for the proceeding and emphasized the following:</w:t>
      </w:r>
    </w:p>
    <w:p w:rsidR="000C1597" w:rsidRPr="00206E57" w:rsidRDefault="000C1597" w:rsidP="00A86F10">
      <w:pPr>
        <w:tabs>
          <w:tab w:val="left" w:pos="2160"/>
        </w:tabs>
        <w:spacing w:line="360" w:lineRule="auto"/>
        <w:ind w:firstLine="1440"/>
      </w:pPr>
    </w:p>
    <w:p w:rsidR="00830B12" w:rsidRPr="00206E57" w:rsidRDefault="00830B12" w:rsidP="00A86F10">
      <w:pPr>
        <w:tabs>
          <w:tab w:val="left" w:pos="2160"/>
        </w:tabs>
        <w:ind w:left="1440" w:right="1440"/>
      </w:pPr>
      <w:r w:rsidRPr="00206E57">
        <w:t xml:space="preserve">(1) </w:t>
      </w:r>
      <w:proofErr w:type="gramStart"/>
      <w:r w:rsidRPr="00206E57">
        <w:t>a</w:t>
      </w:r>
      <w:proofErr w:type="gramEnd"/>
      <w:r w:rsidRPr="00206E57">
        <w:t xml:space="preserve"> request to change the scheduled hearing should be sent at least five days prior to the hearing date;</w:t>
      </w:r>
    </w:p>
    <w:p w:rsidR="00830B12" w:rsidRPr="00206E57" w:rsidRDefault="00830B12" w:rsidP="00A86F10">
      <w:pPr>
        <w:tabs>
          <w:tab w:val="left" w:pos="2160"/>
        </w:tabs>
        <w:ind w:left="1440" w:right="1440"/>
      </w:pPr>
      <w:r w:rsidRPr="00206E57">
        <w:t xml:space="preserve">(2) </w:t>
      </w:r>
      <w:proofErr w:type="gramStart"/>
      <w:r w:rsidRPr="00206E57">
        <w:t>the</w:t>
      </w:r>
      <w:proofErr w:type="gramEnd"/>
      <w:r w:rsidRPr="00206E57">
        <w:t xml:space="preserve"> request for a hearing change is to be in writing and sent to all parties of record; </w:t>
      </w:r>
      <w:r w:rsidR="004A5BB7" w:rsidRPr="00206E57">
        <w:t>and</w:t>
      </w:r>
    </w:p>
    <w:p w:rsidR="00830B12" w:rsidRPr="00206E57" w:rsidRDefault="00830B12" w:rsidP="00A86F10">
      <w:pPr>
        <w:tabs>
          <w:tab w:val="left" w:pos="2160"/>
        </w:tabs>
        <w:ind w:left="1440" w:right="1440"/>
      </w:pPr>
      <w:r w:rsidRPr="00206E57">
        <w:t xml:space="preserve">(3) </w:t>
      </w:r>
      <w:proofErr w:type="gramStart"/>
      <w:r w:rsidRPr="00206E57">
        <w:t>a</w:t>
      </w:r>
      <w:proofErr w:type="gramEnd"/>
      <w:r w:rsidRPr="00206E57">
        <w:t xml:space="preserve"> caution that Complainant may lose the case if </w:t>
      </w:r>
      <w:r w:rsidR="00C81232" w:rsidRPr="00206E57">
        <w:t>he</w:t>
      </w:r>
      <w:r w:rsidRPr="00206E57">
        <w:t xml:space="preserve"> does not take part in the hearing and present evidence on the issues raised</w:t>
      </w:r>
      <w:r w:rsidR="004A5BB7" w:rsidRPr="00206E57">
        <w:t>.</w:t>
      </w:r>
      <w:r w:rsidRPr="00206E57">
        <w:t xml:space="preserve"> </w:t>
      </w:r>
    </w:p>
    <w:p w:rsidR="000C1597" w:rsidRPr="00206E57" w:rsidRDefault="000C1597" w:rsidP="00A86F10">
      <w:pPr>
        <w:tabs>
          <w:tab w:val="left" w:pos="2160"/>
        </w:tabs>
        <w:spacing w:line="360" w:lineRule="auto"/>
        <w:ind w:left="1440" w:right="1440"/>
      </w:pPr>
    </w:p>
    <w:p w:rsidR="00064A3B" w:rsidRDefault="00233357" w:rsidP="00A86F10">
      <w:pPr>
        <w:tabs>
          <w:tab w:val="left" w:pos="-90"/>
        </w:tabs>
        <w:spacing w:line="360" w:lineRule="auto"/>
        <w:ind w:firstLine="1440"/>
        <w:rPr>
          <w:spacing w:val="-3"/>
        </w:rPr>
      </w:pPr>
      <w:r>
        <w:rPr>
          <w:spacing w:val="-3"/>
        </w:rPr>
        <w:t>Also on September 8, 2016, the Respondent filed a Motion for Judgement on the Pleadings (Motion).  The Motion contended that</w:t>
      </w:r>
      <w:r w:rsidR="00064A3B">
        <w:rPr>
          <w:spacing w:val="-3"/>
        </w:rPr>
        <w:t>:</w:t>
      </w:r>
    </w:p>
    <w:p w:rsidR="00B9770C" w:rsidRDefault="00B9770C">
      <w:pPr>
        <w:rPr>
          <w:spacing w:val="-3"/>
        </w:rPr>
      </w:pPr>
    </w:p>
    <w:p w:rsidR="00064A3B" w:rsidRPr="00064A3B" w:rsidRDefault="00064A3B" w:rsidP="00064A3B">
      <w:pPr>
        <w:pStyle w:val="ListParagraph"/>
        <w:numPr>
          <w:ilvl w:val="0"/>
          <w:numId w:val="10"/>
        </w:numPr>
        <w:tabs>
          <w:tab w:val="left" w:pos="-90"/>
        </w:tabs>
        <w:rPr>
          <w:spacing w:val="-3"/>
        </w:rPr>
      </w:pPr>
      <w:r w:rsidRPr="00064A3B">
        <w:rPr>
          <w:spacing w:val="-3"/>
        </w:rPr>
        <w:t>Complainant has failed to timely respond to New Matter;</w:t>
      </w:r>
    </w:p>
    <w:p w:rsidR="00064A3B" w:rsidRDefault="00064A3B" w:rsidP="00064A3B">
      <w:pPr>
        <w:pStyle w:val="ListParagraph"/>
        <w:numPr>
          <w:ilvl w:val="0"/>
          <w:numId w:val="10"/>
        </w:numPr>
        <w:tabs>
          <w:tab w:val="left" w:pos="-90"/>
        </w:tabs>
        <w:rPr>
          <w:spacing w:val="-3"/>
        </w:rPr>
      </w:pPr>
      <w:r>
        <w:rPr>
          <w:spacing w:val="-3"/>
        </w:rPr>
        <w:t>Pursuant to 52 Pa.Code § 5.63(b) facts are deemed admitted if there is no timely response;</w:t>
      </w:r>
    </w:p>
    <w:p w:rsidR="00064A3B" w:rsidRDefault="00064A3B" w:rsidP="00064A3B">
      <w:pPr>
        <w:pStyle w:val="ListParagraph"/>
        <w:numPr>
          <w:ilvl w:val="0"/>
          <w:numId w:val="10"/>
        </w:numPr>
        <w:tabs>
          <w:tab w:val="left" w:pos="-90"/>
        </w:tabs>
        <w:rPr>
          <w:spacing w:val="-3"/>
        </w:rPr>
      </w:pPr>
      <w:r>
        <w:rPr>
          <w:spacing w:val="-3"/>
        </w:rPr>
        <w:t>Complainant is actively enrolled in CAP;</w:t>
      </w:r>
    </w:p>
    <w:p w:rsidR="008A7786" w:rsidRDefault="00064A3B" w:rsidP="00064A3B">
      <w:pPr>
        <w:pStyle w:val="ListParagraph"/>
        <w:numPr>
          <w:ilvl w:val="0"/>
          <w:numId w:val="10"/>
        </w:numPr>
        <w:tabs>
          <w:tab w:val="left" w:pos="-90"/>
        </w:tabs>
        <w:rPr>
          <w:spacing w:val="-3"/>
        </w:rPr>
      </w:pPr>
      <w:r>
        <w:rPr>
          <w:spacing w:val="-3"/>
        </w:rPr>
        <w:t>Complainant has an outstanding balance of $4,925.10;</w:t>
      </w:r>
    </w:p>
    <w:p w:rsidR="00E9236E" w:rsidRDefault="00E9236E">
      <w:pPr>
        <w:rPr>
          <w:spacing w:val="-3"/>
        </w:rPr>
      </w:pPr>
      <w:r>
        <w:rPr>
          <w:spacing w:val="-3"/>
        </w:rPr>
        <w:br w:type="page"/>
      </w:r>
    </w:p>
    <w:p w:rsidR="00064A3B" w:rsidRDefault="00064A3B" w:rsidP="00064A3B">
      <w:pPr>
        <w:pStyle w:val="ListParagraph"/>
        <w:numPr>
          <w:ilvl w:val="0"/>
          <w:numId w:val="10"/>
        </w:numPr>
        <w:tabs>
          <w:tab w:val="left" w:pos="-90"/>
        </w:tabs>
        <w:rPr>
          <w:spacing w:val="-3"/>
        </w:rPr>
      </w:pPr>
      <w:r>
        <w:rPr>
          <w:spacing w:val="-3"/>
        </w:rPr>
        <w:lastRenderedPageBreak/>
        <w:t>Complainant’s entire balance consists of CAP arrears; and</w:t>
      </w:r>
    </w:p>
    <w:p w:rsidR="00064A3B" w:rsidRDefault="00064A3B" w:rsidP="00064A3B">
      <w:pPr>
        <w:pStyle w:val="ListParagraph"/>
        <w:numPr>
          <w:ilvl w:val="0"/>
          <w:numId w:val="10"/>
        </w:numPr>
        <w:tabs>
          <w:tab w:val="left" w:pos="-90"/>
        </w:tabs>
        <w:rPr>
          <w:spacing w:val="-3"/>
        </w:rPr>
      </w:pPr>
      <w:r>
        <w:rPr>
          <w:spacing w:val="-3"/>
        </w:rPr>
        <w:t>Pursuant to 66 Pa.C.S. § 1405(c) no payment agreement may be issued by the PUC.</w:t>
      </w:r>
    </w:p>
    <w:p w:rsidR="00064A3B" w:rsidRDefault="00064A3B" w:rsidP="00064A3B">
      <w:pPr>
        <w:tabs>
          <w:tab w:val="left" w:pos="-90"/>
        </w:tabs>
        <w:spacing w:line="360" w:lineRule="auto"/>
        <w:ind w:left="1440"/>
        <w:rPr>
          <w:spacing w:val="-3"/>
        </w:rPr>
      </w:pPr>
    </w:p>
    <w:p w:rsidR="00064A3B" w:rsidRDefault="00064A3B" w:rsidP="00064A3B">
      <w:pPr>
        <w:tabs>
          <w:tab w:val="left" w:pos="-90"/>
        </w:tabs>
        <w:spacing w:line="360" w:lineRule="auto"/>
        <w:rPr>
          <w:spacing w:val="-3"/>
        </w:rPr>
      </w:pPr>
      <w:r>
        <w:rPr>
          <w:spacing w:val="-3"/>
        </w:rPr>
        <w:t>The Respondent contended that there are no facts in dispute in the Complaint for which relief can be granted.  The Respondent stated that it is entitled to judgment as a matter of law.</w:t>
      </w:r>
    </w:p>
    <w:p w:rsidR="00064A3B" w:rsidRDefault="00064A3B" w:rsidP="00064A3B">
      <w:pPr>
        <w:tabs>
          <w:tab w:val="left" w:pos="-90"/>
        </w:tabs>
        <w:spacing w:line="360" w:lineRule="auto"/>
        <w:rPr>
          <w:spacing w:val="-3"/>
        </w:rPr>
      </w:pPr>
    </w:p>
    <w:p w:rsidR="00064A3B" w:rsidRDefault="00064A3B" w:rsidP="00064A3B">
      <w:pPr>
        <w:tabs>
          <w:tab w:val="left" w:pos="-90"/>
        </w:tabs>
        <w:spacing w:line="360" w:lineRule="auto"/>
        <w:rPr>
          <w:spacing w:val="-3"/>
        </w:rPr>
      </w:pPr>
      <w:r>
        <w:rPr>
          <w:spacing w:val="-3"/>
        </w:rPr>
        <w:tab/>
      </w:r>
      <w:r>
        <w:rPr>
          <w:spacing w:val="-3"/>
        </w:rPr>
        <w:tab/>
        <w:t>The Complainant failed to respond to the Motion.</w:t>
      </w:r>
    </w:p>
    <w:p w:rsidR="00064A3B" w:rsidRDefault="00064A3B" w:rsidP="00064A3B">
      <w:pPr>
        <w:tabs>
          <w:tab w:val="left" w:pos="-90"/>
        </w:tabs>
        <w:spacing w:line="360" w:lineRule="auto"/>
        <w:rPr>
          <w:spacing w:val="-3"/>
        </w:rPr>
      </w:pPr>
    </w:p>
    <w:p w:rsidR="00D7749B" w:rsidRDefault="00064A3B" w:rsidP="00064A3B">
      <w:pPr>
        <w:tabs>
          <w:tab w:val="left" w:pos="-90"/>
        </w:tabs>
        <w:spacing w:line="360" w:lineRule="auto"/>
        <w:rPr>
          <w:spacing w:val="-3"/>
        </w:rPr>
      </w:pPr>
      <w:r>
        <w:rPr>
          <w:spacing w:val="-3"/>
        </w:rPr>
        <w:tab/>
      </w:r>
      <w:r>
        <w:rPr>
          <w:spacing w:val="-3"/>
        </w:rPr>
        <w:tab/>
        <w:t xml:space="preserve">By Interim Order dated </w:t>
      </w:r>
      <w:r w:rsidR="000705AF" w:rsidRPr="00064A3B">
        <w:rPr>
          <w:spacing w:val="-3"/>
        </w:rPr>
        <w:t>O</w:t>
      </w:r>
      <w:r>
        <w:rPr>
          <w:spacing w:val="-3"/>
        </w:rPr>
        <w:t>ctober 27</w:t>
      </w:r>
      <w:r w:rsidR="000705AF" w:rsidRPr="00064A3B">
        <w:rPr>
          <w:spacing w:val="-3"/>
        </w:rPr>
        <w:t xml:space="preserve">, 2016, the </w:t>
      </w:r>
      <w:r>
        <w:rPr>
          <w:spacing w:val="-3"/>
        </w:rPr>
        <w:t xml:space="preserve">undersigned </w:t>
      </w:r>
      <w:r w:rsidR="00D7749B">
        <w:rPr>
          <w:spacing w:val="-3"/>
        </w:rPr>
        <w:t>concluded that any request for a payment arrangement by the Complainant was prohibited by 66 Pa.C.S. § 1405(c), however, the undersigned determined that the Complainant brought issues regarding rightful termination of service by the Respondent.  The undersigned therefore granted the Motion</w:t>
      </w:r>
      <w:r w:rsidR="005B7742">
        <w:rPr>
          <w:spacing w:val="-3"/>
        </w:rPr>
        <w:t>,</w:t>
      </w:r>
      <w:r w:rsidR="00D7749B">
        <w:rPr>
          <w:spacing w:val="-3"/>
        </w:rPr>
        <w:t xml:space="preserve"> in part</w:t>
      </w:r>
      <w:r w:rsidR="005B7742">
        <w:rPr>
          <w:spacing w:val="-3"/>
        </w:rPr>
        <w:t>,</w:t>
      </w:r>
      <w:r w:rsidR="00D7749B">
        <w:rPr>
          <w:spacing w:val="-3"/>
        </w:rPr>
        <w:t xml:space="preserve"> and denied the Motion</w:t>
      </w:r>
      <w:r w:rsidR="005B7742">
        <w:rPr>
          <w:spacing w:val="-3"/>
        </w:rPr>
        <w:t>,</w:t>
      </w:r>
      <w:r w:rsidR="00D7749B">
        <w:rPr>
          <w:spacing w:val="-3"/>
        </w:rPr>
        <w:t xml:space="preserve"> in part.  Th</w:t>
      </w:r>
      <w:r w:rsidR="005B7742">
        <w:rPr>
          <w:spacing w:val="-3"/>
        </w:rPr>
        <w:t>e Motion was granted regarding the Complainant’s request for</w:t>
      </w:r>
      <w:r w:rsidR="00D7749B">
        <w:rPr>
          <w:spacing w:val="-3"/>
        </w:rPr>
        <w:t xml:space="preserve"> payment arrangement, and therefore, the undersigned stated any issues regarding a payment arrangement would not be heard at the evidentiary hearing.  The undersigned denied the Motion</w:t>
      </w:r>
      <w:r w:rsidR="005B7742">
        <w:rPr>
          <w:spacing w:val="-3"/>
        </w:rPr>
        <w:t>,</w:t>
      </w:r>
      <w:r w:rsidR="00D7749B">
        <w:rPr>
          <w:spacing w:val="-3"/>
        </w:rPr>
        <w:t xml:space="preserve"> in part</w:t>
      </w:r>
      <w:r w:rsidR="005B7742">
        <w:rPr>
          <w:spacing w:val="-3"/>
        </w:rPr>
        <w:t>,</w:t>
      </w:r>
      <w:r w:rsidR="00D7749B">
        <w:rPr>
          <w:spacing w:val="-3"/>
        </w:rPr>
        <w:t xml:space="preserve"> finding that the evidentiary hearing could be conducted to determine whether termination of the Complainant’s service was in compliance with Commission statutes, orders and regulations.  </w:t>
      </w:r>
    </w:p>
    <w:p w:rsidR="00D7749B" w:rsidRDefault="00D7749B" w:rsidP="00064A3B">
      <w:pPr>
        <w:tabs>
          <w:tab w:val="left" w:pos="-90"/>
        </w:tabs>
        <w:spacing w:line="360" w:lineRule="auto"/>
        <w:rPr>
          <w:spacing w:val="-3"/>
        </w:rPr>
      </w:pPr>
    </w:p>
    <w:p w:rsidR="00463734" w:rsidRPr="00064A3B" w:rsidRDefault="00D7749B" w:rsidP="00064A3B">
      <w:pPr>
        <w:tabs>
          <w:tab w:val="left" w:pos="-90"/>
        </w:tabs>
        <w:spacing w:line="360" w:lineRule="auto"/>
        <w:rPr>
          <w:spacing w:val="-3"/>
        </w:rPr>
      </w:pPr>
      <w:r>
        <w:rPr>
          <w:spacing w:val="-3"/>
        </w:rPr>
        <w:tab/>
      </w:r>
      <w:r>
        <w:rPr>
          <w:spacing w:val="-3"/>
        </w:rPr>
        <w:tab/>
        <w:t xml:space="preserve">The </w:t>
      </w:r>
      <w:r w:rsidR="002104EF" w:rsidRPr="00064A3B">
        <w:rPr>
          <w:spacing w:val="-3"/>
        </w:rPr>
        <w:t>evidentiary</w:t>
      </w:r>
      <w:r w:rsidR="000705AF" w:rsidRPr="00064A3B">
        <w:rPr>
          <w:spacing w:val="-3"/>
        </w:rPr>
        <w:t xml:space="preserve"> hearing convened as scheduled.  The </w:t>
      </w:r>
      <w:r w:rsidR="002104EF" w:rsidRPr="00064A3B">
        <w:rPr>
          <w:spacing w:val="-3"/>
        </w:rPr>
        <w:t>counsel fo</w:t>
      </w:r>
      <w:r w:rsidR="00C44578">
        <w:rPr>
          <w:spacing w:val="-3"/>
        </w:rPr>
        <w:t>r the Respondent, Ms. Lee</w:t>
      </w:r>
      <w:r w:rsidR="002104EF" w:rsidRPr="00064A3B">
        <w:rPr>
          <w:spacing w:val="-3"/>
        </w:rPr>
        <w:t xml:space="preserve">, </w:t>
      </w:r>
      <w:r w:rsidR="00204101" w:rsidRPr="00064A3B">
        <w:rPr>
          <w:spacing w:val="-3"/>
        </w:rPr>
        <w:t>was accompanied by</w:t>
      </w:r>
      <w:r w:rsidR="000705AF" w:rsidRPr="00064A3B">
        <w:rPr>
          <w:spacing w:val="-3"/>
        </w:rPr>
        <w:t xml:space="preserve"> </w:t>
      </w:r>
      <w:r w:rsidR="006249B9">
        <w:rPr>
          <w:spacing w:val="-3"/>
        </w:rPr>
        <w:t xml:space="preserve">one </w:t>
      </w:r>
      <w:r w:rsidR="002104EF" w:rsidRPr="00064A3B">
        <w:rPr>
          <w:spacing w:val="-3"/>
        </w:rPr>
        <w:t xml:space="preserve">potential </w:t>
      </w:r>
      <w:r w:rsidR="000705AF" w:rsidRPr="00064A3B">
        <w:rPr>
          <w:spacing w:val="-3"/>
        </w:rPr>
        <w:t xml:space="preserve">witness.  </w:t>
      </w:r>
      <w:r w:rsidR="002104EF" w:rsidRPr="00064A3B">
        <w:rPr>
          <w:spacing w:val="-3"/>
        </w:rPr>
        <w:t>The</w:t>
      </w:r>
      <w:r w:rsidR="00E54140">
        <w:rPr>
          <w:spacing w:val="-3"/>
        </w:rPr>
        <w:t xml:space="preserve"> Complainant failed to appear when</w:t>
      </w:r>
      <w:r w:rsidR="002104EF" w:rsidRPr="00064A3B">
        <w:rPr>
          <w:spacing w:val="-3"/>
        </w:rPr>
        <w:t xml:space="preserve"> the evidentiary hearing</w:t>
      </w:r>
      <w:r w:rsidR="00E54140">
        <w:rPr>
          <w:spacing w:val="-3"/>
        </w:rPr>
        <w:t xml:space="preserve"> convened</w:t>
      </w:r>
      <w:r w:rsidR="002104EF" w:rsidRPr="00064A3B">
        <w:rPr>
          <w:spacing w:val="-3"/>
        </w:rPr>
        <w:t>.</w:t>
      </w:r>
      <w:r w:rsidR="00463734" w:rsidRPr="00064A3B">
        <w:rPr>
          <w:spacing w:val="-3"/>
        </w:rPr>
        <w:t xml:space="preserve">  </w:t>
      </w:r>
      <w:r w:rsidR="00A02408" w:rsidRPr="00064A3B">
        <w:rPr>
          <w:spacing w:val="-3"/>
        </w:rPr>
        <w:t>The undersigned directed that the proceeding recess for approximately 15 minutes to allow the Complainant time to appear or communicate a reasonable excuse as to why he would not be present at the evidentiary hearing.</w:t>
      </w:r>
    </w:p>
    <w:p w:rsidR="00463734" w:rsidRDefault="00463734" w:rsidP="00A86F10">
      <w:pPr>
        <w:tabs>
          <w:tab w:val="left" w:pos="-90"/>
        </w:tabs>
        <w:spacing w:line="360" w:lineRule="auto"/>
        <w:ind w:firstLine="1440"/>
        <w:rPr>
          <w:spacing w:val="-3"/>
        </w:rPr>
      </w:pPr>
    </w:p>
    <w:p w:rsidR="00414348" w:rsidRPr="00206E57" w:rsidRDefault="00A02408" w:rsidP="00A86F10">
      <w:pPr>
        <w:tabs>
          <w:tab w:val="left" w:pos="-90"/>
        </w:tabs>
        <w:spacing w:line="360" w:lineRule="auto"/>
        <w:ind w:firstLine="1440"/>
        <w:rPr>
          <w:spacing w:val="-3"/>
        </w:rPr>
      </w:pPr>
      <w:r>
        <w:rPr>
          <w:spacing w:val="-3"/>
        </w:rPr>
        <w:t xml:space="preserve">The undersigned </w:t>
      </w:r>
      <w:r w:rsidR="006249B9">
        <w:rPr>
          <w:spacing w:val="-3"/>
        </w:rPr>
        <w:t>reconvened the evidentiary hearing at 10:06 a.m.  The Complainant rem</w:t>
      </w:r>
      <w:r w:rsidR="00F13679">
        <w:rPr>
          <w:spacing w:val="-3"/>
        </w:rPr>
        <w:t xml:space="preserve">ained absent from the hearing. </w:t>
      </w:r>
      <w:r w:rsidR="00B41609">
        <w:rPr>
          <w:spacing w:val="-3"/>
        </w:rPr>
        <w:t xml:space="preserve"> </w:t>
      </w:r>
      <w:r>
        <w:rPr>
          <w:spacing w:val="-3"/>
        </w:rPr>
        <w:t xml:space="preserve">The Respondent </w:t>
      </w:r>
      <w:r w:rsidR="006249B9">
        <w:rPr>
          <w:spacing w:val="-3"/>
        </w:rPr>
        <w:t xml:space="preserve">moved that the </w:t>
      </w:r>
      <w:r>
        <w:rPr>
          <w:spacing w:val="-3"/>
        </w:rPr>
        <w:t xml:space="preserve">Complaint be dismissed with prejudice for lack of prosecution because the </w:t>
      </w:r>
      <w:r w:rsidR="006249B9">
        <w:rPr>
          <w:spacing w:val="-3"/>
        </w:rPr>
        <w:t xml:space="preserve">Complainant failed to appear. </w:t>
      </w:r>
      <w:r w:rsidR="00CE1B3F">
        <w:rPr>
          <w:spacing w:val="-3"/>
        </w:rPr>
        <w:t xml:space="preserve"> </w:t>
      </w:r>
      <w:r w:rsidR="00367ACA" w:rsidRPr="00206E57">
        <w:rPr>
          <w:spacing w:val="-3"/>
        </w:rPr>
        <w:t>Th</w:t>
      </w:r>
      <w:r w:rsidR="007B35F5" w:rsidRPr="00206E57">
        <w:rPr>
          <w:spacing w:val="-3"/>
        </w:rPr>
        <w:t xml:space="preserve">e undersigned stated that the </w:t>
      </w:r>
      <w:r w:rsidR="00192050" w:rsidRPr="00206E57">
        <w:rPr>
          <w:spacing w:val="-3"/>
        </w:rPr>
        <w:t xml:space="preserve">Respondent’s </w:t>
      </w:r>
      <w:r w:rsidR="007B35F5" w:rsidRPr="00206E57">
        <w:rPr>
          <w:spacing w:val="-3"/>
        </w:rPr>
        <w:t>motion would be considered</w:t>
      </w:r>
      <w:r w:rsidR="00D11BDA" w:rsidRPr="00206E57">
        <w:rPr>
          <w:spacing w:val="-3"/>
        </w:rPr>
        <w:t xml:space="preserve"> and ruled upon in writing</w:t>
      </w:r>
      <w:r w:rsidR="007B35F5" w:rsidRPr="00206E57">
        <w:rPr>
          <w:spacing w:val="-3"/>
        </w:rPr>
        <w:t xml:space="preserve"> and adjourned.</w:t>
      </w:r>
      <w:r w:rsidR="00BF144E" w:rsidRPr="00206E57">
        <w:rPr>
          <w:spacing w:val="-3"/>
        </w:rPr>
        <w:t xml:space="preserve">  </w:t>
      </w:r>
      <w:r w:rsidR="00C81232" w:rsidRPr="00206E57">
        <w:rPr>
          <w:spacing w:val="-3"/>
        </w:rPr>
        <w:t>T</w:t>
      </w:r>
      <w:r w:rsidR="00BF144E" w:rsidRPr="00206E57">
        <w:rPr>
          <w:spacing w:val="-3"/>
        </w:rPr>
        <w:t>he record closed</w:t>
      </w:r>
      <w:r w:rsidR="00C81232" w:rsidRPr="00206E57">
        <w:rPr>
          <w:spacing w:val="-3"/>
        </w:rPr>
        <w:t xml:space="preserve"> on </w:t>
      </w:r>
      <w:r w:rsidR="006249B9">
        <w:rPr>
          <w:spacing w:val="-3"/>
        </w:rPr>
        <w:t xml:space="preserve">November </w:t>
      </w:r>
      <w:r w:rsidR="00CE1B3F">
        <w:rPr>
          <w:spacing w:val="-3"/>
        </w:rPr>
        <w:t>1</w:t>
      </w:r>
      <w:r w:rsidR="00C81232" w:rsidRPr="00206E57">
        <w:rPr>
          <w:spacing w:val="-3"/>
        </w:rPr>
        <w:t>, 201</w:t>
      </w:r>
      <w:r w:rsidR="0031638A">
        <w:rPr>
          <w:spacing w:val="-3"/>
        </w:rPr>
        <w:t>6</w:t>
      </w:r>
      <w:r w:rsidR="00855E15" w:rsidRPr="00206E57">
        <w:rPr>
          <w:spacing w:val="-3"/>
        </w:rPr>
        <w:t>,</w:t>
      </w:r>
      <w:r w:rsidR="00C81232" w:rsidRPr="00206E57">
        <w:rPr>
          <w:spacing w:val="-3"/>
        </w:rPr>
        <w:t xml:space="preserve"> when the evidentiary hearing adjourned</w:t>
      </w:r>
      <w:r w:rsidR="00BF144E" w:rsidRPr="00206E57">
        <w:rPr>
          <w:spacing w:val="-3"/>
        </w:rPr>
        <w:t>.</w:t>
      </w:r>
    </w:p>
    <w:p w:rsidR="00F45E87" w:rsidRPr="00206E57" w:rsidRDefault="00F45E87" w:rsidP="00A86F10">
      <w:pPr>
        <w:tabs>
          <w:tab w:val="left" w:pos="-720"/>
        </w:tabs>
        <w:suppressAutoHyphens/>
        <w:spacing w:line="360" w:lineRule="auto"/>
        <w:rPr>
          <w:spacing w:val="-3"/>
        </w:rPr>
      </w:pPr>
    </w:p>
    <w:p w:rsidR="00CE1B3F" w:rsidRDefault="00975607" w:rsidP="00A86F10">
      <w:pPr>
        <w:tabs>
          <w:tab w:val="left" w:pos="-720"/>
        </w:tabs>
        <w:suppressAutoHyphens/>
        <w:spacing w:line="360" w:lineRule="auto"/>
        <w:ind w:firstLine="1440"/>
        <w:rPr>
          <w:spacing w:val="-3"/>
        </w:rPr>
      </w:pPr>
      <w:r w:rsidRPr="00206E57">
        <w:rPr>
          <w:spacing w:val="-3"/>
        </w:rPr>
        <w:t xml:space="preserve">This matter is ripe for decision. </w:t>
      </w:r>
    </w:p>
    <w:p w:rsidR="003A388C" w:rsidRPr="00206E57" w:rsidRDefault="003A388C" w:rsidP="006249B9">
      <w:pPr>
        <w:jc w:val="center"/>
      </w:pPr>
      <w:r w:rsidRPr="00206E57">
        <w:rPr>
          <w:u w:val="single"/>
        </w:rPr>
        <w:lastRenderedPageBreak/>
        <w:t>FINDINGS OF FACT</w:t>
      </w:r>
    </w:p>
    <w:p w:rsidR="003A388C" w:rsidRPr="00206E57" w:rsidRDefault="003A388C" w:rsidP="00A86F10">
      <w:pPr>
        <w:tabs>
          <w:tab w:val="left" w:pos="2160"/>
        </w:tabs>
        <w:spacing w:line="360" w:lineRule="auto"/>
        <w:rPr>
          <w:u w:val="single"/>
        </w:rPr>
      </w:pPr>
    </w:p>
    <w:p w:rsidR="008269B7" w:rsidRPr="00206E57" w:rsidRDefault="000933D2" w:rsidP="0092570D">
      <w:pPr>
        <w:numPr>
          <w:ilvl w:val="0"/>
          <w:numId w:val="1"/>
        </w:numPr>
        <w:tabs>
          <w:tab w:val="left" w:pos="2160"/>
        </w:tabs>
        <w:spacing w:line="360" w:lineRule="auto"/>
        <w:ind w:left="0" w:firstLine="1440"/>
      </w:pPr>
      <w:r>
        <w:t xml:space="preserve">The </w:t>
      </w:r>
      <w:r w:rsidR="006840CF" w:rsidRPr="00206E57">
        <w:t>Complainant</w:t>
      </w:r>
      <w:r w:rsidR="00D85330" w:rsidRPr="00206E57">
        <w:t xml:space="preserve"> </w:t>
      </w:r>
      <w:r w:rsidR="00043F6B" w:rsidRPr="00206E57">
        <w:t xml:space="preserve">is </w:t>
      </w:r>
      <w:r w:rsidR="003F5CA8">
        <w:t>Michael Adams</w:t>
      </w:r>
      <w:r w:rsidR="007F75E5" w:rsidRPr="00206E57">
        <w:t xml:space="preserve">, who </w:t>
      </w:r>
      <w:r w:rsidR="003F5CA8">
        <w:t>received electric</w:t>
      </w:r>
      <w:r w:rsidR="00CE1B3F">
        <w:t xml:space="preserve"> service </w:t>
      </w:r>
      <w:r w:rsidR="004925D2" w:rsidRPr="00206E57">
        <w:t>from the Respondent</w:t>
      </w:r>
      <w:r w:rsidR="007B4BB5">
        <w:t xml:space="preserve"> </w:t>
      </w:r>
      <w:r w:rsidR="004925D2">
        <w:t xml:space="preserve">at </w:t>
      </w:r>
      <w:r w:rsidR="003F5CA8">
        <w:t>3021 New Falls Road</w:t>
      </w:r>
      <w:r w:rsidR="00CE1B3F">
        <w:t>, Philadelphia</w:t>
      </w:r>
      <w:r w:rsidR="004925D2">
        <w:t>, Pennsylvania</w:t>
      </w:r>
      <w:r w:rsidR="0031638A">
        <w:t xml:space="preserve"> (service address)</w:t>
      </w:r>
      <w:r w:rsidR="004925D2">
        <w:t>.</w:t>
      </w:r>
    </w:p>
    <w:p w:rsidR="000E34BB" w:rsidRPr="00206E57" w:rsidRDefault="000E34BB" w:rsidP="0092570D">
      <w:pPr>
        <w:tabs>
          <w:tab w:val="left" w:pos="2160"/>
        </w:tabs>
        <w:spacing w:line="360" w:lineRule="auto"/>
        <w:ind w:left="1440"/>
      </w:pPr>
    </w:p>
    <w:p w:rsidR="000E34BB" w:rsidRDefault="000933D2" w:rsidP="0092570D">
      <w:pPr>
        <w:numPr>
          <w:ilvl w:val="0"/>
          <w:numId w:val="1"/>
        </w:numPr>
        <w:tabs>
          <w:tab w:val="left" w:pos="2160"/>
        </w:tabs>
        <w:spacing w:line="360" w:lineRule="auto"/>
        <w:ind w:left="0" w:firstLine="1440"/>
      </w:pPr>
      <w:r>
        <w:t xml:space="preserve">The </w:t>
      </w:r>
      <w:r w:rsidR="000E34BB" w:rsidRPr="00206E57">
        <w:t>Respondent is P</w:t>
      </w:r>
      <w:r w:rsidR="003F5CA8">
        <w:t>ECO Electric Company</w:t>
      </w:r>
      <w:r w:rsidR="007F75E5" w:rsidRPr="00206E57">
        <w:t xml:space="preserve">, a jurisdictional public utility </w:t>
      </w:r>
      <w:r w:rsidR="0049485E">
        <w:t>that provides</w:t>
      </w:r>
      <w:r w:rsidR="007F75E5" w:rsidRPr="00206E57">
        <w:t xml:space="preserve"> </w:t>
      </w:r>
      <w:r w:rsidR="003F5CA8">
        <w:t>electric</w:t>
      </w:r>
      <w:r w:rsidR="007F75E5" w:rsidRPr="00206E57">
        <w:t xml:space="preserve"> distribution service in the Commonwealth of Pennsylvania</w:t>
      </w:r>
      <w:r w:rsidR="000E34BB" w:rsidRPr="00206E57">
        <w:t>.</w:t>
      </w:r>
    </w:p>
    <w:p w:rsidR="003F5CA8" w:rsidRDefault="003F5CA8" w:rsidP="0092570D">
      <w:pPr>
        <w:pStyle w:val="ListParagraph"/>
        <w:spacing w:line="360" w:lineRule="auto"/>
      </w:pPr>
    </w:p>
    <w:p w:rsidR="003F5CA8" w:rsidRPr="00206E57" w:rsidRDefault="003F5CA8" w:rsidP="0092570D">
      <w:pPr>
        <w:numPr>
          <w:ilvl w:val="0"/>
          <w:numId w:val="1"/>
        </w:numPr>
        <w:tabs>
          <w:tab w:val="left" w:pos="2160"/>
        </w:tabs>
        <w:spacing w:line="360" w:lineRule="auto"/>
        <w:ind w:left="0" w:firstLine="1440"/>
      </w:pPr>
      <w:r>
        <w:t>Complainant’s electric service was terminated at the service address on June 21, 2016, due to a past due balance in excess of $4,000.00.</w:t>
      </w:r>
    </w:p>
    <w:p w:rsidR="00F0486D" w:rsidRPr="00206E57" w:rsidRDefault="00F0486D" w:rsidP="0092570D">
      <w:pPr>
        <w:tabs>
          <w:tab w:val="left" w:pos="2160"/>
        </w:tabs>
        <w:spacing w:line="360" w:lineRule="auto"/>
        <w:ind w:left="1440"/>
      </w:pPr>
    </w:p>
    <w:p w:rsidR="00D85330" w:rsidRPr="00206E57" w:rsidRDefault="003E21D0" w:rsidP="0092570D">
      <w:pPr>
        <w:numPr>
          <w:ilvl w:val="0"/>
          <w:numId w:val="1"/>
        </w:numPr>
        <w:tabs>
          <w:tab w:val="left" w:pos="2160"/>
        </w:tabs>
        <w:spacing w:line="360" w:lineRule="auto"/>
        <w:ind w:left="0" w:firstLine="1440"/>
      </w:pPr>
      <w:r w:rsidRPr="00206E57">
        <w:t xml:space="preserve">On </w:t>
      </w:r>
      <w:r w:rsidR="003F5CA8">
        <w:t>July 22</w:t>
      </w:r>
      <w:r w:rsidRPr="00206E57">
        <w:t>, 201</w:t>
      </w:r>
      <w:r w:rsidR="00902059">
        <w:t>6</w:t>
      </w:r>
      <w:r w:rsidRPr="00206E57">
        <w:t xml:space="preserve">, </w:t>
      </w:r>
      <w:r w:rsidR="00A02C67" w:rsidRPr="00206E57">
        <w:t>Complainant</w:t>
      </w:r>
      <w:r w:rsidRPr="00206E57">
        <w:t xml:space="preserve"> filed a Complaint with the Commission against the Respondent</w:t>
      </w:r>
      <w:r w:rsidR="0049485E">
        <w:t>.</w:t>
      </w:r>
    </w:p>
    <w:p w:rsidR="006840CF" w:rsidRPr="00206E57" w:rsidRDefault="006840CF" w:rsidP="0092570D">
      <w:pPr>
        <w:tabs>
          <w:tab w:val="left" w:pos="2160"/>
        </w:tabs>
        <w:spacing w:line="360" w:lineRule="auto"/>
        <w:ind w:left="1440"/>
      </w:pPr>
    </w:p>
    <w:p w:rsidR="00DF0C12" w:rsidRPr="00206E57" w:rsidRDefault="000933D2" w:rsidP="0092570D">
      <w:pPr>
        <w:numPr>
          <w:ilvl w:val="0"/>
          <w:numId w:val="1"/>
        </w:numPr>
        <w:tabs>
          <w:tab w:val="left" w:pos="2160"/>
        </w:tabs>
        <w:spacing w:line="360" w:lineRule="auto"/>
        <w:ind w:left="0" w:firstLine="1440"/>
      </w:pPr>
      <w:r>
        <w:t xml:space="preserve">The </w:t>
      </w:r>
      <w:r w:rsidR="00BC69C7" w:rsidRPr="00206E57">
        <w:t>Respondent</w:t>
      </w:r>
      <w:r w:rsidR="00DF0C12" w:rsidRPr="00206E57">
        <w:t xml:space="preserve"> filed its Answer</w:t>
      </w:r>
      <w:r w:rsidR="00D02FFB">
        <w:t xml:space="preserve"> and New Matter</w:t>
      </w:r>
      <w:r w:rsidR="00BC69C7" w:rsidRPr="00206E57">
        <w:t xml:space="preserve"> </w:t>
      </w:r>
      <w:r w:rsidR="00DF0C12" w:rsidRPr="00206E57">
        <w:t xml:space="preserve">on </w:t>
      </w:r>
      <w:r w:rsidR="00D02FFB">
        <w:t>August 9</w:t>
      </w:r>
      <w:r w:rsidR="00F0486D" w:rsidRPr="00206E57">
        <w:t xml:space="preserve">, </w:t>
      </w:r>
      <w:r w:rsidR="00DF0C12" w:rsidRPr="00206E57">
        <w:t>201</w:t>
      </w:r>
      <w:r w:rsidR="00902059">
        <w:t>6</w:t>
      </w:r>
      <w:r w:rsidR="007F75E5" w:rsidRPr="00206E57">
        <w:t>, denying any wrongdoing</w:t>
      </w:r>
      <w:r w:rsidR="00DF0C12" w:rsidRPr="00206E57">
        <w:t>.</w:t>
      </w:r>
    </w:p>
    <w:p w:rsidR="00DF0C12" w:rsidRPr="00206E57" w:rsidRDefault="00DF0C12" w:rsidP="0092570D">
      <w:pPr>
        <w:pStyle w:val="ListParagraph"/>
        <w:spacing w:line="360" w:lineRule="auto"/>
      </w:pPr>
    </w:p>
    <w:p w:rsidR="003A388C" w:rsidRDefault="003A388C" w:rsidP="0092570D">
      <w:pPr>
        <w:numPr>
          <w:ilvl w:val="0"/>
          <w:numId w:val="1"/>
        </w:numPr>
        <w:tabs>
          <w:tab w:val="left" w:pos="2160"/>
        </w:tabs>
        <w:spacing w:line="360" w:lineRule="auto"/>
        <w:ind w:left="0" w:firstLine="1440"/>
      </w:pPr>
      <w:r w:rsidRPr="00206E57">
        <w:t xml:space="preserve">A </w:t>
      </w:r>
      <w:r w:rsidR="009F41A1" w:rsidRPr="00206E57">
        <w:t xml:space="preserve">Hearing </w:t>
      </w:r>
      <w:r w:rsidRPr="00206E57">
        <w:t xml:space="preserve">Notice dated </w:t>
      </w:r>
      <w:r w:rsidR="00D02FFB">
        <w:t>August 24</w:t>
      </w:r>
      <w:r w:rsidR="00D014C6">
        <w:t>, 201</w:t>
      </w:r>
      <w:r w:rsidR="00902059">
        <w:t>6</w:t>
      </w:r>
      <w:r w:rsidR="00D014C6">
        <w:t>,</w:t>
      </w:r>
      <w:r w:rsidRPr="00206E57">
        <w:t xml:space="preserve"> </w:t>
      </w:r>
      <w:r w:rsidR="00C974D1" w:rsidRPr="00206E57">
        <w:t>w</w:t>
      </w:r>
      <w:r w:rsidR="00902059">
        <w:t>as</w:t>
      </w:r>
      <w:r w:rsidR="00C974D1" w:rsidRPr="00206E57">
        <w:t xml:space="preserve"> </w:t>
      </w:r>
      <w:r w:rsidR="00902059">
        <w:t xml:space="preserve">sent by regular first-class </w:t>
      </w:r>
      <w:r w:rsidR="00C974D1" w:rsidRPr="00206E57">
        <w:t>mail to the Complainant and scheduled a</w:t>
      </w:r>
      <w:r w:rsidR="00902059">
        <w:t>n evidentiary</w:t>
      </w:r>
      <w:r w:rsidR="00D014C6">
        <w:t xml:space="preserve"> h</w:t>
      </w:r>
      <w:r w:rsidRPr="00206E57">
        <w:t xml:space="preserve">earing for </w:t>
      </w:r>
      <w:r w:rsidR="00D014C6">
        <w:t>Tu</w:t>
      </w:r>
      <w:r w:rsidR="00D02FFB">
        <w:t>e</w:t>
      </w:r>
      <w:r w:rsidR="00D014C6">
        <w:t>s</w:t>
      </w:r>
      <w:r w:rsidR="003E21D0" w:rsidRPr="00206E57">
        <w:t xml:space="preserve">day, </w:t>
      </w:r>
      <w:r w:rsidR="00D02FFB">
        <w:t xml:space="preserve">November </w:t>
      </w:r>
      <w:r w:rsidR="00902059">
        <w:t>1</w:t>
      </w:r>
      <w:r w:rsidR="00B16F58" w:rsidRPr="00206E57">
        <w:t>, 201</w:t>
      </w:r>
      <w:r w:rsidR="0049485E">
        <w:t>6</w:t>
      </w:r>
      <w:r w:rsidR="00902059">
        <w:t xml:space="preserve">, at </w:t>
      </w:r>
      <w:r w:rsidR="00D02FFB">
        <w:t>9:30</w:t>
      </w:r>
      <w:r w:rsidR="00902059">
        <w:t xml:space="preserve"> a.m.</w:t>
      </w:r>
      <w:r w:rsidRPr="00206E57">
        <w:t xml:space="preserve"> </w:t>
      </w:r>
    </w:p>
    <w:p w:rsidR="00902059" w:rsidRDefault="00902059" w:rsidP="0092570D">
      <w:pPr>
        <w:pStyle w:val="ListParagraph"/>
        <w:spacing w:line="360" w:lineRule="auto"/>
      </w:pPr>
    </w:p>
    <w:p w:rsidR="003A388C" w:rsidRDefault="00B16F58" w:rsidP="0092570D">
      <w:pPr>
        <w:numPr>
          <w:ilvl w:val="0"/>
          <w:numId w:val="1"/>
        </w:numPr>
        <w:tabs>
          <w:tab w:val="left" w:pos="2160"/>
        </w:tabs>
        <w:spacing w:line="360" w:lineRule="auto"/>
        <w:ind w:left="0" w:firstLine="1440"/>
      </w:pPr>
      <w:r w:rsidRPr="00206E57">
        <w:t>A</w:t>
      </w:r>
      <w:r w:rsidR="005C3E08" w:rsidRPr="00206E57">
        <w:t xml:space="preserve"> </w:t>
      </w:r>
      <w:r w:rsidR="003A388C" w:rsidRPr="00206E57">
        <w:t>Prehearing Order</w:t>
      </w:r>
      <w:r w:rsidR="005C3E08" w:rsidRPr="00206E57">
        <w:t xml:space="preserve">, </w:t>
      </w:r>
      <w:r w:rsidR="003A388C" w:rsidRPr="00206E57">
        <w:t xml:space="preserve">dated </w:t>
      </w:r>
      <w:r w:rsidR="00D02FFB">
        <w:t>September 8, 2016</w:t>
      </w:r>
      <w:r w:rsidR="00D014C6">
        <w:t>,</w:t>
      </w:r>
      <w:r w:rsidR="005C3E08" w:rsidRPr="00206E57">
        <w:t xml:space="preserve"> </w:t>
      </w:r>
      <w:r w:rsidR="003A388C" w:rsidRPr="00206E57">
        <w:t>advised the Complainant of the proper procedure to obtain a continuance to reschedule the hearing date</w:t>
      </w:r>
      <w:r w:rsidR="00512898" w:rsidRPr="00206E57">
        <w:t>.</w:t>
      </w:r>
    </w:p>
    <w:p w:rsidR="007F2B71" w:rsidRDefault="007F2B71" w:rsidP="0092570D">
      <w:pPr>
        <w:pStyle w:val="ListParagraph"/>
        <w:spacing w:line="360" w:lineRule="auto"/>
      </w:pPr>
    </w:p>
    <w:p w:rsidR="00902059" w:rsidRDefault="00902059" w:rsidP="0092570D">
      <w:pPr>
        <w:numPr>
          <w:ilvl w:val="0"/>
          <w:numId w:val="1"/>
        </w:numPr>
        <w:tabs>
          <w:tab w:val="left" w:pos="2160"/>
        </w:tabs>
        <w:spacing w:line="360" w:lineRule="auto"/>
        <w:ind w:left="0" w:firstLine="1440"/>
      </w:pPr>
      <w:r>
        <w:t xml:space="preserve">The Commission’s </w:t>
      </w:r>
      <w:r w:rsidR="005C13BF">
        <w:t>Hearing N</w:t>
      </w:r>
      <w:r>
        <w:t>otice was never returned to the sender.</w:t>
      </w:r>
    </w:p>
    <w:p w:rsidR="00902059" w:rsidRDefault="00902059" w:rsidP="0092570D">
      <w:pPr>
        <w:pStyle w:val="ListParagraph"/>
        <w:spacing w:line="360" w:lineRule="auto"/>
      </w:pPr>
    </w:p>
    <w:p w:rsidR="003A388C" w:rsidRPr="00206E57" w:rsidRDefault="00E63B78" w:rsidP="0092570D">
      <w:pPr>
        <w:numPr>
          <w:ilvl w:val="0"/>
          <w:numId w:val="1"/>
        </w:numPr>
        <w:tabs>
          <w:tab w:val="num" w:pos="2160"/>
        </w:tabs>
        <w:spacing w:line="360" w:lineRule="auto"/>
        <w:ind w:left="0" w:firstLine="1440"/>
        <w:rPr>
          <w:spacing w:val="-3"/>
        </w:rPr>
      </w:pPr>
      <w:r w:rsidRPr="00206E57">
        <w:rPr>
          <w:spacing w:val="-3"/>
        </w:rPr>
        <w:t xml:space="preserve">None of the documents mailed to Complainant </w:t>
      </w:r>
      <w:r w:rsidR="003A388C" w:rsidRPr="00206E57">
        <w:rPr>
          <w:spacing w:val="-3"/>
        </w:rPr>
        <w:t xml:space="preserve">was returned to the Commission by the United States </w:t>
      </w:r>
      <w:r w:rsidR="00261F04" w:rsidRPr="00206E57">
        <w:rPr>
          <w:spacing w:val="-3"/>
        </w:rPr>
        <w:t>p</w:t>
      </w:r>
      <w:r w:rsidR="003A388C" w:rsidRPr="00206E57">
        <w:rPr>
          <w:spacing w:val="-3"/>
        </w:rPr>
        <w:t xml:space="preserve">ost </w:t>
      </w:r>
      <w:r w:rsidR="00261F04" w:rsidRPr="00206E57">
        <w:rPr>
          <w:spacing w:val="-3"/>
        </w:rPr>
        <w:t>off</w:t>
      </w:r>
      <w:r w:rsidR="003A388C" w:rsidRPr="00206E57">
        <w:rPr>
          <w:spacing w:val="-3"/>
        </w:rPr>
        <w:t>ice as undeliverable.</w:t>
      </w:r>
    </w:p>
    <w:p w:rsidR="004D68F8" w:rsidRDefault="004D68F8">
      <w:pPr>
        <w:rPr>
          <w:spacing w:val="-3"/>
        </w:rPr>
      </w:pPr>
      <w:r>
        <w:rPr>
          <w:spacing w:val="-3"/>
        </w:rPr>
        <w:br w:type="page"/>
      </w:r>
    </w:p>
    <w:p w:rsidR="00E43A42" w:rsidRPr="00206E57" w:rsidRDefault="003A388C" w:rsidP="0092570D">
      <w:pPr>
        <w:numPr>
          <w:ilvl w:val="0"/>
          <w:numId w:val="1"/>
        </w:numPr>
        <w:tabs>
          <w:tab w:val="num" w:pos="2160"/>
        </w:tabs>
        <w:spacing w:line="360" w:lineRule="auto"/>
        <w:ind w:left="0" w:firstLine="1440"/>
        <w:rPr>
          <w:spacing w:val="-3"/>
        </w:rPr>
      </w:pPr>
      <w:r w:rsidRPr="00206E57">
        <w:rPr>
          <w:spacing w:val="-3"/>
        </w:rPr>
        <w:lastRenderedPageBreak/>
        <w:t xml:space="preserve">Neither Complainant nor any counsel representing Complainant </w:t>
      </w:r>
      <w:r w:rsidR="00E43A42" w:rsidRPr="00206E57">
        <w:rPr>
          <w:spacing w:val="-3"/>
        </w:rPr>
        <w:t xml:space="preserve">timely </w:t>
      </w:r>
      <w:r w:rsidRPr="00206E57">
        <w:rPr>
          <w:spacing w:val="-3"/>
        </w:rPr>
        <w:t>appeared at the</w:t>
      </w:r>
      <w:r w:rsidR="00253904" w:rsidRPr="00206E57">
        <w:rPr>
          <w:spacing w:val="-3"/>
        </w:rPr>
        <w:t xml:space="preserve"> </w:t>
      </w:r>
      <w:r w:rsidRPr="00206E57">
        <w:rPr>
          <w:spacing w:val="-3"/>
        </w:rPr>
        <w:t xml:space="preserve">scheduled </w:t>
      </w:r>
      <w:r w:rsidR="00D014C6">
        <w:rPr>
          <w:spacing w:val="-3"/>
        </w:rPr>
        <w:t>h</w:t>
      </w:r>
      <w:r w:rsidRPr="00206E57">
        <w:rPr>
          <w:spacing w:val="-3"/>
        </w:rPr>
        <w:t>earing</w:t>
      </w:r>
      <w:r w:rsidR="00216719" w:rsidRPr="00206E57">
        <w:rPr>
          <w:spacing w:val="-3"/>
        </w:rPr>
        <w:t xml:space="preserve"> </w:t>
      </w:r>
      <w:r w:rsidR="008216F3" w:rsidRPr="00206E57">
        <w:rPr>
          <w:spacing w:val="-3"/>
        </w:rPr>
        <w:t>on</w:t>
      </w:r>
      <w:r w:rsidR="00216719" w:rsidRPr="00206E57">
        <w:rPr>
          <w:spacing w:val="-3"/>
        </w:rPr>
        <w:t xml:space="preserve"> </w:t>
      </w:r>
      <w:r w:rsidR="00D02FFB">
        <w:rPr>
          <w:spacing w:val="-3"/>
        </w:rPr>
        <w:t xml:space="preserve">November </w:t>
      </w:r>
      <w:r w:rsidR="00902059">
        <w:rPr>
          <w:spacing w:val="-3"/>
        </w:rPr>
        <w:t>1</w:t>
      </w:r>
      <w:r w:rsidR="00216719" w:rsidRPr="00206E57">
        <w:rPr>
          <w:spacing w:val="-3"/>
        </w:rPr>
        <w:t>, 201</w:t>
      </w:r>
      <w:r w:rsidR="0049485E">
        <w:rPr>
          <w:spacing w:val="-3"/>
        </w:rPr>
        <w:t>6</w:t>
      </w:r>
      <w:r w:rsidR="00E43A42" w:rsidRPr="00206E57">
        <w:rPr>
          <w:spacing w:val="-3"/>
        </w:rPr>
        <w:t>.</w:t>
      </w:r>
    </w:p>
    <w:p w:rsidR="003A388C" w:rsidRPr="00206E57" w:rsidRDefault="003A388C" w:rsidP="0092570D">
      <w:pPr>
        <w:pStyle w:val="ListParagraph"/>
        <w:spacing w:line="360" w:lineRule="auto"/>
        <w:rPr>
          <w:spacing w:val="-3"/>
        </w:rPr>
      </w:pPr>
    </w:p>
    <w:p w:rsidR="00902059" w:rsidRDefault="003A388C" w:rsidP="0092570D">
      <w:pPr>
        <w:numPr>
          <w:ilvl w:val="0"/>
          <w:numId w:val="1"/>
        </w:numPr>
        <w:tabs>
          <w:tab w:val="num" w:pos="2160"/>
        </w:tabs>
        <w:spacing w:line="360" w:lineRule="auto"/>
        <w:ind w:left="0" w:firstLine="1440"/>
        <w:rPr>
          <w:spacing w:val="-3"/>
        </w:rPr>
      </w:pPr>
      <w:r w:rsidRPr="00206E57">
        <w:rPr>
          <w:spacing w:val="-3"/>
        </w:rPr>
        <w:t>Complainant did not settle or withdraw</w:t>
      </w:r>
      <w:r w:rsidR="00043F6B" w:rsidRPr="00206E57">
        <w:rPr>
          <w:spacing w:val="-3"/>
        </w:rPr>
        <w:t xml:space="preserve"> the</w:t>
      </w:r>
      <w:r w:rsidRPr="00206E57">
        <w:rPr>
          <w:spacing w:val="-3"/>
        </w:rPr>
        <w:t xml:space="preserve"> Complaint.</w:t>
      </w:r>
    </w:p>
    <w:p w:rsidR="00D02FFB" w:rsidRDefault="00D02FFB" w:rsidP="0092570D">
      <w:pPr>
        <w:pStyle w:val="ListParagraph"/>
        <w:spacing w:line="360" w:lineRule="auto"/>
        <w:rPr>
          <w:spacing w:val="-3"/>
        </w:rPr>
      </w:pPr>
    </w:p>
    <w:p w:rsidR="003A388C" w:rsidRPr="00206E57" w:rsidRDefault="003A388C" w:rsidP="00D02FFB">
      <w:pPr>
        <w:jc w:val="center"/>
        <w:rPr>
          <w:u w:val="single"/>
        </w:rPr>
      </w:pPr>
      <w:r w:rsidRPr="00206E57">
        <w:rPr>
          <w:u w:val="single"/>
        </w:rPr>
        <w:t>DISCUSSION</w:t>
      </w:r>
    </w:p>
    <w:p w:rsidR="003A388C" w:rsidRPr="00206E57" w:rsidRDefault="003A388C" w:rsidP="00A86F10">
      <w:pPr>
        <w:tabs>
          <w:tab w:val="left" w:pos="2160"/>
        </w:tabs>
        <w:spacing w:line="360" w:lineRule="auto"/>
        <w:jc w:val="center"/>
        <w:rPr>
          <w:u w:val="single"/>
        </w:rPr>
      </w:pPr>
    </w:p>
    <w:p w:rsidR="003A388C" w:rsidRDefault="003A388C" w:rsidP="00A86F10">
      <w:pPr>
        <w:spacing w:line="360" w:lineRule="auto"/>
        <w:ind w:firstLine="1440"/>
      </w:pPr>
      <w:r w:rsidRPr="00206E57">
        <w:t>In this Complaint,</w:t>
      </w:r>
      <w:r w:rsidR="00A3196E">
        <w:t xml:space="preserve"> the</w:t>
      </w:r>
      <w:r w:rsidRPr="00206E57">
        <w:t xml:space="preserve"> Complainant </w:t>
      </w:r>
      <w:r w:rsidR="007F75E5" w:rsidRPr="00206E57">
        <w:t xml:space="preserve">requested </w:t>
      </w:r>
      <w:r w:rsidR="0049485E">
        <w:t xml:space="preserve">that he </w:t>
      </w:r>
      <w:r w:rsidR="00792352">
        <w:t xml:space="preserve">have </w:t>
      </w:r>
      <w:r w:rsidR="00D02FFB">
        <w:t>his electric service restored and a payment arrangement for the outstanding balance owed.</w:t>
      </w:r>
      <w:r w:rsidR="00792352">
        <w:t xml:space="preserve">  </w:t>
      </w:r>
      <w:r w:rsidRPr="00206E57">
        <w:t>The issue in this proceeding is</w:t>
      </w:r>
      <w:r w:rsidR="00884E94" w:rsidRPr="00206E57">
        <w:t xml:space="preserve"> determined by</w:t>
      </w:r>
      <w:r w:rsidRPr="00206E57">
        <w:t xml:space="preserve"> whether the Complainant sustained </w:t>
      </w:r>
      <w:r w:rsidR="00820D1F" w:rsidRPr="00206E57">
        <w:t>h</w:t>
      </w:r>
      <w:r w:rsidR="007F75E5" w:rsidRPr="00206E57">
        <w:t>is</w:t>
      </w:r>
      <w:r w:rsidRPr="00206E57">
        <w:t xml:space="preserve"> burden of proof.  By failing to participate in the hearing, </w:t>
      </w:r>
      <w:r w:rsidR="00E002FD">
        <w:t xml:space="preserve">the </w:t>
      </w:r>
      <w:r w:rsidRPr="00206E57">
        <w:t>Complainant was unable to meet this burden.</w:t>
      </w:r>
    </w:p>
    <w:p w:rsidR="00D014C6" w:rsidRPr="00206E57" w:rsidRDefault="00D014C6" w:rsidP="00A86F10">
      <w:pPr>
        <w:spacing w:line="360" w:lineRule="auto"/>
        <w:ind w:firstLine="1440"/>
      </w:pPr>
    </w:p>
    <w:p w:rsidR="007F75E5" w:rsidRPr="00206E57" w:rsidRDefault="007F75E5" w:rsidP="00A86F10">
      <w:pPr>
        <w:spacing w:line="360" w:lineRule="auto"/>
        <w:ind w:firstLine="1440"/>
      </w:pPr>
      <w:r w:rsidRPr="00206E57">
        <w:t xml:space="preserve">The party seeking affirmative relief from the Commission bears the burden of proof.  </w:t>
      </w:r>
      <w:proofErr w:type="gramStart"/>
      <w:r w:rsidRPr="00206E57">
        <w:t>66 Pa.C.S.</w:t>
      </w:r>
      <w:proofErr w:type="gramEnd"/>
      <w:r w:rsidRPr="00206E57">
        <w:t xml:space="preserve"> § 332(a).  As a matter of law, a complainant must show that the named utility is responsible or accountable for the problem described in the Complaint in order to prevail.  </w:t>
      </w:r>
      <w:proofErr w:type="gramStart"/>
      <w:r w:rsidRPr="00206E57">
        <w:rPr>
          <w:i/>
        </w:rPr>
        <w:t>Patterson v. Bell Tel. Co. of P</w:t>
      </w:r>
      <w:r w:rsidR="001E4400">
        <w:rPr>
          <w:i/>
        </w:rPr>
        <w:t>a.</w:t>
      </w:r>
      <w:r w:rsidRPr="00206E57">
        <w:rPr>
          <w:i/>
        </w:rPr>
        <w:t>,</w:t>
      </w:r>
      <w:r w:rsidRPr="00206E57">
        <w:t xml:space="preserve"> 72 Pa. PUC 196 (1990); </w:t>
      </w:r>
      <w:r w:rsidRPr="00206E57">
        <w:rPr>
          <w:i/>
        </w:rPr>
        <w:t xml:space="preserve">Feinstein v. </w:t>
      </w:r>
      <w:proofErr w:type="spellStart"/>
      <w:r w:rsidRPr="00206E57">
        <w:rPr>
          <w:i/>
        </w:rPr>
        <w:t>Phila</w:t>
      </w:r>
      <w:proofErr w:type="spellEnd"/>
      <w:r w:rsidRPr="00206E57">
        <w:rPr>
          <w:i/>
        </w:rPr>
        <w:t>.</w:t>
      </w:r>
      <w:proofErr w:type="gramEnd"/>
      <w:r w:rsidRPr="00206E57">
        <w:rPr>
          <w:i/>
        </w:rPr>
        <w:t xml:space="preserve"> </w:t>
      </w:r>
      <w:proofErr w:type="gramStart"/>
      <w:r w:rsidRPr="00206E57">
        <w:rPr>
          <w:i/>
        </w:rPr>
        <w:t>Suburban Water Co.,</w:t>
      </w:r>
      <w:r w:rsidRPr="00206E57">
        <w:t xml:space="preserve"> 50 Pa. PUC 300 (1976).</w:t>
      </w:r>
      <w:proofErr w:type="gramEnd"/>
      <w:r w:rsidRPr="00206E57">
        <w:t xml:space="preserve">  This responsibility or accountability to the named utility must be shown by a preponderance of the evidence.  </w:t>
      </w:r>
      <w:proofErr w:type="gramStart"/>
      <w:r w:rsidRPr="00206E57">
        <w:rPr>
          <w:i/>
        </w:rPr>
        <w:t xml:space="preserve">Samuel J. </w:t>
      </w:r>
      <w:proofErr w:type="spellStart"/>
      <w:r w:rsidRPr="00206E57">
        <w:rPr>
          <w:i/>
        </w:rPr>
        <w:t>Lansberry</w:t>
      </w:r>
      <w:proofErr w:type="spellEnd"/>
      <w:r w:rsidRPr="00206E57">
        <w:rPr>
          <w:i/>
        </w:rPr>
        <w:t>, Inc. v. Pa. Pub.</w:t>
      </w:r>
      <w:proofErr w:type="gramEnd"/>
      <w:r w:rsidRPr="00206E57">
        <w:rPr>
          <w:i/>
        </w:rPr>
        <w:t xml:space="preserve"> </w:t>
      </w:r>
      <w:proofErr w:type="gramStart"/>
      <w:r w:rsidRPr="00206E57">
        <w:rPr>
          <w:i/>
        </w:rPr>
        <w:t xml:space="preserve">Util. </w:t>
      </w:r>
      <w:proofErr w:type="spellStart"/>
      <w:r w:rsidRPr="00206E57">
        <w:rPr>
          <w:i/>
        </w:rPr>
        <w:t>Comm’n</w:t>
      </w:r>
      <w:proofErr w:type="spellEnd"/>
      <w:r w:rsidRPr="00206E57">
        <w:rPr>
          <w:i/>
        </w:rPr>
        <w:t>,</w:t>
      </w:r>
      <w:r w:rsidR="0092570D">
        <w:t xml:space="preserve"> 578 A.2d 600 (</w:t>
      </w:r>
      <w:proofErr w:type="spellStart"/>
      <w:r w:rsidR="0092570D">
        <w:t>Pa.Cmwlth</w:t>
      </w:r>
      <w:proofErr w:type="spellEnd"/>
      <w:r w:rsidR="0092570D">
        <w:t>.</w:t>
      </w:r>
      <w:r w:rsidR="00A81331">
        <w:t xml:space="preserve"> </w:t>
      </w:r>
      <w:r w:rsidRPr="00206E57">
        <w:t xml:space="preserve">1990), </w:t>
      </w:r>
      <w:proofErr w:type="spellStart"/>
      <w:r w:rsidRPr="00206E57">
        <w:rPr>
          <w:i/>
        </w:rPr>
        <w:t>alloc</w:t>
      </w:r>
      <w:proofErr w:type="spellEnd"/>
      <w:r w:rsidRPr="00206E57">
        <w:rPr>
          <w:i/>
        </w:rPr>
        <w:t>.</w:t>
      </w:r>
      <w:proofErr w:type="gramEnd"/>
      <w:r w:rsidRPr="00206E57">
        <w:rPr>
          <w:i/>
        </w:rPr>
        <w:t xml:space="preserve"> </w:t>
      </w:r>
      <w:proofErr w:type="gramStart"/>
      <w:r w:rsidRPr="00206E57">
        <w:rPr>
          <w:i/>
        </w:rPr>
        <w:t>denied</w:t>
      </w:r>
      <w:proofErr w:type="gramEnd"/>
      <w:r w:rsidRPr="00206E57">
        <w:rPr>
          <w:i/>
        </w:rPr>
        <w:t>,</w:t>
      </w:r>
      <w:r w:rsidR="00F66C2D" w:rsidRPr="00206E57">
        <w:t xml:space="preserve"> 602 A.2d 863 (</w:t>
      </w:r>
      <w:r w:rsidR="00E54140">
        <w:t>Pa</w:t>
      </w:r>
      <w:r w:rsidR="00476432">
        <w:t>.</w:t>
      </w:r>
      <w:r w:rsidR="00E54140">
        <w:t xml:space="preserve"> </w:t>
      </w:r>
      <w:r w:rsidR="00F66C2D" w:rsidRPr="00206E57">
        <w:t xml:space="preserve">1992).  A preponderance of the evidence is that which is more convincing, by even the smallest amount, than that presented by the other party.  </w:t>
      </w:r>
      <w:proofErr w:type="gramStart"/>
      <w:r w:rsidR="002A0DC9">
        <w:rPr>
          <w:i/>
        </w:rPr>
        <w:t>Se-Ling Hosiery v. Margulies,</w:t>
      </w:r>
      <w:r w:rsidR="00F66C2D" w:rsidRPr="00206E57">
        <w:t xml:space="preserve"> 70 A.2d 854 (</w:t>
      </w:r>
      <w:r w:rsidR="002A0DC9">
        <w:t>Pa</w:t>
      </w:r>
      <w:r w:rsidR="00476432">
        <w:t>.</w:t>
      </w:r>
      <w:r w:rsidR="002A0DC9">
        <w:t xml:space="preserve"> </w:t>
      </w:r>
      <w:r w:rsidR="00F66C2D" w:rsidRPr="00206E57">
        <w:t>1950).</w:t>
      </w:r>
      <w:proofErr w:type="gramEnd"/>
    </w:p>
    <w:p w:rsidR="00F66C2D" w:rsidRPr="00206E57" w:rsidRDefault="00F66C2D" w:rsidP="00A86F10">
      <w:pPr>
        <w:spacing w:line="360" w:lineRule="auto"/>
        <w:ind w:firstLine="1440"/>
      </w:pPr>
    </w:p>
    <w:p w:rsidR="003A388C" w:rsidRPr="00206E57" w:rsidRDefault="003A388C" w:rsidP="00A86F10">
      <w:pPr>
        <w:spacing w:line="360" w:lineRule="auto"/>
        <w:ind w:firstLine="1440"/>
      </w:pPr>
      <w:r w:rsidRPr="00206E57">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206E57">
        <w:rPr>
          <w:i/>
        </w:rPr>
        <w:t>Schneider v. Pa. P</w:t>
      </w:r>
      <w:r w:rsidR="00855E15" w:rsidRPr="00206E57">
        <w:rPr>
          <w:i/>
        </w:rPr>
        <w:t>ub.</w:t>
      </w:r>
      <w:proofErr w:type="gramEnd"/>
      <w:r w:rsidR="00855E15" w:rsidRPr="00206E57">
        <w:rPr>
          <w:i/>
        </w:rPr>
        <w:t xml:space="preserve"> </w:t>
      </w:r>
      <w:proofErr w:type="gramStart"/>
      <w:r w:rsidRPr="00206E57">
        <w:rPr>
          <w:i/>
        </w:rPr>
        <w:t>U</w:t>
      </w:r>
      <w:r w:rsidR="00855E15" w:rsidRPr="00206E57">
        <w:rPr>
          <w:i/>
        </w:rPr>
        <w:t xml:space="preserve">til. </w:t>
      </w:r>
      <w:proofErr w:type="spellStart"/>
      <w:r w:rsidRPr="00206E57">
        <w:rPr>
          <w:i/>
        </w:rPr>
        <w:t>C</w:t>
      </w:r>
      <w:r w:rsidR="00855E15" w:rsidRPr="00206E57">
        <w:rPr>
          <w:i/>
        </w:rPr>
        <w:t>omm’n</w:t>
      </w:r>
      <w:proofErr w:type="spellEnd"/>
      <w:r w:rsidRPr="00206E57">
        <w:t>, 479 A.2d 10 (</w:t>
      </w:r>
      <w:proofErr w:type="spellStart"/>
      <w:r w:rsidR="001E4400">
        <w:t>Pa.Cmwlth</w:t>
      </w:r>
      <w:proofErr w:type="spellEnd"/>
      <w:r w:rsidR="001E4400">
        <w:t xml:space="preserve">. </w:t>
      </w:r>
      <w:r w:rsidRPr="00206E57">
        <w:t>1984).</w:t>
      </w:r>
      <w:proofErr w:type="gramEnd"/>
      <w:r w:rsidRPr="00206E57">
        <w:t xml:space="preserve">  </w:t>
      </w:r>
      <w:r w:rsidRPr="00206E57">
        <w:rPr>
          <w:spacing w:val="-3"/>
        </w:rPr>
        <w:t xml:space="preserve">Notice mailed to a party’s last known address and not returned by the post office is presumed to have been received.  </w:t>
      </w:r>
      <w:proofErr w:type="spellStart"/>
      <w:r w:rsidRPr="00206E57">
        <w:rPr>
          <w:i/>
        </w:rPr>
        <w:t>Chartiers</w:t>
      </w:r>
      <w:proofErr w:type="spellEnd"/>
      <w:r w:rsidRPr="00206E57">
        <w:rPr>
          <w:i/>
        </w:rPr>
        <w:t xml:space="preserve"> Industrial and Commercial Development Authority v. Allegheny County Board of Property Assessment Appeals and Review</w:t>
      </w:r>
      <w:r w:rsidRPr="00206E57">
        <w:t>, 645 A.2d 944 (</w:t>
      </w:r>
      <w:proofErr w:type="spellStart"/>
      <w:r w:rsidR="0092570D">
        <w:t>Pa.Cmwlth</w:t>
      </w:r>
      <w:proofErr w:type="spellEnd"/>
      <w:r w:rsidR="0092570D">
        <w:t>.</w:t>
      </w:r>
      <w:r w:rsidR="00200C9D">
        <w:t xml:space="preserve"> </w:t>
      </w:r>
      <w:r w:rsidRPr="00206E57">
        <w:t>1994).</w:t>
      </w:r>
    </w:p>
    <w:p w:rsidR="00280901" w:rsidRPr="00206E57" w:rsidRDefault="00280901" w:rsidP="00A86F10">
      <w:pPr>
        <w:spacing w:line="360" w:lineRule="auto"/>
        <w:ind w:firstLine="1440"/>
      </w:pPr>
    </w:p>
    <w:p w:rsidR="00792352" w:rsidRDefault="00792352" w:rsidP="00A86F10">
      <w:pPr>
        <w:spacing w:line="360" w:lineRule="auto"/>
        <w:ind w:firstLine="1440"/>
      </w:pPr>
      <w:r>
        <w:lastRenderedPageBreak/>
        <w:t>The Commission sent a</w:t>
      </w:r>
      <w:r w:rsidR="003A388C" w:rsidRPr="00206E57">
        <w:t xml:space="preserve"> Hearing Notice </w:t>
      </w:r>
      <w:r w:rsidR="00DE3FA7" w:rsidRPr="00206E57">
        <w:t xml:space="preserve">dated </w:t>
      </w:r>
      <w:r w:rsidR="00D02FFB">
        <w:t>August 2</w:t>
      </w:r>
      <w:r>
        <w:t>4</w:t>
      </w:r>
      <w:r w:rsidR="00DE3FA7" w:rsidRPr="00206E57">
        <w:t>, 201</w:t>
      </w:r>
      <w:r w:rsidR="007F2B71">
        <w:t>6</w:t>
      </w:r>
      <w:r w:rsidR="00DE3FA7" w:rsidRPr="00206E57">
        <w:t>,</w:t>
      </w:r>
      <w:r w:rsidR="003A388C" w:rsidRPr="00206E57">
        <w:t xml:space="preserve"> to </w:t>
      </w:r>
      <w:r w:rsidR="004838F1">
        <w:t xml:space="preserve">the </w:t>
      </w:r>
      <w:r w:rsidR="003A388C" w:rsidRPr="00206E57">
        <w:t xml:space="preserve">Complainant </w:t>
      </w:r>
      <w:r>
        <w:t>by regular first class mail to</w:t>
      </w:r>
      <w:r w:rsidR="003A388C" w:rsidRPr="00206E57">
        <w:t xml:space="preserve"> the address listed on the Complaint</w:t>
      </w:r>
      <w:r w:rsidR="000B43FE">
        <w:t>.</w:t>
      </w:r>
      <w:r>
        <w:t xml:space="preserve">  This document was never returned to the sender, the scheduling staff of the OALJ in Harrisburg.</w:t>
      </w:r>
    </w:p>
    <w:p w:rsidR="00792352" w:rsidRDefault="00792352" w:rsidP="00A86F10">
      <w:pPr>
        <w:spacing w:line="360" w:lineRule="auto"/>
        <w:ind w:firstLine="1440"/>
      </w:pPr>
    </w:p>
    <w:p w:rsidR="003F3AAA" w:rsidRDefault="00792352" w:rsidP="00A86F10">
      <w:pPr>
        <w:spacing w:line="360" w:lineRule="auto"/>
        <w:ind w:firstLine="1440"/>
      </w:pPr>
      <w:r>
        <w:t xml:space="preserve">Furthermore, the undersigned issued a Prehearing Order dated </w:t>
      </w:r>
      <w:r w:rsidR="00D02FFB">
        <w:t>September 8</w:t>
      </w:r>
      <w:r>
        <w:t>, 2016, which</w:t>
      </w:r>
      <w:r w:rsidR="006E5B07">
        <w:t>,</w:t>
      </w:r>
      <w:r>
        <w:t xml:space="preserve"> </w:t>
      </w:r>
      <w:r w:rsidRPr="000C19DC">
        <w:rPr>
          <w:i/>
        </w:rPr>
        <w:t>inter alia</w:t>
      </w:r>
      <w:r>
        <w:t xml:space="preserve">, </w:t>
      </w:r>
      <w:r w:rsidR="000C19DC">
        <w:t>instruct</w:t>
      </w:r>
      <w:r>
        <w:t>ed the parties t</w:t>
      </w:r>
      <w:r w:rsidR="000C19DC">
        <w:t xml:space="preserve">hat any request </w:t>
      </w:r>
      <w:r w:rsidR="004C5F40">
        <w:t xml:space="preserve">to change the scheduled hearing date should state the agreement or opposition </w:t>
      </w:r>
      <w:r>
        <w:t>o</w:t>
      </w:r>
      <w:r w:rsidR="004C5F40">
        <w:t xml:space="preserve">f the other party and be submitted in writing no later than five days prior to the hearing.  The Prehearing Order, which was mailed to the Complainant at the address shown in the Complaint, was never returned </w:t>
      </w:r>
      <w:r w:rsidR="004C5F40" w:rsidRPr="00206E57">
        <w:t>by the U.S. post office as undeliverable</w:t>
      </w:r>
      <w:r w:rsidR="004C5F40">
        <w:t xml:space="preserve">.  Accordingly, it is presumed that this mailing, which was done through the ordinary course of business, was received by the Complainant.  </w:t>
      </w:r>
      <w:proofErr w:type="gramStart"/>
      <w:r w:rsidR="004C5F40">
        <w:rPr>
          <w:i/>
        </w:rPr>
        <w:t xml:space="preserve">Berkowitz v. Mayflower Securities, Inc., </w:t>
      </w:r>
      <w:r w:rsidR="004C5F40">
        <w:t xml:space="preserve">317 A.2d 584 (Pa. 1974); </w:t>
      </w:r>
      <w:r w:rsidR="004C5F40">
        <w:rPr>
          <w:i/>
        </w:rPr>
        <w:t xml:space="preserve">Meirerdierck v. Miller, </w:t>
      </w:r>
      <w:r w:rsidR="004C5F40">
        <w:t xml:space="preserve">147 A.2d 406 (Pa. 1959); </w:t>
      </w:r>
      <w:r w:rsidR="004C5F40">
        <w:rPr>
          <w:i/>
        </w:rPr>
        <w:t xml:space="preserve">Samaras v. Hartwick, </w:t>
      </w:r>
      <w:r w:rsidR="004C5F40">
        <w:t xml:space="preserve">698 A.2d 71 (Pa.Super. 1997); </w:t>
      </w:r>
      <w:r w:rsidR="004C5F40">
        <w:rPr>
          <w:i/>
        </w:rPr>
        <w:t>Judge v. Celina Mutual Insurance Co.,</w:t>
      </w:r>
      <w:r w:rsidR="004C5F40">
        <w:t xml:space="preserve"> 444 A.2d 658 (Pa.Super. 1982).</w:t>
      </w:r>
      <w:proofErr w:type="gramEnd"/>
      <w:r w:rsidR="004C5F40">
        <w:t xml:space="preserve">  </w:t>
      </w:r>
    </w:p>
    <w:p w:rsidR="003F3AAA" w:rsidRDefault="003F3AAA" w:rsidP="00A86F10">
      <w:pPr>
        <w:spacing w:line="360" w:lineRule="auto"/>
        <w:ind w:firstLine="1440"/>
      </w:pPr>
    </w:p>
    <w:p w:rsidR="00A93B36" w:rsidRPr="00206E57" w:rsidRDefault="004838F1" w:rsidP="00A86F10">
      <w:pPr>
        <w:spacing w:line="360" w:lineRule="auto"/>
        <w:ind w:firstLine="1440"/>
      </w:pPr>
      <w:r>
        <w:t xml:space="preserve">The </w:t>
      </w:r>
      <w:r w:rsidR="002A08B5" w:rsidRPr="00206E57">
        <w:t xml:space="preserve">Complainant is deemed to have received </w:t>
      </w:r>
      <w:r w:rsidR="00586206">
        <w:t>all</w:t>
      </w:r>
      <w:r w:rsidR="006D25DA" w:rsidRPr="00206E57">
        <w:t xml:space="preserve"> </w:t>
      </w:r>
      <w:r w:rsidR="00F66C2D" w:rsidRPr="00206E57">
        <w:t>of these documents and had sufficient notice of the day, date and time of the scheduled hearing.</w:t>
      </w:r>
      <w:r w:rsidR="004C5F40">
        <w:t xml:space="preserve">  Under these circumstances, it appears the Complainant had ample opportunity to appear and be heard in this proceeding, but chose not to do so.</w:t>
      </w:r>
      <w:r w:rsidR="00F66C2D" w:rsidRPr="00206E57">
        <w:t xml:space="preserve">  Once notice of a hearing and the opportunity to be heard has been provided to the parties, it is the responsibility of both parties to appear and participate in the hearing. </w:t>
      </w:r>
      <w:r w:rsidR="000D03DF">
        <w:t xml:space="preserve"> </w:t>
      </w:r>
      <w:r w:rsidR="004C5F40">
        <w:t xml:space="preserve">The due process rights of the Complainant have been fully protected.  </w:t>
      </w:r>
      <w:bookmarkStart w:id="0" w:name="_GoBack"/>
      <w:bookmarkEnd w:id="0"/>
      <w:proofErr w:type="spellStart"/>
      <w:r w:rsidR="00F66C2D" w:rsidRPr="00206E57">
        <w:rPr>
          <w:i/>
        </w:rPr>
        <w:t>Sentner</w:t>
      </w:r>
      <w:proofErr w:type="spellEnd"/>
      <w:r w:rsidR="00F66C2D" w:rsidRPr="00206E57">
        <w:rPr>
          <w:i/>
        </w:rPr>
        <w:t xml:space="preserve"> v. Bell Tel. Co. of P</w:t>
      </w:r>
      <w:r w:rsidR="001E4400">
        <w:rPr>
          <w:i/>
        </w:rPr>
        <w:t>a.</w:t>
      </w:r>
      <w:r w:rsidR="00F66C2D" w:rsidRPr="00206E57">
        <w:rPr>
          <w:i/>
        </w:rPr>
        <w:t xml:space="preserve">, </w:t>
      </w:r>
      <w:r w:rsidR="00F66C2D" w:rsidRPr="00206E57">
        <w:t xml:space="preserve">Docket No. </w:t>
      </w:r>
      <w:proofErr w:type="gramStart"/>
      <w:r w:rsidR="00F66C2D" w:rsidRPr="00206E57">
        <w:t>F-00161106</w:t>
      </w:r>
      <w:r w:rsidR="001E4400">
        <w:t xml:space="preserve"> (</w:t>
      </w:r>
      <w:r w:rsidR="00F66C2D" w:rsidRPr="00206E57">
        <w:t xml:space="preserve">Opinion and Order entered October 25, </w:t>
      </w:r>
      <w:r w:rsidR="007C5DD5">
        <w:t>199</w:t>
      </w:r>
      <w:r w:rsidR="00F66C2D" w:rsidRPr="00206E57">
        <w:t>3</w:t>
      </w:r>
      <w:r w:rsidR="001E4400">
        <w:t>)</w:t>
      </w:r>
      <w:r w:rsidR="004C5F40">
        <w:t>; 52 Pa.Code § 5.245(a)</w:t>
      </w:r>
      <w:r w:rsidR="00F66C2D" w:rsidRPr="00206E57">
        <w:t>.</w:t>
      </w:r>
      <w:proofErr w:type="gramEnd"/>
      <w:r w:rsidR="00F66C2D" w:rsidRPr="00206E57">
        <w:t xml:space="preserve"> </w:t>
      </w:r>
      <w:r w:rsidR="002A08B5" w:rsidRPr="00206E57">
        <w:t xml:space="preserve">  </w:t>
      </w:r>
    </w:p>
    <w:p w:rsidR="00A93B36" w:rsidRPr="00206E57" w:rsidRDefault="00A93B36" w:rsidP="00A86F10">
      <w:pPr>
        <w:spacing w:line="360" w:lineRule="auto"/>
        <w:ind w:firstLine="1440"/>
      </w:pPr>
    </w:p>
    <w:p w:rsidR="007C5DD5" w:rsidRDefault="007C5DD5" w:rsidP="00A86F10">
      <w:pPr>
        <w:spacing w:line="360" w:lineRule="auto"/>
        <w:ind w:firstLine="1440"/>
      </w:pPr>
      <w:r>
        <w:t xml:space="preserve">Section 332(a) of the Public Utility Code (Code), </w:t>
      </w:r>
      <w:proofErr w:type="gramStart"/>
      <w:r>
        <w:t>66 Pa.C.S</w:t>
      </w:r>
      <w:proofErr w:type="gramEnd"/>
      <w:r>
        <w:t>. § 332(a), places the burden of proof upon the proponent of any request for relief.  As the party bringing this Complaint, the Complainant bears the burden of proving by a preponderance of the evidence that they are entitled to relief.  By choosing not to appear and proffer any evidence to support the Complaint, the Complainant has failed to meet this burden.</w:t>
      </w:r>
    </w:p>
    <w:p w:rsidR="007C5DD5" w:rsidRDefault="007C5DD5" w:rsidP="00A86F10">
      <w:pPr>
        <w:spacing w:line="360" w:lineRule="auto"/>
        <w:ind w:firstLine="1440"/>
      </w:pPr>
    </w:p>
    <w:p w:rsidR="00A8786A" w:rsidRPr="00DD64B6" w:rsidRDefault="00D02FFB" w:rsidP="00A86F10">
      <w:pPr>
        <w:spacing w:line="360" w:lineRule="auto"/>
        <w:ind w:firstLine="1440"/>
      </w:pPr>
      <w:r>
        <w:t>T</w:t>
      </w:r>
      <w:r w:rsidR="009F1688">
        <w:t>he Complainant</w:t>
      </w:r>
      <w:r w:rsidR="00BE6F63">
        <w:t xml:space="preserve"> did</w:t>
      </w:r>
      <w:r w:rsidR="005E79B2">
        <w:t xml:space="preserve"> not</w:t>
      </w:r>
      <w:r w:rsidR="00BE6F63">
        <w:t xml:space="preserve"> </w:t>
      </w:r>
      <w:r>
        <w:t xml:space="preserve">sustain his burden of proof.  </w:t>
      </w:r>
      <w:r w:rsidR="008F34B3">
        <w:t>Because the Complainant failed to sustain his burden of proof, t</w:t>
      </w:r>
      <w:r w:rsidR="001217EB">
        <w:t>he undersigned</w:t>
      </w:r>
      <w:r>
        <w:t xml:space="preserve"> will</w:t>
      </w:r>
      <w:r w:rsidR="001217EB">
        <w:t xml:space="preserve"> </w:t>
      </w:r>
      <w:r>
        <w:t xml:space="preserve">grant the motion of the Respondent to dismiss the </w:t>
      </w:r>
      <w:r w:rsidR="00DD64B6">
        <w:t>Complaint with prejudice</w:t>
      </w:r>
      <w:r w:rsidR="008F34B3">
        <w:t>.</w:t>
      </w:r>
      <w:r w:rsidR="007A3521">
        <w:t xml:space="preserve"> </w:t>
      </w:r>
    </w:p>
    <w:p w:rsidR="00BF6F11" w:rsidRPr="00206E57" w:rsidRDefault="00BF6F11" w:rsidP="00A86F10">
      <w:pPr>
        <w:spacing w:line="360" w:lineRule="auto"/>
        <w:jc w:val="center"/>
        <w:rPr>
          <w:u w:val="single"/>
        </w:rPr>
      </w:pPr>
      <w:r w:rsidRPr="00206E57">
        <w:rPr>
          <w:u w:val="single"/>
        </w:rPr>
        <w:lastRenderedPageBreak/>
        <w:t>CONCLUSIONS OF LAW</w:t>
      </w:r>
    </w:p>
    <w:p w:rsidR="00BF6F11" w:rsidRPr="00206E57" w:rsidRDefault="00BF6F11" w:rsidP="00A86F10">
      <w:pPr>
        <w:spacing w:line="360" w:lineRule="auto"/>
        <w:jc w:val="center"/>
        <w:rPr>
          <w:u w:val="single"/>
        </w:rPr>
      </w:pPr>
    </w:p>
    <w:p w:rsidR="00BF6F11" w:rsidRPr="00206E57" w:rsidRDefault="00BF6F11" w:rsidP="0092570D">
      <w:pPr>
        <w:numPr>
          <w:ilvl w:val="0"/>
          <w:numId w:val="2"/>
        </w:numPr>
        <w:tabs>
          <w:tab w:val="clear" w:pos="900"/>
          <w:tab w:val="num" w:pos="2160"/>
        </w:tabs>
        <w:spacing w:line="360" w:lineRule="auto"/>
        <w:ind w:left="0" w:firstLine="1440"/>
      </w:pPr>
      <w:r w:rsidRPr="00206E57">
        <w:t xml:space="preserve">The Commission has jurisdiction over the parties and the subject matter of this proceeding.  </w:t>
      </w:r>
      <w:proofErr w:type="gramStart"/>
      <w:r w:rsidRPr="00206E57">
        <w:t>66 Pa.C.S.</w:t>
      </w:r>
      <w:proofErr w:type="gramEnd"/>
      <w:r w:rsidRPr="00206E57">
        <w:t xml:space="preserve"> § 701.</w:t>
      </w:r>
    </w:p>
    <w:p w:rsidR="00CB7867" w:rsidRPr="00206E57" w:rsidRDefault="00CB7867" w:rsidP="0092570D">
      <w:pPr>
        <w:spacing w:line="360" w:lineRule="auto"/>
        <w:ind w:left="1440"/>
      </w:pPr>
    </w:p>
    <w:p w:rsidR="00CB7867" w:rsidRDefault="00CB7867" w:rsidP="0092570D">
      <w:pPr>
        <w:numPr>
          <w:ilvl w:val="0"/>
          <w:numId w:val="2"/>
        </w:numPr>
        <w:tabs>
          <w:tab w:val="clear" w:pos="900"/>
          <w:tab w:val="num" w:pos="2160"/>
        </w:tabs>
        <w:spacing w:line="360" w:lineRule="auto"/>
        <w:ind w:left="0" w:firstLine="1440"/>
      </w:pPr>
      <w:r w:rsidRPr="00206E57">
        <w:t xml:space="preserve">Notice mailed to a party’s last known address and not returned by the post office is presumed to have been received.  </w:t>
      </w:r>
      <w:proofErr w:type="spellStart"/>
      <w:r w:rsidRPr="00206E57">
        <w:rPr>
          <w:i/>
        </w:rPr>
        <w:t>Chartiers</w:t>
      </w:r>
      <w:proofErr w:type="spellEnd"/>
      <w:r w:rsidRPr="00206E57">
        <w:rPr>
          <w:i/>
        </w:rPr>
        <w:t xml:space="preserve"> Industrial and Commercial Development Authority v. Allegheny County Board of Property Assessment Appeals and Review, </w:t>
      </w:r>
      <w:r w:rsidRPr="00206E57">
        <w:t>645 A.2d 944 (</w:t>
      </w:r>
      <w:proofErr w:type="spellStart"/>
      <w:r w:rsidRPr="00206E57">
        <w:t>Pa.Cmwlth</w:t>
      </w:r>
      <w:proofErr w:type="spellEnd"/>
      <w:r w:rsidRPr="00206E57">
        <w:t xml:space="preserve">. 1994), </w:t>
      </w:r>
      <w:r w:rsidRPr="00206E57">
        <w:rPr>
          <w:i/>
        </w:rPr>
        <w:t xml:space="preserve">appeal denied, </w:t>
      </w:r>
      <w:r w:rsidRPr="00206E57">
        <w:t>653 A.2d 1234 (</w:t>
      </w:r>
      <w:r w:rsidR="00593653">
        <w:t xml:space="preserve">Pa. </w:t>
      </w:r>
      <w:r w:rsidRPr="00206E57">
        <w:t>1994).</w:t>
      </w:r>
    </w:p>
    <w:p w:rsidR="00593653" w:rsidRDefault="00593653" w:rsidP="0092570D">
      <w:pPr>
        <w:pStyle w:val="ListParagraph"/>
        <w:spacing w:line="360" w:lineRule="auto"/>
      </w:pPr>
    </w:p>
    <w:p w:rsidR="00593653" w:rsidRPr="00206E57" w:rsidRDefault="00593653" w:rsidP="0092570D">
      <w:pPr>
        <w:numPr>
          <w:ilvl w:val="0"/>
          <w:numId w:val="2"/>
        </w:numPr>
        <w:tabs>
          <w:tab w:val="clear" w:pos="900"/>
        </w:tabs>
        <w:spacing w:line="360" w:lineRule="auto"/>
        <w:ind w:left="0" w:firstLine="1440"/>
      </w:pPr>
      <w:r>
        <w:t xml:space="preserve">Once notice of a hearing and the opportunity to be heard has been provided, it is the responsibility of the parties to appear and participate in the hearing.  </w:t>
      </w:r>
      <w:proofErr w:type="spellStart"/>
      <w:r w:rsidRPr="00593653">
        <w:rPr>
          <w:i/>
        </w:rPr>
        <w:t>Sentner</w:t>
      </w:r>
      <w:proofErr w:type="spellEnd"/>
      <w:r w:rsidRPr="00593653">
        <w:rPr>
          <w:i/>
        </w:rPr>
        <w:t xml:space="preserve"> v. Bell Telephone Co. of Pennsylvania,</w:t>
      </w:r>
      <w:r>
        <w:t xml:space="preserve"> Docket No. F-00161106 (Order entered October 25, 1993).  </w:t>
      </w:r>
    </w:p>
    <w:p w:rsidR="00CB7867" w:rsidRPr="00206E57" w:rsidRDefault="00CB7867" w:rsidP="0092570D">
      <w:pPr>
        <w:pStyle w:val="ListParagraph"/>
        <w:spacing w:line="360" w:lineRule="auto"/>
        <w:rPr>
          <w:i/>
        </w:rPr>
      </w:pPr>
    </w:p>
    <w:p w:rsidR="00CB7867" w:rsidRPr="00206E57" w:rsidRDefault="00CB7867" w:rsidP="0092570D">
      <w:pPr>
        <w:numPr>
          <w:ilvl w:val="0"/>
          <w:numId w:val="2"/>
        </w:numPr>
        <w:tabs>
          <w:tab w:val="clear" w:pos="900"/>
          <w:tab w:val="num" w:pos="2160"/>
        </w:tabs>
        <w:spacing w:line="360" w:lineRule="auto"/>
        <w:ind w:left="0" w:firstLine="1440"/>
      </w:pPr>
      <w:r w:rsidRPr="00206E57">
        <w:t xml:space="preserve">As the party seeking affirmative relief from the Commission, </w:t>
      </w:r>
      <w:r w:rsidR="00C27475">
        <w:t xml:space="preserve">the </w:t>
      </w:r>
      <w:r w:rsidRPr="00206E57">
        <w:t xml:space="preserve">Complainant bears the burden of proof.  </w:t>
      </w:r>
      <w:proofErr w:type="gramStart"/>
      <w:r w:rsidRPr="00206E57">
        <w:t>66 Pa.C.S.</w:t>
      </w:r>
      <w:proofErr w:type="gramEnd"/>
      <w:r w:rsidRPr="00206E57">
        <w:t xml:space="preserve"> § 332(a).</w:t>
      </w:r>
    </w:p>
    <w:p w:rsidR="00CB7867" w:rsidRPr="00206E57" w:rsidRDefault="00CB7867" w:rsidP="0092570D">
      <w:pPr>
        <w:pStyle w:val="ListParagraph"/>
        <w:spacing w:line="360" w:lineRule="auto"/>
        <w:rPr>
          <w:i/>
        </w:rPr>
      </w:pPr>
    </w:p>
    <w:p w:rsidR="00CB7867" w:rsidRPr="00206E57" w:rsidRDefault="00CB7867" w:rsidP="0092570D">
      <w:pPr>
        <w:numPr>
          <w:ilvl w:val="0"/>
          <w:numId w:val="2"/>
        </w:numPr>
        <w:tabs>
          <w:tab w:val="clear" w:pos="900"/>
          <w:tab w:val="num" w:pos="2160"/>
        </w:tabs>
        <w:spacing w:line="360" w:lineRule="auto"/>
        <w:ind w:left="0" w:firstLine="1440"/>
      </w:pPr>
      <w:r w:rsidRPr="00206E57">
        <w:t xml:space="preserve">Due process is provided when the parties are afforded notice and the opportunity to appear and be heard.  </w:t>
      </w:r>
      <w:r w:rsidRPr="00206E57">
        <w:rPr>
          <w:i/>
        </w:rPr>
        <w:t xml:space="preserve">Schneider v. Pa. Pub. Util. </w:t>
      </w:r>
      <w:proofErr w:type="spellStart"/>
      <w:r w:rsidRPr="00206E57">
        <w:rPr>
          <w:i/>
        </w:rPr>
        <w:t>Comm’n</w:t>
      </w:r>
      <w:proofErr w:type="spellEnd"/>
      <w:r w:rsidRPr="00206E57">
        <w:rPr>
          <w:i/>
        </w:rPr>
        <w:t xml:space="preserve">, </w:t>
      </w:r>
      <w:r w:rsidR="0092570D">
        <w:t>479 A.2d 10 (</w:t>
      </w:r>
      <w:proofErr w:type="spellStart"/>
      <w:r w:rsidR="0092570D">
        <w:t>Pa.Cmwlth</w:t>
      </w:r>
      <w:proofErr w:type="spellEnd"/>
      <w:r w:rsidR="0092570D">
        <w:t>.</w:t>
      </w:r>
      <w:r w:rsidR="00476432">
        <w:t xml:space="preserve"> </w:t>
      </w:r>
      <w:r w:rsidRPr="00206E57">
        <w:t>1984).</w:t>
      </w:r>
      <w:r w:rsidRPr="00206E57">
        <w:rPr>
          <w:i/>
        </w:rPr>
        <w:t xml:space="preserve"> </w:t>
      </w:r>
    </w:p>
    <w:p w:rsidR="00F8750F" w:rsidRPr="00206E57" w:rsidRDefault="00F8750F" w:rsidP="0092570D">
      <w:pPr>
        <w:spacing w:line="360" w:lineRule="auto"/>
        <w:ind w:left="1440"/>
      </w:pPr>
    </w:p>
    <w:p w:rsidR="00D02FFB" w:rsidRDefault="00CB7867" w:rsidP="0092570D">
      <w:pPr>
        <w:numPr>
          <w:ilvl w:val="0"/>
          <w:numId w:val="2"/>
        </w:numPr>
        <w:tabs>
          <w:tab w:val="clear" w:pos="900"/>
          <w:tab w:val="num" w:pos="2160"/>
        </w:tabs>
        <w:spacing w:line="360" w:lineRule="auto"/>
        <w:ind w:left="0" w:firstLine="1440"/>
      </w:pPr>
      <w:r w:rsidRPr="00206E57">
        <w:t>T</w:t>
      </w:r>
      <w:r w:rsidR="00BF6F11" w:rsidRPr="00206E57">
        <w:t xml:space="preserve">he Complainant, </w:t>
      </w:r>
      <w:r w:rsidR="00D02FFB">
        <w:t>Michael Adams</w:t>
      </w:r>
      <w:r w:rsidRPr="00206E57">
        <w:t>,</w:t>
      </w:r>
      <w:r w:rsidR="00BF6F11" w:rsidRPr="00206E57">
        <w:t xml:space="preserve"> had the burden of proof</w:t>
      </w:r>
      <w:r w:rsidR="00D02FFB">
        <w:t xml:space="preserve">.  </w:t>
      </w:r>
      <w:proofErr w:type="gramStart"/>
      <w:r w:rsidR="0092570D">
        <w:t>66 Pa.C.S.</w:t>
      </w:r>
      <w:proofErr w:type="gramEnd"/>
      <w:r w:rsidR="0092570D">
        <w:t xml:space="preserve"> § </w:t>
      </w:r>
      <w:r w:rsidR="00D02FFB" w:rsidRPr="00206E57">
        <w:t>332(a).</w:t>
      </w:r>
    </w:p>
    <w:p w:rsidR="00D02FFB" w:rsidRDefault="00D02FFB" w:rsidP="0092570D">
      <w:pPr>
        <w:pStyle w:val="ListParagraph"/>
        <w:spacing w:line="360" w:lineRule="auto"/>
      </w:pPr>
    </w:p>
    <w:p w:rsidR="008F34B3" w:rsidRDefault="00D02FFB" w:rsidP="0092570D">
      <w:pPr>
        <w:numPr>
          <w:ilvl w:val="0"/>
          <w:numId w:val="2"/>
        </w:numPr>
        <w:tabs>
          <w:tab w:val="clear" w:pos="900"/>
          <w:tab w:val="num" w:pos="2160"/>
        </w:tabs>
        <w:spacing w:line="360" w:lineRule="auto"/>
        <w:ind w:left="0" w:firstLine="1440"/>
      </w:pPr>
      <w:r>
        <w:t>The Complainant, Michael Adams</w:t>
      </w:r>
      <w:r w:rsidR="005E79B2">
        <w:t>,</w:t>
      </w:r>
      <w:r>
        <w:t xml:space="preserve"> </w:t>
      </w:r>
      <w:r w:rsidR="00BF6F11" w:rsidRPr="00206E57">
        <w:t xml:space="preserve">failed to </w:t>
      </w:r>
      <w:r>
        <w:t xml:space="preserve">sustain his </w:t>
      </w:r>
      <w:r w:rsidR="00BF6F11" w:rsidRPr="00206E57">
        <w:t>burden</w:t>
      </w:r>
      <w:r>
        <w:t xml:space="preserve"> of proof</w:t>
      </w:r>
      <w:r w:rsidR="0092570D">
        <w:t xml:space="preserve">.  </w:t>
      </w:r>
      <w:proofErr w:type="gramStart"/>
      <w:r w:rsidR="0092570D">
        <w:t>66 </w:t>
      </w:r>
      <w:r w:rsidR="00BF6F11" w:rsidRPr="00206E57">
        <w:t>Pa.C.S.</w:t>
      </w:r>
      <w:proofErr w:type="gramEnd"/>
      <w:r w:rsidR="00BF6F11" w:rsidRPr="00206E57">
        <w:t xml:space="preserve"> § 332(a).</w:t>
      </w:r>
    </w:p>
    <w:p w:rsidR="008F34B3" w:rsidRDefault="008F34B3" w:rsidP="0092570D">
      <w:pPr>
        <w:spacing w:line="360" w:lineRule="auto"/>
      </w:pPr>
      <w:r>
        <w:br w:type="page"/>
      </w:r>
    </w:p>
    <w:p w:rsidR="003A388C" w:rsidRPr="00206E57" w:rsidRDefault="003A388C" w:rsidP="00A86F10">
      <w:pPr>
        <w:spacing w:line="360" w:lineRule="auto"/>
        <w:jc w:val="center"/>
        <w:rPr>
          <w:u w:val="single"/>
        </w:rPr>
      </w:pPr>
      <w:r w:rsidRPr="00206E57">
        <w:rPr>
          <w:u w:val="single"/>
        </w:rPr>
        <w:lastRenderedPageBreak/>
        <w:t>ORDER</w:t>
      </w:r>
    </w:p>
    <w:p w:rsidR="003A388C" w:rsidRDefault="003A388C" w:rsidP="00A86F10">
      <w:pPr>
        <w:tabs>
          <w:tab w:val="num" w:pos="2160"/>
        </w:tabs>
        <w:spacing w:line="360" w:lineRule="auto"/>
        <w:jc w:val="center"/>
        <w:rPr>
          <w:u w:val="single"/>
        </w:rPr>
      </w:pPr>
    </w:p>
    <w:p w:rsidR="00E04853" w:rsidRDefault="00E04853" w:rsidP="00A86F10">
      <w:pPr>
        <w:tabs>
          <w:tab w:val="num" w:pos="2160"/>
        </w:tabs>
        <w:spacing w:line="360" w:lineRule="auto"/>
        <w:jc w:val="center"/>
        <w:rPr>
          <w:u w:val="single"/>
        </w:rPr>
      </w:pPr>
    </w:p>
    <w:p w:rsidR="003A388C" w:rsidRPr="00206E57" w:rsidRDefault="003A388C" w:rsidP="00A86F10">
      <w:pPr>
        <w:tabs>
          <w:tab w:val="num" w:pos="2160"/>
        </w:tabs>
        <w:spacing w:line="360" w:lineRule="auto"/>
        <w:ind w:firstLine="1440"/>
      </w:pPr>
      <w:r w:rsidRPr="00206E57">
        <w:t xml:space="preserve">THEREFORE, </w:t>
      </w:r>
    </w:p>
    <w:p w:rsidR="003A388C" w:rsidRPr="00206E57" w:rsidRDefault="003A388C" w:rsidP="00A86F10">
      <w:pPr>
        <w:tabs>
          <w:tab w:val="num" w:pos="2160"/>
        </w:tabs>
        <w:spacing w:line="360" w:lineRule="auto"/>
      </w:pPr>
    </w:p>
    <w:p w:rsidR="003A388C" w:rsidRPr="00206E57" w:rsidRDefault="003A388C" w:rsidP="00A86F10">
      <w:pPr>
        <w:tabs>
          <w:tab w:val="num" w:pos="2160"/>
        </w:tabs>
        <w:spacing w:line="360" w:lineRule="auto"/>
        <w:ind w:firstLine="1440"/>
      </w:pPr>
      <w:r w:rsidRPr="00206E57">
        <w:t>IT IS ORDERED:</w:t>
      </w:r>
    </w:p>
    <w:p w:rsidR="003A388C" w:rsidRPr="00206E57" w:rsidRDefault="003A388C" w:rsidP="00A86F10">
      <w:pPr>
        <w:tabs>
          <w:tab w:val="num" w:pos="2160"/>
        </w:tabs>
        <w:spacing w:line="360" w:lineRule="auto"/>
        <w:rPr>
          <w:b/>
        </w:rPr>
      </w:pPr>
    </w:p>
    <w:p w:rsidR="003A388C" w:rsidRPr="00206E57" w:rsidRDefault="003A388C" w:rsidP="00A86F10">
      <w:pPr>
        <w:numPr>
          <w:ilvl w:val="0"/>
          <w:numId w:val="9"/>
        </w:numPr>
        <w:spacing w:line="360" w:lineRule="auto"/>
        <w:ind w:left="0" w:firstLine="1440"/>
      </w:pPr>
      <w:r w:rsidRPr="00206E57">
        <w:t xml:space="preserve">That the motion by </w:t>
      </w:r>
      <w:r w:rsidR="008F34B3">
        <w:t>Shawane L. Lee</w:t>
      </w:r>
      <w:r w:rsidRPr="00206E57">
        <w:t>, Esquire on behalf of P</w:t>
      </w:r>
      <w:r w:rsidR="008F34B3">
        <w:t>ECO Energy Company</w:t>
      </w:r>
      <w:r w:rsidRPr="00206E57">
        <w:t xml:space="preserve"> to dismiss the formal Complaint of </w:t>
      </w:r>
      <w:r w:rsidR="008F34B3">
        <w:t>Michael Adams</w:t>
      </w:r>
      <w:r w:rsidR="00043F6B" w:rsidRPr="00206E57">
        <w:t xml:space="preserve"> </w:t>
      </w:r>
      <w:r w:rsidR="00765BF6" w:rsidRPr="00206E57">
        <w:t xml:space="preserve">at Docket No. </w:t>
      </w:r>
      <w:r w:rsidR="008F34B3">
        <w:t>C</w:t>
      </w:r>
      <w:r w:rsidR="00035C10" w:rsidRPr="00206E57">
        <w:t>-201</w:t>
      </w:r>
      <w:r w:rsidR="00035C10">
        <w:t>6</w:t>
      </w:r>
      <w:r w:rsidR="00035C10" w:rsidRPr="00206E57">
        <w:t>-2</w:t>
      </w:r>
      <w:r w:rsidR="008F34B3">
        <w:t>58580</w:t>
      </w:r>
      <w:r w:rsidRPr="00206E57">
        <w:t xml:space="preserve"> is </w:t>
      </w:r>
      <w:r w:rsidR="00C079EA" w:rsidRPr="00206E57">
        <w:t>granted</w:t>
      </w:r>
      <w:r w:rsidRPr="00206E57">
        <w:t>.</w:t>
      </w:r>
    </w:p>
    <w:p w:rsidR="00435021" w:rsidRPr="00206E57" w:rsidRDefault="00435021" w:rsidP="00A86F10">
      <w:pPr>
        <w:spacing w:line="360" w:lineRule="auto"/>
        <w:ind w:left="1440"/>
      </w:pPr>
    </w:p>
    <w:p w:rsidR="00FC3444" w:rsidRDefault="00435021" w:rsidP="00A86F10">
      <w:pPr>
        <w:numPr>
          <w:ilvl w:val="0"/>
          <w:numId w:val="9"/>
        </w:numPr>
        <w:spacing w:line="360" w:lineRule="auto"/>
        <w:ind w:left="0" w:firstLine="1440"/>
      </w:pPr>
      <w:r w:rsidRPr="00206E57">
        <w:t xml:space="preserve">That the formal Complaint filed by </w:t>
      </w:r>
      <w:r w:rsidR="008F34B3">
        <w:t>Michael Adams</w:t>
      </w:r>
      <w:r w:rsidR="00035C10">
        <w:t xml:space="preserve"> </w:t>
      </w:r>
      <w:r w:rsidRPr="00206E57">
        <w:t xml:space="preserve">against </w:t>
      </w:r>
      <w:r w:rsidR="008F34B3">
        <w:t>PECO Energy Company</w:t>
      </w:r>
      <w:r w:rsidRPr="00206E57">
        <w:t xml:space="preserve"> at Docket No. </w:t>
      </w:r>
      <w:r w:rsidR="008F34B3">
        <w:t>C</w:t>
      </w:r>
      <w:r w:rsidR="00035C10" w:rsidRPr="00206E57">
        <w:t>-201</w:t>
      </w:r>
      <w:r w:rsidR="00035C10">
        <w:t>6</w:t>
      </w:r>
      <w:r w:rsidR="00035C10" w:rsidRPr="00206E57">
        <w:t>-2</w:t>
      </w:r>
      <w:r w:rsidR="00035C10">
        <w:t>5</w:t>
      </w:r>
      <w:r w:rsidR="008F34B3">
        <w:t>58580</w:t>
      </w:r>
      <w:r w:rsidRPr="00206E57">
        <w:t xml:space="preserve"> is dismissed </w:t>
      </w:r>
      <w:r w:rsidR="00EC6C6C">
        <w:t xml:space="preserve">in its entirety </w:t>
      </w:r>
      <w:r w:rsidRPr="00206E57">
        <w:t>with prejudice.</w:t>
      </w:r>
    </w:p>
    <w:p w:rsidR="00FC3444" w:rsidRDefault="00FC3444"/>
    <w:p w:rsidR="003A388C" w:rsidRDefault="003A388C" w:rsidP="008F34B3">
      <w:pPr>
        <w:pStyle w:val="ListParagraph"/>
        <w:numPr>
          <w:ilvl w:val="0"/>
          <w:numId w:val="9"/>
        </w:numPr>
        <w:tabs>
          <w:tab w:val="num" w:pos="2160"/>
        </w:tabs>
        <w:spacing w:line="360" w:lineRule="auto"/>
        <w:ind w:left="0" w:firstLine="1440"/>
      </w:pPr>
      <w:r w:rsidRPr="00206E57">
        <w:t xml:space="preserve">That </w:t>
      </w:r>
      <w:r w:rsidR="008F34B3">
        <w:t xml:space="preserve">the Secretary’s Bureau shall mark </w:t>
      </w:r>
      <w:r w:rsidR="00EC6C6C">
        <w:t xml:space="preserve">Docket No. </w:t>
      </w:r>
      <w:r w:rsidR="008F34B3">
        <w:t>C</w:t>
      </w:r>
      <w:r w:rsidR="00EC6C6C" w:rsidRPr="00206E57">
        <w:t>-201</w:t>
      </w:r>
      <w:r w:rsidR="00EC6C6C">
        <w:t>6</w:t>
      </w:r>
      <w:r w:rsidR="00EC6C6C" w:rsidRPr="00206E57">
        <w:t>-2</w:t>
      </w:r>
      <w:r w:rsidR="00EC6C6C">
        <w:t>5</w:t>
      </w:r>
      <w:r w:rsidR="008F34B3">
        <w:t>58580</w:t>
      </w:r>
      <w:r w:rsidR="00EC6C6C">
        <w:t xml:space="preserve"> </w:t>
      </w:r>
      <w:r w:rsidR="008F34B3">
        <w:t>a</w:t>
      </w:r>
      <w:r w:rsidR="00EC6C6C">
        <w:t xml:space="preserve">s </w:t>
      </w:r>
      <w:r w:rsidRPr="00206E57">
        <w:t>closed.</w:t>
      </w:r>
    </w:p>
    <w:p w:rsidR="001217EB" w:rsidRDefault="001217EB" w:rsidP="001217EB">
      <w:pPr>
        <w:tabs>
          <w:tab w:val="num" w:pos="2160"/>
        </w:tabs>
        <w:spacing w:line="360" w:lineRule="auto"/>
        <w:ind w:left="1440"/>
      </w:pPr>
    </w:p>
    <w:p w:rsidR="00FC3444" w:rsidRPr="00206E57" w:rsidRDefault="00FC3444" w:rsidP="001217EB">
      <w:pPr>
        <w:tabs>
          <w:tab w:val="num" w:pos="2160"/>
        </w:tabs>
        <w:spacing w:line="360" w:lineRule="auto"/>
        <w:ind w:left="1440"/>
      </w:pPr>
    </w:p>
    <w:p w:rsidR="003A388C" w:rsidRPr="00206E57" w:rsidRDefault="003A388C" w:rsidP="00A86F10">
      <w:pPr>
        <w:tabs>
          <w:tab w:val="num" w:pos="2160"/>
          <w:tab w:val="left" w:pos="5048"/>
        </w:tabs>
      </w:pPr>
      <w:r w:rsidRPr="00206E57">
        <w:t xml:space="preserve">Dated: </w:t>
      </w:r>
      <w:r w:rsidR="008F34B3">
        <w:rPr>
          <w:u w:val="single"/>
        </w:rPr>
        <w:t>Jan</w:t>
      </w:r>
      <w:r w:rsidR="00EC6C6C">
        <w:rPr>
          <w:u w:val="single"/>
        </w:rPr>
        <w:t>u</w:t>
      </w:r>
      <w:r w:rsidR="008F34B3">
        <w:rPr>
          <w:u w:val="single"/>
        </w:rPr>
        <w:t>ary 3</w:t>
      </w:r>
      <w:r w:rsidRPr="00206E57">
        <w:rPr>
          <w:u w:val="single"/>
        </w:rPr>
        <w:t>, 201</w:t>
      </w:r>
      <w:r w:rsidR="008F34B3">
        <w:rPr>
          <w:u w:val="single"/>
        </w:rPr>
        <w:t>7</w:t>
      </w:r>
      <w:r w:rsidR="009A2041" w:rsidRPr="00206E57">
        <w:tab/>
      </w:r>
      <w:r w:rsidR="006E1386" w:rsidRPr="00206E57">
        <w:rPr>
          <w:u w:val="single"/>
        </w:rPr>
        <w:tab/>
      </w:r>
      <w:r w:rsidR="006E1386" w:rsidRPr="00206E57">
        <w:rPr>
          <w:u w:val="single"/>
        </w:rPr>
        <w:tab/>
      </w:r>
      <w:r w:rsidR="00A71C4C" w:rsidRPr="00206E57">
        <w:rPr>
          <w:u w:val="single"/>
        </w:rPr>
        <w:t>/s/</w:t>
      </w:r>
      <w:r w:rsidR="006E1386" w:rsidRPr="00206E57">
        <w:rPr>
          <w:u w:val="single"/>
        </w:rPr>
        <w:tab/>
      </w:r>
      <w:r w:rsidR="006E1386" w:rsidRPr="00206E57">
        <w:rPr>
          <w:u w:val="single"/>
        </w:rPr>
        <w:tab/>
      </w:r>
      <w:r w:rsidR="006E1386" w:rsidRPr="00206E57">
        <w:rPr>
          <w:u w:val="single"/>
        </w:rPr>
        <w:tab/>
      </w:r>
      <w:r w:rsidR="006E1386" w:rsidRPr="00206E57">
        <w:rPr>
          <w:u w:val="single"/>
        </w:rPr>
        <w:tab/>
      </w:r>
    </w:p>
    <w:p w:rsidR="003A388C" w:rsidRPr="00206E57" w:rsidRDefault="003A388C" w:rsidP="00A86F10">
      <w:pPr>
        <w:tabs>
          <w:tab w:val="num" w:pos="2160"/>
          <w:tab w:val="left" w:pos="2880"/>
          <w:tab w:val="left" w:pos="3600"/>
          <w:tab w:val="left" w:pos="4320"/>
          <w:tab w:val="left" w:pos="5040"/>
          <w:tab w:val="left" w:pos="5760"/>
          <w:tab w:val="left" w:pos="6480"/>
          <w:tab w:val="left" w:pos="8302"/>
        </w:tabs>
      </w:pPr>
      <w:r w:rsidRPr="00206E57">
        <w:tab/>
      </w:r>
      <w:r w:rsidRPr="00206E57">
        <w:tab/>
      </w:r>
      <w:r w:rsidRPr="00206E57">
        <w:tab/>
      </w:r>
      <w:r w:rsidRPr="00206E57">
        <w:tab/>
      </w:r>
      <w:r w:rsidRPr="00206E57">
        <w:tab/>
        <w:t>Angela T. Jones</w:t>
      </w:r>
      <w:r w:rsidR="006E1386" w:rsidRPr="00206E57">
        <w:tab/>
      </w:r>
    </w:p>
    <w:p w:rsidR="00FC24B7" w:rsidRPr="00206E57" w:rsidRDefault="003A388C" w:rsidP="00A86F10">
      <w:pPr>
        <w:tabs>
          <w:tab w:val="num" w:pos="2160"/>
        </w:tabs>
      </w:pPr>
      <w:r w:rsidRPr="00206E57">
        <w:tab/>
      </w:r>
      <w:r w:rsidRPr="00206E57">
        <w:tab/>
      </w:r>
      <w:r w:rsidRPr="00206E57">
        <w:tab/>
      </w:r>
      <w:r w:rsidRPr="00206E57">
        <w:tab/>
      </w:r>
      <w:r w:rsidRPr="00206E57">
        <w:tab/>
        <w:t>Administrative Law Judge</w:t>
      </w:r>
    </w:p>
    <w:sectPr w:rsidR="00FC24B7" w:rsidRPr="00206E57" w:rsidSect="005B1419">
      <w:footerReference w:type="default" r:id="rId9"/>
      <w:pgSz w:w="12240" w:h="15840"/>
      <w:pgMar w:top="1440" w:right="126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ACF" w:rsidRDefault="00BE2ACF" w:rsidP="00671B99">
      <w:r>
        <w:separator/>
      </w:r>
    </w:p>
  </w:endnote>
  <w:endnote w:type="continuationSeparator" w:id="0">
    <w:p w:rsidR="00BE2ACF" w:rsidRDefault="00BE2ACF" w:rsidP="0067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8" w:rsidRPr="00F74E94" w:rsidRDefault="004C7818">
    <w:pPr>
      <w:pStyle w:val="Footer"/>
      <w:jc w:val="center"/>
      <w:rPr>
        <w:sz w:val="20"/>
        <w:szCs w:val="20"/>
      </w:rPr>
    </w:pPr>
    <w:r w:rsidRPr="00F74E94">
      <w:rPr>
        <w:sz w:val="20"/>
        <w:szCs w:val="20"/>
      </w:rPr>
      <w:fldChar w:fldCharType="begin"/>
    </w:r>
    <w:r w:rsidRPr="00F74E94">
      <w:rPr>
        <w:sz w:val="20"/>
        <w:szCs w:val="20"/>
      </w:rPr>
      <w:instrText xml:space="preserve"> PAGE   \* MERGEFORMAT </w:instrText>
    </w:r>
    <w:r w:rsidRPr="00F74E94">
      <w:rPr>
        <w:sz w:val="20"/>
        <w:szCs w:val="20"/>
      </w:rPr>
      <w:fldChar w:fldCharType="separate"/>
    </w:r>
    <w:r w:rsidR="004D68F8">
      <w:rPr>
        <w:noProof/>
        <w:sz w:val="20"/>
        <w:szCs w:val="20"/>
      </w:rPr>
      <w:t>7</w:t>
    </w:r>
    <w:r w:rsidRPr="00F74E94">
      <w:rPr>
        <w:sz w:val="20"/>
        <w:szCs w:val="20"/>
      </w:rPr>
      <w:fldChar w:fldCharType="end"/>
    </w:r>
  </w:p>
  <w:p w:rsidR="004C7818" w:rsidRDefault="004C7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ACF" w:rsidRDefault="00BE2ACF" w:rsidP="00671B99">
      <w:r>
        <w:separator/>
      </w:r>
    </w:p>
  </w:footnote>
  <w:footnote w:type="continuationSeparator" w:id="0">
    <w:p w:rsidR="00BE2ACF" w:rsidRDefault="00BE2ACF" w:rsidP="00671B99">
      <w:r>
        <w:continuationSeparator/>
      </w:r>
    </w:p>
  </w:footnote>
  <w:footnote w:id="1">
    <w:p w:rsidR="00215767" w:rsidRDefault="00215767">
      <w:pPr>
        <w:pStyle w:val="FootnoteText"/>
      </w:pPr>
      <w:r>
        <w:rPr>
          <w:rStyle w:val="FootnoteReference"/>
        </w:rPr>
        <w:footnoteRef/>
      </w:r>
      <w:r>
        <w:t xml:space="preserve"> </w:t>
      </w:r>
      <w:r>
        <w:tab/>
      </w:r>
      <w:proofErr w:type="gramStart"/>
      <w:r>
        <w:t>66 Pa.C.S.</w:t>
      </w:r>
      <w:proofErr w:type="gramEnd"/>
      <w:r>
        <w:t xml:space="preserve"> § 1405(c) states, “Customer assistance program rates shall be timely paid and shall not be the subject of payment arrangements negotiated or approved by the commission.”</w:t>
      </w:r>
    </w:p>
  </w:footnote>
  <w:footnote w:id="2">
    <w:p w:rsidR="00233357" w:rsidRDefault="00233357">
      <w:pPr>
        <w:pStyle w:val="FootnoteText"/>
      </w:pPr>
      <w:r>
        <w:rPr>
          <w:rStyle w:val="FootnoteReference"/>
        </w:rPr>
        <w:footnoteRef/>
      </w:r>
      <w:r>
        <w:t xml:space="preserve"> </w:t>
      </w:r>
      <w:r>
        <w:tab/>
        <w:t xml:space="preserve">The original Prehearing Order had the correct day and time but the incorrect date.  A Corrected Prehearing Order dated September 9, 2016, was issued which corrected the date of the scheduled hearing.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E8D6C90"/>
    <w:multiLevelType w:val="hybridMultilevel"/>
    <w:tmpl w:val="5AFA8DCE"/>
    <w:lvl w:ilvl="0" w:tplc="0D1A18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4380182"/>
    <w:multiLevelType w:val="hybridMultilevel"/>
    <w:tmpl w:val="55229170"/>
    <w:lvl w:ilvl="0" w:tplc="CEC4C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46E677F"/>
    <w:multiLevelType w:val="hybridMultilevel"/>
    <w:tmpl w:val="43FA3F20"/>
    <w:lvl w:ilvl="0" w:tplc="87D473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7"/>
  </w:num>
  <w:num w:numId="6">
    <w:abstractNumId w:val="6"/>
  </w:num>
  <w:num w:numId="7">
    <w:abstractNumId w:val="1"/>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8C"/>
    <w:rsid w:val="00001380"/>
    <w:rsid w:val="000032A4"/>
    <w:rsid w:val="0001238A"/>
    <w:rsid w:val="00013415"/>
    <w:rsid w:val="00013D9A"/>
    <w:rsid w:val="00015654"/>
    <w:rsid w:val="000216E6"/>
    <w:rsid w:val="000240B5"/>
    <w:rsid w:val="00024BCB"/>
    <w:rsid w:val="00024C3E"/>
    <w:rsid w:val="00035A18"/>
    <w:rsid w:val="00035C10"/>
    <w:rsid w:val="00035CA0"/>
    <w:rsid w:val="0003642E"/>
    <w:rsid w:val="00043F6B"/>
    <w:rsid w:val="00046766"/>
    <w:rsid w:val="0005378A"/>
    <w:rsid w:val="00054EBF"/>
    <w:rsid w:val="00055D94"/>
    <w:rsid w:val="000568BF"/>
    <w:rsid w:val="00056F8B"/>
    <w:rsid w:val="00061A0D"/>
    <w:rsid w:val="000649EB"/>
    <w:rsid w:val="00064A3B"/>
    <w:rsid w:val="000705AF"/>
    <w:rsid w:val="00080983"/>
    <w:rsid w:val="000933D2"/>
    <w:rsid w:val="00093933"/>
    <w:rsid w:val="00093F7C"/>
    <w:rsid w:val="00094F27"/>
    <w:rsid w:val="000A3F30"/>
    <w:rsid w:val="000A7E36"/>
    <w:rsid w:val="000B4031"/>
    <w:rsid w:val="000B43FE"/>
    <w:rsid w:val="000B6245"/>
    <w:rsid w:val="000B7A49"/>
    <w:rsid w:val="000C1597"/>
    <w:rsid w:val="000C19DC"/>
    <w:rsid w:val="000D03DF"/>
    <w:rsid w:val="000D5C2F"/>
    <w:rsid w:val="000D6317"/>
    <w:rsid w:val="000E1EB5"/>
    <w:rsid w:val="000E33A2"/>
    <w:rsid w:val="000E34BB"/>
    <w:rsid w:val="000F478A"/>
    <w:rsid w:val="000F5C41"/>
    <w:rsid w:val="001024DF"/>
    <w:rsid w:val="001058FB"/>
    <w:rsid w:val="001151A8"/>
    <w:rsid w:val="001217EB"/>
    <w:rsid w:val="0012619E"/>
    <w:rsid w:val="00131EA5"/>
    <w:rsid w:val="001330A1"/>
    <w:rsid w:val="001363D7"/>
    <w:rsid w:val="001368BC"/>
    <w:rsid w:val="001368F9"/>
    <w:rsid w:val="00140257"/>
    <w:rsid w:val="001527E7"/>
    <w:rsid w:val="0015294E"/>
    <w:rsid w:val="00155EAF"/>
    <w:rsid w:val="00156C11"/>
    <w:rsid w:val="00157D81"/>
    <w:rsid w:val="00165950"/>
    <w:rsid w:val="00171144"/>
    <w:rsid w:val="0017167F"/>
    <w:rsid w:val="00172118"/>
    <w:rsid w:val="00172B39"/>
    <w:rsid w:val="00173ED1"/>
    <w:rsid w:val="00180B9F"/>
    <w:rsid w:val="00187F2D"/>
    <w:rsid w:val="00191475"/>
    <w:rsid w:val="00191915"/>
    <w:rsid w:val="00192050"/>
    <w:rsid w:val="00193AC9"/>
    <w:rsid w:val="00194014"/>
    <w:rsid w:val="00195C7C"/>
    <w:rsid w:val="00197F1A"/>
    <w:rsid w:val="001A0CCE"/>
    <w:rsid w:val="001A4A3D"/>
    <w:rsid w:val="001B5AF3"/>
    <w:rsid w:val="001C3393"/>
    <w:rsid w:val="001C4FA9"/>
    <w:rsid w:val="001C6D16"/>
    <w:rsid w:val="001C7916"/>
    <w:rsid w:val="001C7AA1"/>
    <w:rsid w:val="001D711E"/>
    <w:rsid w:val="001E21D4"/>
    <w:rsid w:val="001E2A34"/>
    <w:rsid w:val="001E4400"/>
    <w:rsid w:val="001F3031"/>
    <w:rsid w:val="001F3110"/>
    <w:rsid w:val="001F5588"/>
    <w:rsid w:val="0020029F"/>
    <w:rsid w:val="002007A1"/>
    <w:rsid w:val="00200C4D"/>
    <w:rsid w:val="00200C9D"/>
    <w:rsid w:val="00200D75"/>
    <w:rsid w:val="00202C99"/>
    <w:rsid w:val="00204101"/>
    <w:rsid w:val="002054DA"/>
    <w:rsid w:val="00206E57"/>
    <w:rsid w:val="002104EF"/>
    <w:rsid w:val="00215767"/>
    <w:rsid w:val="00216719"/>
    <w:rsid w:val="00216CFA"/>
    <w:rsid w:val="002215F8"/>
    <w:rsid w:val="00232AF2"/>
    <w:rsid w:val="00232F90"/>
    <w:rsid w:val="00233357"/>
    <w:rsid w:val="0023472F"/>
    <w:rsid w:val="00245795"/>
    <w:rsid w:val="00252B63"/>
    <w:rsid w:val="0025324E"/>
    <w:rsid w:val="00253904"/>
    <w:rsid w:val="00255311"/>
    <w:rsid w:val="00256CEC"/>
    <w:rsid w:val="00261F04"/>
    <w:rsid w:val="00265DB8"/>
    <w:rsid w:val="00270CCC"/>
    <w:rsid w:val="00271B22"/>
    <w:rsid w:val="00280901"/>
    <w:rsid w:val="00282451"/>
    <w:rsid w:val="00283497"/>
    <w:rsid w:val="002902FE"/>
    <w:rsid w:val="00295B12"/>
    <w:rsid w:val="002A00B9"/>
    <w:rsid w:val="002A08B5"/>
    <w:rsid w:val="002A0DC9"/>
    <w:rsid w:val="002A5745"/>
    <w:rsid w:val="002B17F8"/>
    <w:rsid w:val="002B304B"/>
    <w:rsid w:val="002B4EA0"/>
    <w:rsid w:val="002B59A2"/>
    <w:rsid w:val="002B5BF4"/>
    <w:rsid w:val="002B6321"/>
    <w:rsid w:val="002C180D"/>
    <w:rsid w:val="002C2E5F"/>
    <w:rsid w:val="002D7BDD"/>
    <w:rsid w:val="002E36F5"/>
    <w:rsid w:val="002F0110"/>
    <w:rsid w:val="002F415A"/>
    <w:rsid w:val="003048B4"/>
    <w:rsid w:val="003073A4"/>
    <w:rsid w:val="0031638A"/>
    <w:rsid w:val="003208BD"/>
    <w:rsid w:val="00320D23"/>
    <w:rsid w:val="00320FDB"/>
    <w:rsid w:val="003242C4"/>
    <w:rsid w:val="0032442A"/>
    <w:rsid w:val="00325038"/>
    <w:rsid w:val="0032688F"/>
    <w:rsid w:val="00326AD7"/>
    <w:rsid w:val="0032744A"/>
    <w:rsid w:val="00333BB3"/>
    <w:rsid w:val="00337525"/>
    <w:rsid w:val="00347146"/>
    <w:rsid w:val="00352C36"/>
    <w:rsid w:val="00356F95"/>
    <w:rsid w:val="00362862"/>
    <w:rsid w:val="00363B4D"/>
    <w:rsid w:val="00363F20"/>
    <w:rsid w:val="00367ACA"/>
    <w:rsid w:val="00370CAA"/>
    <w:rsid w:val="00371633"/>
    <w:rsid w:val="003722A7"/>
    <w:rsid w:val="00377946"/>
    <w:rsid w:val="00386B2A"/>
    <w:rsid w:val="003903C6"/>
    <w:rsid w:val="00390B01"/>
    <w:rsid w:val="00391F41"/>
    <w:rsid w:val="003965F4"/>
    <w:rsid w:val="003A02E3"/>
    <w:rsid w:val="003A388C"/>
    <w:rsid w:val="003A6B45"/>
    <w:rsid w:val="003A78A8"/>
    <w:rsid w:val="003B10D4"/>
    <w:rsid w:val="003B25CB"/>
    <w:rsid w:val="003B289A"/>
    <w:rsid w:val="003B308D"/>
    <w:rsid w:val="003B4D11"/>
    <w:rsid w:val="003B6501"/>
    <w:rsid w:val="003C23BF"/>
    <w:rsid w:val="003C7C86"/>
    <w:rsid w:val="003D43F0"/>
    <w:rsid w:val="003E21D0"/>
    <w:rsid w:val="003E2A33"/>
    <w:rsid w:val="003E3039"/>
    <w:rsid w:val="003E6177"/>
    <w:rsid w:val="003F08DA"/>
    <w:rsid w:val="003F0E6F"/>
    <w:rsid w:val="003F3AAA"/>
    <w:rsid w:val="003F561C"/>
    <w:rsid w:val="003F5CA8"/>
    <w:rsid w:val="003F7F61"/>
    <w:rsid w:val="004007A8"/>
    <w:rsid w:val="00404AE9"/>
    <w:rsid w:val="00407C34"/>
    <w:rsid w:val="00412963"/>
    <w:rsid w:val="00414348"/>
    <w:rsid w:val="00414725"/>
    <w:rsid w:val="00415740"/>
    <w:rsid w:val="00422960"/>
    <w:rsid w:val="00426901"/>
    <w:rsid w:val="0043227D"/>
    <w:rsid w:val="004329D2"/>
    <w:rsid w:val="00435021"/>
    <w:rsid w:val="0043644D"/>
    <w:rsid w:val="004365E3"/>
    <w:rsid w:val="00436C21"/>
    <w:rsid w:val="00440F16"/>
    <w:rsid w:val="00442D53"/>
    <w:rsid w:val="00443B5F"/>
    <w:rsid w:val="004457FF"/>
    <w:rsid w:val="004462FB"/>
    <w:rsid w:val="00450543"/>
    <w:rsid w:val="00451FED"/>
    <w:rsid w:val="00461D4F"/>
    <w:rsid w:val="00463734"/>
    <w:rsid w:val="00465820"/>
    <w:rsid w:val="004667A5"/>
    <w:rsid w:val="004751A5"/>
    <w:rsid w:val="00476432"/>
    <w:rsid w:val="004829DE"/>
    <w:rsid w:val="004838F1"/>
    <w:rsid w:val="00486506"/>
    <w:rsid w:val="00490A4C"/>
    <w:rsid w:val="004925D2"/>
    <w:rsid w:val="0049485E"/>
    <w:rsid w:val="004A0D20"/>
    <w:rsid w:val="004A4985"/>
    <w:rsid w:val="004A5BB7"/>
    <w:rsid w:val="004B45C1"/>
    <w:rsid w:val="004C0007"/>
    <w:rsid w:val="004C0200"/>
    <w:rsid w:val="004C5F40"/>
    <w:rsid w:val="004C777A"/>
    <w:rsid w:val="004C7818"/>
    <w:rsid w:val="004D1411"/>
    <w:rsid w:val="004D6863"/>
    <w:rsid w:val="004D68F8"/>
    <w:rsid w:val="004E45FC"/>
    <w:rsid w:val="004E6FA4"/>
    <w:rsid w:val="004E7B3C"/>
    <w:rsid w:val="004F3826"/>
    <w:rsid w:val="00503F63"/>
    <w:rsid w:val="0050520B"/>
    <w:rsid w:val="00507314"/>
    <w:rsid w:val="00511193"/>
    <w:rsid w:val="00512898"/>
    <w:rsid w:val="0051375C"/>
    <w:rsid w:val="00513A96"/>
    <w:rsid w:val="00515A5C"/>
    <w:rsid w:val="00516B8F"/>
    <w:rsid w:val="00523119"/>
    <w:rsid w:val="00523358"/>
    <w:rsid w:val="00527BF4"/>
    <w:rsid w:val="00531602"/>
    <w:rsid w:val="00532B54"/>
    <w:rsid w:val="0053692B"/>
    <w:rsid w:val="00551501"/>
    <w:rsid w:val="00554842"/>
    <w:rsid w:val="00564F32"/>
    <w:rsid w:val="0056503E"/>
    <w:rsid w:val="005675E2"/>
    <w:rsid w:val="005722C5"/>
    <w:rsid w:val="00577282"/>
    <w:rsid w:val="00577F9A"/>
    <w:rsid w:val="00580676"/>
    <w:rsid w:val="00580D3D"/>
    <w:rsid w:val="00581698"/>
    <w:rsid w:val="00581DDF"/>
    <w:rsid w:val="0058591F"/>
    <w:rsid w:val="00586206"/>
    <w:rsid w:val="00590314"/>
    <w:rsid w:val="00593653"/>
    <w:rsid w:val="005A281B"/>
    <w:rsid w:val="005A4F21"/>
    <w:rsid w:val="005A6B32"/>
    <w:rsid w:val="005B03C7"/>
    <w:rsid w:val="005B0964"/>
    <w:rsid w:val="005B1419"/>
    <w:rsid w:val="005B2F06"/>
    <w:rsid w:val="005B3455"/>
    <w:rsid w:val="005B702D"/>
    <w:rsid w:val="005B7742"/>
    <w:rsid w:val="005B793B"/>
    <w:rsid w:val="005C13BF"/>
    <w:rsid w:val="005C1C86"/>
    <w:rsid w:val="005C262D"/>
    <w:rsid w:val="005C3E08"/>
    <w:rsid w:val="005C7C22"/>
    <w:rsid w:val="005E27C7"/>
    <w:rsid w:val="005E79B2"/>
    <w:rsid w:val="005F3CFB"/>
    <w:rsid w:val="005F5254"/>
    <w:rsid w:val="00612394"/>
    <w:rsid w:val="00613898"/>
    <w:rsid w:val="006177F2"/>
    <w:rsid w:val="00621BD8"/>
    <w:rsid w:val="006229AC"/>
    <w:rsid w:val="006249B9"/>
    <w:rsid w:val="00625522"/>
    <w:rsid w:val="00625A54"/>
    <w:rsid w:val="00631A1C"/>
    <w:rsid w:val="006342AE"/>
    <w:rsid w:val="006427E7"/>
    <w:rsid w:val="00642A55"/>
    <w:rsid w:val="00645BF8"/>
    <w:rsid w:val="00647FEF"/>
    <w:rsid w:val="00654DBB"/>
    <w:rsid w:val="00655B0A"/>
    <w:rsid w:val="006560F3"/>
    <w:rsid w:val="00656ED6"/>
    <w:rsid w:val="00671B99"/>
    <w:rsid w:val="00672BAC"/>
    <w:rsid w:val="00680FAC"/>
    <w:rsid w:val="0068373A"/>
    <w:rsid w:val="006840CF"/>
    <w:rsid w:val="00684D0B"/>
    <w:rsid w:val="006A3112"/>
    <w:rsid w:val="006A69B7"/>
    <w:rsid w:val="006B1D44"/>
    <w:rsid w:val="006B5879"/>
    <w:rsid w:val="006C01FD"/>
    <w:rsid w:val="006C23BD"/>
    <w:rsid w:val="006C4D40"/>
    <w:rsid w:val="006D25DA"/>
    <w:rsid w:val="006E10BA"/>
    <w:rsid w:val="006E1386"/>
    <w:rsid w:val="006E5B07"/>
    <w:rsid w:val="006E73B9"/>
    <w:rsid w:val="00703CE7"/>
    <w:rsid w:val="0070439C"/>
    <w:rsid w:val="00705D82"/>
    <w:rsid w:val="0070620F"/>
    <w:rsid w:val="0071018F"/>
    <w:rsid w:val="00711B9A"/>
    <w:rsid w:val="00713031"/>
    <w:rsid w:val="00717D4B"/>
    <w:rsid w:val="007206AD"/>
    <w:rsid w:val="00724E68"/>
    <w:rsid w:val="00727FBF"/>
    <w:rsid w:val="00734514"/>
    <w:rsid w:val="00734995"/>
    <w:rsid w:val="00735808"/>
    <w:rsid w:val="00746258"/>
    <w:rsid w:val="00747F0F"/>
    <w:rsid w:val="00752029"/>
    <w:rsid w:val="00753BCE"/>
    <w:rsid w:val="00756172"/>
    <w:rsid w:val="00756526"/>
    <w:rsid w:val="00756B0B"/>
    <w:rsid w:val="007578AE"/>
    <w:rsid w:val="0076000A"/>
    <w:rsid w:val="00761B3E"/>
    <w:rsid w:val="00762BAE"/>
    <w:rsid w:val="00765BF6"/>
    <w:rsid w:val="00767248"/>
    <w:rsid w:val="00767D96"/>
    <w:rsid w:val="00777B3A"/>
    <w:rsid w:val="0078081C"/>
    <w:rsid w:val="007845A8"/>
    <w:rsid w:val="007869B9"/>
    <w:rsid w:val="00792352"/>
    <w:rsid w:val="00796A77"/>
    <w:rsid w:val="007A3521"/>
    <w:rsid w:val="007A6113"/>
    <w:rsid w:val="007A6F67"/>
    <w:rsid w:val="007B1AA6"/>
    <w:rsid w:val="007B35F5"/>
    <w:rsid w:val="007B3B06"/>
    <w:rsid w:val="007B4BB5"/>
    <w:rsid w:val="007B5326"/>
    <w:rsid w:val="007C0BE8"/>
    <w:rsid w:val="007C2CF6"/>
    <w:rsid w:val="007C5DD5"/>
    <w:rsid w:val="007D0C18"/>
    <w:rsid w:val="007D255B"/>
    <w:rsid w:val="007D3CC0"/>
    <w:rsid w:val="007E139F"/>
    <w:rsid w:val="007E37B9"/>
    <w:rsid w:val="007F1B21"/>
    <w:rsid w:val="007F2B71"/>
    <w:rsid w:val="007F2B9B"/>
    <w:rsid w:val="007F39CC"/>
    <w:rsid w:val="007F75E5"/>
    <w:rsid w:val="0080610F"/>
    <w:rsid w:val="00806E69"/>
    <w:rsid w:val="00810B26"/>
    <w:rsid w:val="00812A6A"/>
    <w:rsid w:val="008140F5"/>
    <w:rsid w:val="00814BF0"/>
    <w:rsid w:val="00816BAC"/>
    <w:rsid w:val="00817C1A"/>
    <w:rsid w:val="00820D1F"/>
    <w:rsid w:val="008216F3"/>
    <w:rsid w:val="00821C67"/>
    <w:rsid w:val="00821CEA"/>
    <w:rsid w:val="00821D21"/>
    <w:rsid w:val="008244CA"/>
    <w:rsid w:val="00826741"/>
    <w:rsid w:val="008269B7"/>
    <w:rsid w:val="00830B12"/>
    <w:rsid w:val="00830C8E"/>
    <w:rsid w:val="00831A50"/>
    <w:rsid w:val="0083409B"/>
    <w:rsid w:val="00834679"/>
    <w:rsid w:val="00855E15"/>
    <w:rsid w:val="008600EC"/>
    <w:rsid w:val="00860750"/>
    <w:rsid w:val="00861A42"/>
    <w:rsid w:val="00864DA7"/>
    <w:rsid w:val="00865343"/>
    <w:rsid w:val="00867508"/>
    <w:rsid w:val="008760CF"/>
    <w:rsid w:val="008804D2"/>
    <w:rsid w:val="00880B2B"/>
    <w:rsid w:val="00881669"/>
    <w:rsid w:val="00882BC9"/>
    <w:rsid w:val="00883EF7"/>
    <w:rsid w:val="00884E94"/>
    <w:rsid w:val="00886309"/>
    <w:rsid w:val="00892049"/>
    <w:rsid w:val="0089437E"/>
    <w:rsid w:val="00895A6B"/>
    <w:rsid w:val="00897BBA"/>
    <w:rsid w:val="008A0025"/>
    <w:rsid w:val="008A1848"/>
    <w:rsid w:val="008A3674"/>
    <w:rsid w:val="008A7786"/>
    <w:rsid w:val="008B2B9A"/>
    <w:rsid w:val="008B653E"/>
    <w:rsid w:val="008D0F62"/>
    <w:rsid w:val="008E1251"/>
    <w:rsid w:val="008E6D8F"/>
    <w:rsid w:val="008E75CF"/>
    <w:rsid w:val="008F34B3"/>
    <w:rsid w:val="008F5284"/>
    <w:rsid w:val="008F6CC1"/>
    <w:rsid w:val="00901DFF"/>
    <w:rsid w:val="00902059"/>
    <w:rsid w:val="009078D0"/>
    <w:rsid w:val="009134C8"/>
    <w:rsid w:val="00915DE5"/>
    <w:rsid w:val="00921F7D"/>
    <w:rsid w:val="00924672"/>
    <w:rsid w:val="00924ECE"/>
    <w:rsid w:val="0092570D"/>
    <w:rsid w:val="00927C48"/>
    <w:rsid w:val="00933192"/>
    <w:rsid w:val="00937A4B"/>
    <w:rsid w:val="00941D5A"/>
    <w:rsid w:val="00942AC4"/>
    <w:rsid w:val="00943331"/>
    <w:rsid w:val="00943D59"/>
    <w:rsid w:val="00945EFA"/>
    <w:rsid w:val="009603C4"/>
    <w:rsid w:val="009644E5"/>
    <w:rsid w:val="009701F0"/>
    <w:rsid w:val="00971B2F"/>
    <w:rsid w:val="00973F07"/>
    <w:rsid w:val="00975607"/>
    <w:rsid w:val="00976D08"/>
    <w:rsid w:val="00985A5B"/>
    <w:rsid w:val="0098768A"/>
    <w:rsid w:val="009925A2"/>
    <w:rsid w:val="00994150"/>
    <w:rsid w:val="0099522F"/>
    <w:rsid w:val="00995879"/>
    <w:rsid w:val="00995ECC"/>
    <w:rsid w:val="009A0A14"/>
    <w:rsid w:val="009A1174"/>
    <w:rsid w:val="009A2041"/>
    <w:rsid w:val="009A3F91"/>
    <w:rsid w:val="009A5DC8"/>
    <w:rsid w:val="009B0FE6"/>
    <w:rsid w:val="009B2F92"/>
    <w:rsid w:val="009B4958"/>
    <w:rsid w:val="009B6A6A"/>
    <w:rsid w:val="009C3CE3"/>
    <w:rsid w:val="009D6276"/>
    <w:rsid w:val="009D71B9"/>
    <w:rsid w:val="009E33BD"/>
    <w:rsid w:val="009F1688"/>
    <w:rsid w:val="009F3118"/>
    <w:rsid w:val="009F41A1"/>
    <w:rsid w:val="00A00279"/>
    <w:rsid w:val="00A02408"/>
    <w:rsid w:val="00A028BC"/>
    <w:rsid w:val="00A02C67"/>
    <w:rsid w:val="00A05B02"/>
    <w:rsid w:val="00A11367"/>
    <w:rsid w:val="00A201AC"/>
    <w:rsid w:val="00A21F52"/>
    <w:rsid w:val="00A24CCC"/>
    <w:rsid w:val="00A30FD5"/>
    <w:rsid w:val="00A3129D"/>
    <w:rsid w:val="00A313CE"/>
    <w:rsid w:val="00A31967"/>
    <w:rsid w:val="00A3196E"/>
    <w:rsid w:val="00A350C4"/>
    <w:rsid w:val="00A376A6"/>
    <w:rsid w:val="00A40C25"/>
    <w:rsid w:val="00A460D2"/>
    <w:rsid w:val="00A46C92"/>
    <w:rsid w:val="00A47DB2"/>
    <w:rsid w:val="00A510FA"/>
    <w:rsid w:val="00A61517"/>
    <w:rsid w:val="00A6625A"/>
    <w:rsid w:val="00A71C4C"/>
    <w:rsid w:val="00A7261C"/>
    <w:rsid w:val="00A73516"/>
    <w:rsid w:val="00A74200"/>
    <w:rsid w:val="00A77BA9"/>
    <w:rsid w:val="00A81331"/>
    <w:rsid w:val="00A85740"/>
    <w:rsid w:val="00A86ABD"/>
    <w:rsid w:val="00A86F10"/>
    <w:rsid w:val="00A8786A"/>
    <w:rsid w:val="00A90FB6"/>
    <w:rsid w:val="00A920B1"/>
    <w:rsid w:val="00A93B36"/>
    <w:rsid w:val="00A9541D"/>
    <w:rsid w:val="00AA3084"/>
    <w:rsid w:val="00AA4467"/>
    <w:rsid w:val="00AB20BB"/>
    <w:rsid w:val="00AB52F0"/>
    <w:rsid w:val="00AC4EBD"/>
    <w:rsid w:val="00AC7D4E"/>
    <w:rsid w:val="00AC7EAE"/>
    <w:rsid w:val="00AD3A60"/>
    <w:rsid w:val="00AD54CA"/>
    <w:rsid w:val="00AE5FFC"/>
    <w:rsid w:val="00AF4047"/>
    <w:rsid w:val="00B01A0B"/>
    <w:rsid w:val="00B0248A"/>
    <w:rsid w:val="00B113B0"/>
    <w:rsid w:val="00B11FAE"/>
    <w:rsid w:val="00B13EA4"/>
    <w:rsid w:val="00B154AD"/>
    <w:rsid w:val="00B16F58"/>
    <w:rsid w:val="00B17B33"/>
    <w:rsid w:val="00B23634"/>
    <w:rsid w:val="00B257ED"/>
    <w:rsid w:val="00B27B79"/>
    <w:rsid w:val="00B358BD"/>
    <w:rsid w:val="00B3735C"/>
    <w:rsid w:val="00B41609"/>
    <w:rsid w:val="00B4299D"/>
    <w:rsid w:val="00B462D8"/>
    <w:rsid w:val="00B60A58"/>
    <w:rsid w:val="00B63087"/>
    <w:rsid w:val="00B6735C"/>
    <w:rsid w:val="00B76C6A"/>
    <w:rsid w:val="00B82B0B"/>
    <w:rsid w:val="00B82F1D"/>
    <w:rsid w:val="00B84000"/>
    <w:rsid w:val="00B84125"/>
    <w:rsid w:val="00B84C71"/>
    <w:rsid w:val="00B90C85"/>
    <w:rsid w:val="00B9770C"/>
    <w:rsid w:val="00BA28C9"/>
    <w:rsid w:val="00BA36EA"/>
    <w:rsid w:val="00BB7493"/>
    <w:rsid w:val="00BB7638"/>
    <w:rsid w:val="00BC69C7"/>
    <w:rsid w:val="00BD02F4"/>
    <w:rsid w:val="00BD3460"/>
    <w:rsid w:val="00BD3EA3"/>
    <w:rsid w:val="00BD64D9"/>
    <w:rsid w:val="00BD6E2C"/>
    <w:rsid w:val="00BE053F"/>
    <w:rsid w:val="00BE2ACF"/>
    <w:rsid w:val="00BE4E0F"/>
    <w:rsid w:val="00BE6F63"/>
    <w:rsid w:val="00BF144E"/>
    <w:rsid w:val="00BF2095"/>
    <w:rsid w:val="00BF3C09"/>
    <w:rsid w:val="00BF5D86"/>
    <w:rsid w:val="00BF6F11"/>
    <w:rsid w:val="00C004C1"/>
    <w:rsid w:val="00C00503"/>
    <w:rsid w:val="00C009B5"/>
    <w:rsid w:val="00C02628"/>
    <w:rsid w:val="00C03E3A"/>
    <w:rsid w:val="00C0489C"/>
    <w:rsid w:val="00C079EA"/>
    <w:rsid w:val="00C14ED0"/>
    <w:rsid w:val="00C20513"/>
    <w:rsid w:val="00C207CD"/>
    <w:rsid w:val="00C26771"/>
    <w:rsid w:val="00C27475"/>
    <w:rsid w:val="00C27948"/>
    <w:rsid w:val="00C30185"/>
    <w:rsid w:val="00C32B5E"/>
    <w:rsid w:val="00C33E29"/>
    <w:rsid w:val="00C43343"/>
    <w:rsid w:val="00C44578"/>
    <w:rsid w:val="00C45F1D"/>
    <w:rsid w:val="00C53142"/>
    <w:rsid w:val="00C55254"/>
    <w:rsid w:val="00C64238"/>
    <w:rsid w:val="00C669B9"/>
    <w:rsid w:val="00C74F76"/>
    <w:rsid w:val="00C76A1B"/>
    <w:rsid w:val="00C80495"/>
    <w:rsid w:val="00C81232"/>
    <w:rsid w:val="00C865D5"/>
    <w:rsid w:val="00C86B02"/>
    <w:rsid w:val="00C8722E"/>
    <w:rsid w:val="00C9501C"/>
    <w:rsid w:val="00C974D1"/>
    <w:rsid w:val="00CA1725"/>
    <w:rsid w:val="00CA1BDD"/>
    <w:rsid w:val="00CA265E"/>
    <w:rsid w:val="00CA2B7F"/>
    <w:rsid w:val="00CA2B86"/>
    <w:rsid w:val="00CA3690"/>
    <w:rsid w:val="00CA6BA2"/>
    <w:rsid w:val="00CB7867"/>
    <w:rsid w:val="00CC19AF"/>
    <w:rsid w:val="00CC330C"/>
    <w:rsid w:val="00CE1B3F"/>
    <w:rsid w:val="00CE4B36"/>
    <w:rsid w:val="00CE675B"/>
    <w:rsid w:val="00CF1302"/>
    <w:rsid w:val="00CF4CD0"/>
    <w:rsid w:val="00CF7F0D"/>
    <w:rsid w:val="00D014C6"/>
    <w:rsid w:val="00D02FFB"/>
    <w:rsid w:val="00D03591"/>
    <w:rsid w:val="00D055B4"/>
    <w:rsid w:val="00D056DA"/>
    <w:rsid w:val="00D11BDA"/>
    <w:rsid w:val="00D17CCA"/>
    <w:rsid w:val="00D20565"/>
    <w:rsid w:val="00D25029"/>
    <w:rsid w:val="00D2574A"/>
    <w:rsid w:val="00D27E15"/>
    <w:rsid w:val="00D33D95"/>
    <w:rsid w:val="00D4030A"/>
    <w:rsid w:val="00D40DDD"/>
    <w:rsid w:val="00D45626"/>
    <w:rsid w:val="00D54FCA"/>
    <w:rsid w:val="00D5664A"/>
    <w:rsid w:val="00D65395"/>
    <w:rsid w:val="00D6799E"/>
    <w:rsid w:val="00D709D1"/>
    <w:rsid w:val="00D7749B"/>
    <w:rsid w:val="00D8314A"/>
    <w:rsid w:val="00D85330"/>
    <w:rsid w:val="00D961A1"/>
    <w:rsid w:val="00D9640E"/>
    <w:rsid w:val="00D97DBF"/>
    <w:rsid w:val="00DA0FC1"/>
    <w:rsid w:val="00DA1854"/>
    <w:rsid w:val="00DA780B"/>
    <w:rsid w:val="00DB1007"/>
    <w:rsid w:val="00DB2E1C"/>
    <w:rsid w:val="00DB6896"/>
    <w:rsid w:val="00DC08D5"/>
    <w:rsid w:val="00DC7A93"/>
    <w:rsid w:val="00DD39BD"/>
    <w:rsid w:val="00DD64B6"/>
    <w:rsid w:val="00DE11E3"/>
    <w:rsid w:val="00DE2973"/>
    <w:rsid w:val="00DE3FA7"/>
    <w:rsid w:val="00DE55D3"/>
    <w:rsid w:val="00DE66E9"/>
    <w:rsid w:val="00DE6B4D"/>
    <w:rsid w:val="00DF0C12"/>
    <w:rsid w:val="00DF38CA"/>
    <w:rsid w:val="00DF7410"/>
    <w:rsid w:val="00DF7D4C"/>
    <w:rsid w:val="00DF7E19"/>
    <w:rsid w:val="00E002FD"/>
    <w:rsid w:val="00E0363C"/>
    <w:rsid w:val="00E0421D"/>
    <w:rsid w:val="00E04853"/>
    <w:rsid w:val="00E06439"/>
    <w:rsid w:val="00E07C0E"/>
    <w:rsid w:val="00E07FF6"/>
    <w:rsid w:val="00E15861"/>
    <w:rsid w:val="00E15B9B"/>
    <w:rsid w:val="00E163D8"/>
    <w:rsid w:val="00E24151"/>
    <w:rsid w:val="00E2440F"/>
    <w:rsid w:val="00E255DB"/>
    <w:rsid w:val="00E326C7"/>
    <w:rsid w:val="00E34320"/>
    <w:rsid w:val="00E347A1"/>
    <w:rsid w:val="00E353F5"/>
    <w:rsid w:val="00E40F2D"/>
    <w:rsid w:val="00E41011"/>
    <w:rsid w:val="00E420E9"/>
    <w:rsid w:val="00E4213F"/>
    <w:rsid w:val="00E43A42"/>
    <w:rsid w:val="00E5336B"/>
    <w:rsid w:val="00E54140"/>
    <w:rsid w:val="00E62548"/>
    <w:rsid w:val="00E63B78"/>
    <w:rsid w:val="00E654B2"/>
    <w:rsid w:val="00E663B4"/>
    <w:rsid w:val="00E66403"/>
    <w:rsid w:val="00E66FBB"/>
    <w:rsid w:val="00E72034"/>
    <w:rsid w:val="00E72100"/>
    <w:rsid w:val="00E73CF6"/>
    <w:rsid w:val="00E7704C"/>
    <w:rsid w:val="00E806C4"/>
    <w:rsid w:val="00E82474"/>
    <w:rsid w:val="00E82FB4"/>
    <w:rsid w:val="00E91117"/>
    <w:rsid w:val="00E9236E"/>
    <w:rsid w:val="00E93294"/>
    <w:rsid w:val="00E93A16"/>
    <w:rsid w:val="00E9617E"/>
    <w:rsid w:val="00E97FF2"/>
    <w:rsid w:val="00EA2249"/>
    <w:rsid w:val="00EA301D"/>
    <w:rsid w:val="00EA5FB5"/>
    <w:rsid w:val="00EB1BB7"/>
    <w:rsid w:val="00EB7D37"/>
    <w:rsid w:val="00EC02A0"/>
    <w:rsid w:val="00EC1AC1"/>
    <w:rsid w:val="00EC5BF6"/>
    <w:rsid w:val="00EC6C6C"/>
    <w:rsid w:val="00EC7459"/>
    <w:rsid w:val="00EC7A8A"/>
    <w:rsid w:val="00ED158F"/>
    <w:rsid w:val="00ED5432"/>
    <w:rsid w:val="00ED6B90"/>
    <w:rsid w:val="00ED6BE4"/>
    <w:rsid w:val="00ED6EF5"/>
    <w:rsid w:val="00EE1812"/>
    <w:rsid w:val="00EE24EB"/>
    <w:rsid w:val="00EE4639"/>
    <w:rsid w:val="00EE52AB"/>
    <w:rsid w:val="00EE741F"/>
    <w:rsid w:val="00EF1507"/>
    <w:rsid w:val="00EF39C2"/>
    <w:rsid w:val="00EF5AEA"/>
    <w:rsid w:val="00EF63EF"/>
    <w:rsid w:val="00F00B15"/>
    <w:rsid w:val="00F0167A"/>
    <w:rsid w:val="00F02DBC"/>
    <w:rsid w:val="00F03844"/>
    <w:rsid w:val="00F042A3"/>
    <w:rsid w:val="00F0486D"/>
    <w:rsid w:val="00F11D5B"/>
    <w:rsid w:val="00F13679"/>
    <w:rsid w:val="00F15002"/>
    <w:rsid w:val="00F22B26"/>
    <w:rsid w:val="00F25936"/>
    <w:rsid w:val="00F36578"/>
    <w:rsid w:val="00F41528"/>
    <w:rsid w:val="00F45E87"/>
    <w:rsid w:val="00F468D3"/>
    <w:rsid w:val="00F51E38"/>
    <w:rsid w:val="00F51FA9"/>
    <w:rsid w:val="00F52773"/>
    <w:rsid w:val="00F60D30"/>
    <w:rsid w:val="00F617F8"/>
    <w:rsid w:val="00F61CB8"/>
    <w:rsid w:val="00F6475C"/>
    <w:rsid w:val="00F64890"/>
    <w:rsid w:val="00F66C2D"/>
    <w:rsid w:val="00F66C6B"/>
    <w:rsid w:val="00F66F04"/>
    <w:rsid w:val="00F72853"/>
    <w:rsid w:val="00F74E94"/>
    <w:rsid w:val="00F75D8C"/>
    <w:rsid w:val="00F81698"/>
    <w:rsid w:val="00F82DFD"/>
    <w:rsid w:val="00F836FD"/>
    <w:rsid w:val="00F8636E"/>
    <w:rsid w:val="00F86983"/>
    <w:rsid w:val="00F8750F"/>
    <w:rsid w:val="00F941B8"/>
    <w:rsid w:val="00FA6001"/>
    <w:rsid w:val="00FA6D36"/>
    <w:rsid w:val="00FA6D7E"/>
    <w:rsid w:val="00FB32A4"/>
    <w:rsid w:val="00FC24B7"/>
    <w:rsid w:val="00FC3154"/>
    <w:rsid w:val="00FC3444"/>
    <w:rsid w:val="00FC563D"/>
    <w:rsid w:val="00FC5B6C"/>
    <w:rsid w:val="00FC704A"/>
    <w:rsid w:val="00FD0AB9"/>
    <w:rsid w:val="00FD48B6"/>
    <w:rsid w:val="00FD57EE"/>
    <w:rsid w:val="00FE26E0"/>
    <w:rsid w:val="00FE3C72"/>
    <w:rsid w:val="00FE69B7"/>
    <w:rsid w:val="00FF2A0C"/>
    <w:rsid w:val="00FF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3756">
      <w:bodyDiv w:val="1"/>
      <w:marLeft w:val="0"/>
      <w:marRight w:val="0"/>
      <w:marTop w:val="0"/>
      <w:marBottom w:val="0"/>
      <w:divBdr>
        <w:top w:val="none" w:sz="0" w:space="0" w:color="auto"/>
        <w:left w:val="none" w:sz="0" w:space="0" w:color="auto"/>
        <w:bottom w:val="none" w:sz="0" w:space="0" w:color="auto"/>
        <w:right w:val="none" w:sz="0" w:space="0" w:color="auto"/>
      </w:divBdr>
      <w:divsChild>
        <w:div w:id="236938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12258">
      <w:bodyDiv w:val="1"/>
      <w:marLeft w:val="0"/>
      <w:marRight w:val="0"/>
      <w:marTop w:val="0"/>
      <w:marBottom w:val="0"/>
      <w:divBdr>
        <w:top w:val="none" w:sz="0" w:space="0" w:color="auto"/>
        <w:left w:val="none" w:sz="0" w:space="0" w:color="auto"/>
        <w:bottom w:val="none" w:sz="0" w:space="0" w:color="auto"/>
        <w:right w:val="none" w:sz="0" w:space="0" w:color="auto"/>
      </w:divBdr>
    </w:div>
    <w:div w:id="1298949568">
      <w:bodyDiv w:val="1"/>
      <w:marLeft w:val="0"/>
      <w:marRight w:val="0"/>
      <w:marTop w:val="0"/>
      <w:marBottom w:val="0"/>
      <w:divBdr>
        <w:top w:val="none" w:sz="0" w:space="0" w:color="auto"/>
        <w:left w:val="none" w:sz="0" w:space="0" w:color="auto"/>
        <w:bottom w:val="none" w:sz="0" w:space="0" w:color="auto"/>
        <w:right w:val="none" w:sz="0" w:space="0" w:color="auto"/>
      </w:divBdr>
      <w:divsChild>
        <w:div w:id="1827700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763867">
      <w:bodyDiv w:val="1"/>
      <w:marLeft w:val="0"/>
      <w:marRight w:val="0"/>
      <w:marTop w:val="0"/>
      <w:marBottom w:val="0"/>
      <w:divBdr>
        <w:top w:val="none" w:sz="0" w:space="0" w:color="auto"/>
        <w:left w:val="none" w:sz="0" w:space="0" w:color="auto"/>
        <w:bottom w:val="none" w:sz="0" w:space="0" w:color="auto"/>
        <w:right w:val="none" w:sz="0" w:space="0" w:color="auto"/>
      </w:divBdr>
    </w:div>
    <w:div w:id="1717386755">
      <w:bodyDiv w:val="1"/>
      <w:marLeft w:val="0"/>
      <w:marRight w:val="0"/>
      <w:marTop w:val="0"/>
      <w:marBottom w:val="0"/>
      <w:divBdr>
        <w:top w:val="none" w:sz="0" w:space="0" w:color="auto"/>
        <w:left w:val="none" w:sz="0" w:space="0" w:color="auto"/>
        <w:bottom w:val="none" w:sz="0" w:space="0" w:color="auto"/>
        <w:right w:val="none" w:sz="0" w:space="0" w:color="auto"/>
      </w:divBdr>
    </w:div>
    <w:div w:id="1955281173">
      <w:bodyDiv w:val="1"/>
      <w:marLeft w:val="0"/>
      <w:marRight w:val="0"/>
      <w:marTop w:val="0"/>
      <w:marBottom w:val="0"/>
      <w:divBdr>
        <w:top w:val="none" w:sz="0" w:space="0" w:color="auto"/>
        <w:left w:val="none" w:sz="0" w:space="0" w:color="auto"/>
        <w:bottom w:val="none" w:sz="0" w:space="0" w:color="auto"/>
        <w:right w:val="none" w:sz="0" w:space="0" w:color="auto"/>
      </w:divBdr>
      <w:divsChild>
        <w:div w:id="67064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B19E4-82F1-422B-AEE6-01DDD1A1E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2174</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McNeal, Pamela</cp:lastModifiedBy>
  <cp:revision>26</cp:revision>
  <cp:lastPrinted>2017-01-04T16:31:00Z</cp:lastPrinted>
  <dcterms:created xsi:type="dcterms:W3CDTF">2017-01-03T20:49:00Z</dcterms:created>
  <dcterms:modified xsi:type="dcterms:W3CDTF">2017-01-09T13:36:00Z</dcterms:modified>
</cp:coreProperties>
</file>