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968"/>
        <w:gridCol w:w="4608"/>
      </w:tblGrid>
      <w:tr w:rsidR="00C60A09" w:rsidRPr="00E259C0" w:rsidTr="007446FC">
        <w:tc>
          <w:tcPr>
            <w:tcW w:w="5000" w:type="pct"/>
            <w:gridSpan w:val="2"/>
          </w:tcPr>
          <w:p w:rsidR="00C60A09" w:rsidRPr="00E259C0" w:rsidRDefault="00C60A09" w:rsidP="000F22DA">
            <w:pPr>
              <w:jc w:val="center"/>
              <w:rPr>
                <w:b/>
                <w:sz w:val="26"/>
              </w:rPr>
            </w:pPr>
            <w:r w:rsidRPr="00E259C0">
              <w:rPr>
                <w:b/>
                <w:sz w:val="26"/>
              </w:rPr>
              <w:t>PENNSYLVANIA</w:t>
            </w:r>
          </w:p>
          <w:p w:rsidR="00C60A09" w:rsidRPr="00E259C0" w:rsidRDefault="00C60A09" w:rsidP="000F22DA">
            <w:pPr>
              <w:jc w:val="center"/>
              <w:rPr>
                <w:b/>
                <w:sz w:val="26"/>
              </w:rPr>
            </w:pPr>
            <w:r w:rsidRPr="00E259C0">
              <w:rPr>
                <w:b/>
                <w:sz w:val="26"/>
              </w:rPr>
              <w:t>PUBLIC UTILITY COMMISSION</w:t>
            </w:r>
          </w:p>
          <w:p w:rsidR="00C60A09" w:rsidRPr="00E259C0" w:rsidRDefault="00C60A09" w:rsidP="000F22DA">
            <w:pPr>
              <w:jc w:val="center"/>
              <w:rPr>
                <w:b/>
                <w:sz w:val="26"/>
              </w:rPr>
            </w:pPr>
            <w:r w:rsidRPr="00E259C0">
              <w:rPr>
                <w:b/>
                <w:sz w:val="26"/>
              </w:rPr>
              <w:t>Harrisburg, PA  17105-3265</w:t>
            </w:r>
          </w:p>
          <w:p w:rsidR="00C60A09" w:rsidRPr="00E259C0" w:rsidRDefault="00C60A09" w:rsidP="000F22DA">
            <w:pPr>
              <w:rPr>
                <w:sz w:val="26"/>
              </w:rPr>
            </w:pPr>
          </w:p>
          <w:p w:rsidR="00C60A09" w:rsidRPr="00E259C0" w:rsidRDefault="00C60A09" w:rsidP="000F22DA">
            <w:pPr>
              <w:rPr>
                <w:sz w:val="26"/>
              </w:rPr>
            </w:pPr>
          </w:p>
        </w:tc>
      </w:tr>
      <w:tr w:rsidR="00C60A09" w:rsidRPr="00E259C0" w:rsidTr="009D4804">
        <w:tc>
          <w:tcPr>
            <w:tcW w:w="2594" w:type="pct"/>
          </w:tcPr>
          <w:p w:rsidR="00C60A09" w:rsidRPr="00E259C0" w:rsidRDefault="00C60A09" w:rsidP="000F22DA">
            <w:pPr>
              <w:rPr>
                <w:sz w:val="26"/>
              </w:rPr>
            </w:pPr>
          </w:p>
        </w:tc>
        <w:tc>
          <w:tcPr>
            <w:tcW w:w="2406" w:type="pct"/>
          </w:tcPr>
          <w:p w:rsidR="00C60A09" w:rsidRPr="00E259C0" w:rsidRDefault="008D793B" w:rsidP="000F22DA">
            <w:pPr>
              <w:jc w:val="right"/>
              <w:rPr>
                <w:sz w:val="26"/>
              </w:rPr>
            </w:pPr>
            <w:r>
              <w:rPr>
                <w:sz w:val="26"/>
              </w:rPr>
              <w:t xml:space="preserve"> </w:t>
            </w:r>
            <w:r w:rsidR="00D45E3F" w:rsidRPr="00E259C0">
              <w:rPr>
                <w:sz w:val="26"/>
              </w:rPr>
              <w:t xml:space="preserve"> </w:t>
            </w:r>
            <w:r w:rsidR="00F248A4" w:rsidRPr="00E259C0">
              <w:rPr>
                <w:sz w:val="26"/>
              </w:rPr>
              <w:t>Public Meeting held</w:t>
            </w:r>
            <w:r w:rsidR="00D45E3F" w:rsidRPr="00E259C0">
              <w:rPr>
                <w:sz w:val="26"/>
              </w:rPr>
              <w:t xml:space="preserve"> </w:t>
            </w:r>
            <w:r w:rsidR="005E0BFF">
              <w:rPr>
                <w:sz w:val="26"/>
              </w:rPr>
              <w:t>January 19</w:t>
            </w:r>
            <w:r w:rsidR="00E259C0">
              <w:rPr>
                <w:sz w:val="26"/>
              </w:rPr>
              <w:t>, 2017</w:t>
            </w:r>
          </w:p>
          <w:p w:rsidR="00C60A09" w:rsidRPr="00E259C0" w:rsidRDefault="00C60A09" w:rsidP="000F22DA">
            <w:pPr>
              <w:jc w:val="right"/>
              <w:rPr>
                <w:sz w:val="26"/>
              </w:rPr>
            </w:pPr>
          </w:p>
        </w:tc>
      </w:tr>
      <w:tr w:rsidR="00C60A09" w:rsidRPr="00E259C0" w:rsidTr="009D4804">
        <w:tc>
          <w:tcPr>
            <w:tcW w:w="2594" w:type="pct"/>
          </w:tcPr>
          <w:p w:rsidR="00C60A09" w:rsidRPr="00E259C0" w:rsidRDefault="00C60A09" w:rsidP="000F22DA">
            <w:pPr>
              <w:rPr>
                <w:sz w:val="26"/>
              </w:rPr>
            </w:pPr>
            <w:r w:rsidRPr="00E259C0">
              <w:rPr>
                <w:sz w:val="26"/>
              </w:rPr>
              <w:t>Commissioners Present:</w:t>
            </w:r>
          </w:p>
          <w:p w:rsidR="00C60A09" w:rsidRPr="00E259C0" w:rsidRDefault="00C60A09" w:rsidP="000F22DA">
            <w:pPr>
              <w:rPr>
                <w:sz w:val="26"/>
              </w:rPr>
            </w:pPr>
          </w:p>
          <w:p w:rsidR="00E259C0" w:rsidRPr="00E259C0" w:rsidRDefault="00E259C0" w:rsidP="00E259C0">
            <w:pPr>
              <w:widowControl/>
              <w:rPr>
                <w:szCs w:val="26"/>
              </w:rPr>
            </w:pPr>
          </w:p>
          <w:p w:rsidR="00E259C0" w:rsidRPr="00E259C0" w:rsidRDefault="00E259C0" w:rsidP="00E259C0">
            <w:pPr>
              <w:widowControl/>
              <w:tabs>
                <w:tab w:val="left" w:pos="705"/>
              </w:tabs>
              <w:ind w:left="720"/>
              <w:rPr>
                <w:sz w:val="26"/>
                <w:szCs w:val="26"/>
              </w:rPr>
            </w:pPr>
            <w:r w:rsidRPr="00E259C0">
              <w:rPr>
                <w:sz w:val="26"/>
                <w:szCs w:val="26"/>
              </w:rPr>
              <w:t>Gladys M. Brown, Chairman</w:t>
            </w:r>
          </w:p>
          <w:p w:rsidR="00E259C0" w:rsidRPr="00E259C0" w:rsidRDefault="00E259C0" w:rsidP="00E259C0">
            <w:pPr>
              <w:widowControl/>
              <w:tabs>
                <w:tab w:val="left" w:pos="705"/>
              </w:tabs>
              <w:ind w:left="720"/>
              <w:rPr>
                <w:sz w:val="26"/>
                <w:szCs w:val="26"/>
              </w:rPr>
            </w:pPr>
            <w:r w:rsidRPr="00E259C0">
              <w:rPr>
                <w:sz w:val="26"/>
                <w:szCs w:val="26"/>
              </w:rPr>
              <w:t>Andrew G. Place, Vice Chairman</w:t>
            </w:r>
          </w:p>
          <w:p w:rsidR="00E259C0" w:rsidRPr="00E259C0" w:rsidRDefault="00E259C0" w:rsidP="00E259C0">
            <w:pPr>
              <w:widowControl/>
              <w:tabs>
                <w:tab w:val="left" w:pos="705"/>
              </w:tabs>
              <w:ind w:left="720"/>
              <w:rPr>
                <w:sz w:val="26"/>
                <w:szCs w:val="26"/>
              </w:rPr>
            </w:pPr>
            <w:r w:rsidRPr="00E259C0">
              <w:rPr>
                <w:sz w:val="26"/>
                <w:szCs w:val="26"/>
              </w:rPr>
              <w:t>John F. Coleman, Jr.</w:t>
            </w:r>
          </w:p>
          <w:p w:rsidR="00E259C0" w:rsidRPr="00E259C0" w:rsidRDefault="00E259C0" w:rsidP="00E259C0">
            <w:pPr>
              <w:widowControl/>
              <w:tabs>
                <w:tab w:val="left" w:pos="705"/>
              </w:tabs>
              <w:ind w:left="720"/>
              <w:rPr>
                <w:sz w:val="26"/>
                <w:szCs w:val="26"/>
              </w:rPr>
            </w:pPr>
            <w:r w:rsidRPr="00E259C0">
              <w:rPr>
                <w:sz w:val="26"/>
                <w:szCs w:val="26"/>
              </w:rPr>
              <w:t>Robert F. Powelson</w:t>
            </w:r>
          </w:p>
          <w:p w:rsidR="00E259C0" w:rsidRPr="00E259C0" w:rsidRDefault="00E259C0" w:rsidP="00E259C0">
            <w:pPr>
              <w:widowControl/>
              <w:tabs>
                <w:tab w:val="left" w:pos="705"/>
              </w:tabs>
              <w:ind w:left="720"/>
              <w:rPr>
                <w:sz w:val="26"/>
                <w:szCs w:val="26"/>
              </w:rPr>
            </w:pPr>
            <w:r w:rsidRPr="00E259C0">
              <w:rPr>
                <w:sz w:val="26"/>
                <w:szCs w:val="26"/>
              </w:rPr>
              <w:t>David W. Sweet</w:t>
            </w:r>
          </w:p>
          <w:p w:rsidR="00B56792" w:rsidRPr="00E259C0" w:rsidRDefault="00B56792" w:rsidP="00B56792">
            <w:pPr>
              <w:ind w:left="540" w:hanging="720"/>
              <w:rPr>
                <w:sz w:val="26"/>
              </w:rPr>
            </w:pPr>
          </w:p>
          <w:p w:rsidR="00C60A09" w:rsidRPr="00E259C0" w:rsidRDefault="00C60A09" w:rsidP="00B56792">
            <w:pPr>
              <w:ind w:firstLine="540"/>
              <w:rPr>
                <w:sz w:val="26"/>
              </w:rPr>
            </w:pPr>
          </w:p>
        </w:tc>
        <w:tc>
          <w:tcPr>
            <w:tcW w:w="2406" w:type="pct"/>
          </w:tcPr>
          <w:p w:rsidR="00C60A09" w:rsidRPr="00E259C0" w:rsidRDefault="00C60A09" w:rsidP="000F22DA">
            <w:pPr>
              <w:rPr>
                <w:sz w:val="26"/>
              </w:rPr>
            </w:pPr>
          </w:p>
        </w:tc>
      </w:tr>
      <w:tr w:rsidR="00C60A09" w:rsidRPr="00E259C0" w:rsidTr="009D4804">
        <w:tc>
          <w:tcPr>
            <w:tcW w:w="2594" w:type="pct"/>
          </w:tcPr>
          <w:p w:rsidR="00896B30" w:rsidRPr="00E259C0" w:rsidRDefault="00896B30" w:rsidP="00896B30">
            <w:pPr>
              <w:rPr>
                <w:sz w:val="26"/>
              </w:rPr>
            </w:pPr>
          </w:p>
          <w:p w:rsidR="00896B30" w:rsidRPr="00E259C0" w:rsidRDefault="00E259C0" w:rsidP="00896B30">
            <w:pPr>
              <w:rPr>
                <w:sz w:val="26"/>
              </w:rPr>
            </w:pPr>
            <w:r>
              <w:rPr>
                <w:sz w:val="26"/>
              </w:rPr>
              <w:t>Jermaine Walker</w:t>
            </w:r>
            <w:r w:rsidR="00896B30" w:rsidRPr="00E259C0">
              <w:rPr>
                <w:sz w:val="26"/>
              </w:rPr>
              <w:t xml:space="preserve"> </w:t>
            </w:r>
          </w:p>
          <w:p w:rsidR="00896B30" w:rsidRPr="00E259C0" w:rsidRDefault="00896B30" w:rsidP="00896B30">
            <w:pPr>
              <w:rPr>
                <w:sz w:val="26"/>
              </w:rPr>
            </w:pPr>
          </w:p>
          <w:p w:rsidR="00C60A09" w:rsidRPr="00E259C0" w:rsidRDefault="00896B30" w:rsidP="00896B30">
            <w:pPr>
              <w:ind w:left="720"/>
              <w:rPr>
                <w:sz w:val="26"/>
              </w:rPr>
            </w:pPr>
            <w:r w:rsidRPr="00E259C0">
              <w:rPr>
                <w:sz w:val="26"/>
              </w:rPr>
              <w:t xml:space="preserve">v. </w:t>
            </w:r>
          </w:p>
          <w:p w:rsidR="00896B30" w:rsidRPr="00E259C0" w:rsidRDefault="00896B30" w:rsidP="00896B30">
            <w:pPr>
              <w:ind w:left="720"/>
              <w:rPr>
                <w:sz w:val="26"/>
              </w:rPr>
            </w:pPr>
          </w:p>
          <w:p w:rsidR="00896B30" w:rsidRPr="00E259C0" w:rsidRDefault="00E259C0" w:rsidP="00896B30">
            <w:pPr>
              <w:rPr>
                <w:sz w:val="26"/>
              </w:rPr>
            </w:pPr>
            <w:r>
              <w:rPr>
                <w:sz w:val="26"/>
              </w:rPr>
              <w:t>PECO Energy Company</w:t>
            </w:r>
            <w:r w:rsidR="00896B30" w:rsidRPr="00E259C0">
              <w:rPr>
                <w:sz w:val="26"/>
              </w:rPr>
              <w:t xml:space="preserve"> </w:t>
            </w:r>
          </w:p>
        </w:tc>
        <w:tc>
          <w:tcPr>
            <w:tcW w:w="2406" w:type="pct"/>
          </w:tcPr>
          <w:p w:rsidR="00181807" w:rsidRPr="00E259C0" w:rsidRDefault="00E259C0" w:rsidP="008A3A4A">
            <w:pPr>
              <w:jc w:val="right"/>
              <w:rPr>
                <w:sz w:val="26"/>
              </w:rPr>
            </w:pPr>
            <w:r>
              <w:rPr>
                <w:sz w:val="26"/>
              </w:rPr>
              <w:t xml:space="preserve">   </w:t>
            </w:r>
          </w:p>
          <w:p w:rsidR="00181807" w:rsidRPr="00E259C0" w:rsidRDefault="0097267B" w:rsidP="008A3A4A">
            <w:pPr>
              <w:jc w:val="right"/>
              <w:rPr>
                <w:sz w:val="26"/>
              </w:rPr>
            </w:pPr>
            <w:r>
              <w:rPr>
                <w:sz w:val="26"/>
              </w:rPr>
              <w:t>C-2015</w:t>
            </w:r>
            <w:r w:rsidRPr="00E259C0">
              <w:rPr>
                <w:sz w:val="26"/>
              </w:rPr>
              <w:t>-</w:t>
            </w:r>
            <w:r>
              <w:rPr>
                <w:sz w:val="26"/>
              </w:rPr>
              <w:t>2472503</w:t>
            </w:r>
          </w:p>
        </w:tc>
      </w:tr>
    </w:tbl>
    <w:p w:rsidR="00AA548E" w:rsidRPr="00E259C0" w:rsidRDefault="00AA548E" w:rsidP="00AA548E">
      <w:pPr>
        <w:jc w:val="center"/>
        <w:rPr>
          <w:bCs/>
        </w:rPr>
      </w:pPr>
    </w:p>
    <w:p w:rsidR="00AA548E" w:rsidRPr="00E259C0" w:rsidRDefault="00AA548E" w:rsidP="00AA548E">
      <w:pPr>
        <w:rPr>
          <w:sz w:val="26"/>
        </w:rPr>
      </w:pPr>
    </w:p>
    <w:p w:rsidR="00AA548E" w:rsidRPr="00E259C0" w:rsidRDefault="00AA548E" w:rsidP="00AA548E">
      <w:pPr>
        <w:jc w:val="center"/>
        <w:rPr>
          <w:b/>
          <w:sz w:val="26"/>
        </w:rPr>
      </w:pPr>
      <w:r w:rsidRPr="00E259C0">
        <w:rPr>
          <w:b/>
          <w:sz w:val="26"/>
        </w:rPr>
        <w:t>OPINION AND ORDER</w:t>
      </w:r>
    </w:p>
    <w:p w:rsidR="00AA548E" w:rsidRPr="00E259C0" w:rsidRDefault="00AA548E" w:rsidP="00AA548E">
      <w:pPr>
        <w:rPr>
          <w:b/>
          <w:sz w:val="26"/>
        </w:rPr>
      </w:pPr>
    </w:p>
    <w:p w:rsidR="00AA548E" w:rsidRPr="00E259C0" w:rsidRDefault="00AA548E" w:rsidP="00AA548E">
      <w:pPr>
        <w:spacing w:line="360" w:lineRule="auto"/>
        <w:rPr>
          <w:b/>
          <w:sz w:val="26"/>
        </w:rPr>
      </w:pPr>
      <w:r w:rsidRPr="00E259C0">
        <w:rPr>
          <w:b/>
          <w:sz w:val="26"/>
        </w:rPr>
        <w:t>BY THE COMMISSION:</w:t>
      </w:r>
    </w:p>
    <w:p w:rsidR="00AA548E" w:rsidRPr="00E259C0" w:rsidRDefault="00AA548E" w:rsidP="000F1318">
      <w:pPr>
        <w:widowControl/>
        <w:tabs>
          <w:tab w:val="left" w:pos="-720"/>
        </w:tabs>
        <w:suppressAutoHyphens/>
        <w:rPr>
          <w:b/>
          <w:sz w:val="26"/>
        </w:rPr>
      </w:pPr>
    </w:p>
    <w:p w:rsidR="00985FE1" w:rsidRPr="00E259C0" w:rsidRDefault="00A4790A" w:rsidP="004431F3">
      <w:pPr>
        <w:widowControl/>
        <w:spacing w:line="360" w:lineRule="auto"/>
        <w:ind w:firstLine="1440"/>
        <w:rPr>
          <w:sz w:val="26"/>
          <w:szCs w:val="26"/>
        </w:rPr>
      </w:pPr>
      <w:r w:rsidRPr="00E259C0">
        <w:rPr>
          <w:sz w:val="26"/>
        </w:rPr>
        <w:t xml:space="preserve">Before the Pennsylvania Public Utility Commission (Commission) for consideration and disposition </w:t>
      </w:r>
      <w:r w:rsidR="006D5115">
        <w:rPr>
          <w:sz w:val="26"/>
        </w:rPr>
        <w:t xml:space="preserve">is the Petition for Withdrawal of the Formal Complaint (Petition) </w:t>
      </w:r>
      <w:r w:rsidR="00426145">
        <w:rPr>
          <w:sz w:val="26"/>
        </w:rPr>
        <w:t xml:space="preserve">of Jermaine Walker (Complainant or Mr. Walker) </w:t>
      </w:r>
      <w:r w:rsidR="00241E36" w:rsidRPr="00E259C0">
        <w:rPr>
          <w:sz w:val="26"/>
        </w:rPr>
        <w:t xml:space="preserve">filed on </w:t>
      </w:r>
      <w:r w:rsidR="006D5115">
        <w:rPr>
          <w:sz w:val="26"/>
        </w:rPr>
        <w:t>December 9, 2016</w:t>
      </w:r>
      <w:r w:rsidR="00241E36" w:rsidRPr="00E259C0">
        <w:rPr>
          <w:sz w:val="26"/>
        </w:rPr>
        <w:t xml:space="preserve">, </w:t>
      </w:r>
      <w:r w:rsidR="00241E36" w:rsidRPr="00E259C0">
        <w:rPr>
          <w:sz w:val="26"/>
          <w:szCs w:val="26"/>
        </w:rPr>
        <w:t>in the above-captioned proceedings.</w:t>
      </w:r>
      <w:r w:rsidR="006D5115">
        <w:rPr>
          <w:rStyle w:val="FootnoteReference"/>
          <w:sz w:val="26"/>
          <w:szCs w:val="26"/>
        </w:rPr>
        <w:footnoteReference w:id="1"/>
      </w:r>
      <w:r w:rsidR="00241E36" w:rsidRPr="00E259C0">
        <w:rPr>
          <w:sz w:val="26"/>
          <w:szCs w:val="26"/>
        </w:rPr>
        <w:t xml:space="preserve">  </w:t>
      </w:r>
      <w:r w:rsidR="008905EF" w:rsidRPr="00E259C0">
        <w:rPr>
          <w:sz w:val="26"/>
        </w:rPr>
        <w:t xml:space="preserve">For the reasons set forth herein, </w:t>
      </w:r>
      <w:r w:rsidR="008905EF" w:rsidRPr="00E259C0">
        <w:rPr>
          <w:sz w:val="26"/>
          <w:szCs w:val="26"/>
        </w:rPr>
        <w:t xml:space="preserve">we shall </w:t>
      </w:r>
      <w:r w:rsidR="006D5115">
        <w:rPr>
          <w:sz w:val="26"/>
          <w:szCs w:val="26"/>
        </w:rPr>
        <w:t xml:space="preserve">grant the </w:t>
      </w:r>
      <w:r w:rsidR="006D5115">
        <w:rPr>
          <w:sz w:val="26"/>
          <w:szCs w:val="26"/>
        </w:rPr>
        <w:lastRenderedPageBreak/>
        <w:t>Petition</w:t>
      </w:r>
      <w:r w:rsidR="0097267B">
        <w:rPr>
          <w:sz w:val="26"/>
          <w:szCs w:val="26"/>
        </w:rPr>
        <w:t xml:space="preserve">, vacate the Initial Decision of Administrative Law Judge (ALJ) Angela T. Jones, issued on May 31, 2016, and close this proceeding.   </w:t>
      </w:r>
      <w:r w:rsidR="006D5115">
        <w:rPr>
          <w:sz w:val="26"/>
          <w:szCs w:val="26"/>
        </w:rPr>
        <w:t xml:space="preserve"> </w:t>
      </w:r>
    </w:p>
    <w:p w:rsidR="006E1693" w:rsidRPr="00E259C0" w:rsidRDefault="006E1693" w:rsidP="00985FE1">
      <w:pPr>
        <w:widowControl/>
        <w:tabs>
          <w:tab w:val="left" w:pos="-720"/>
        </w:tabs>
        <w:suppressAutoHyphens/>
        <w:spacing w:line="360" w:lineRule="auto"/>
        <w:jc w:val="center"/>
        <w:rPr>
          <w:b/>
          <w:sz w:val="26"/>
          <w:szCs w:val="26"/>
        </w:rPr>
      </w:pPr>
    </w:p>
    <w:p w:rsidR="00882750" w:rsidRPr="00E259C0" w:rsidRDefault="00615B76" w:rsidP="00985FE1">
      <w:pPr>
        <w:widowControl/>
        <w:tabs>
          <w:tab w:val="left" w:pos="-720"/>
        </w:tabs>
        <w:suppressAutoHyphens/>
        <w:spacing w:line="360" w:lineRule="auto"/>
        <w:jc w:val="center"/>
        <w:rPr>
          <w:b/>
          <w:sz w:val="26"/>
          <w:szCs w:val="26"/>
        </w:rPr>
      </w:pPr>
      <w:r w:rsidRPr="00E259C0">
        <w:rPr>
          <w:b/>
          <w:sz w:val="26"/>
          <w:szCs w:val="26"/>
        </w:rPr>
        <w:t>History of the Proceeding</w:t>
      </w:r>
      <w:r w:rsidR="00FE44FA">
        <w:rPr>
          <w:rStyle w:val="FootnoteReference"/>
          <w:b/>
          <w:sz w:val="26"/>
          <w:szCs w:val="26"/>
        </w:rPr>
        <w:footnoteReference w:id="2"/>
      </w:r>
    </w:p>
    <w:p w:rsidR="00C540F0" w:rsidRPr="00E259C0" w:rsidRDefault="00C540F0" w:rsidP="00882750">
      <w:pPr>
        <w:spacing w:line="360" w:lineRule="auto"/>
        <w:jc w:val="center"/>
        <w:rPr>
          <w:b/>
          <w:sz w:val="26"/>
          <w:szCs w:val="26"/>
        </w:rPr>
      </w:pPr>
    </w:p>
    <w:p w:rsidR="00655DA5" w:rsidRDefault="00655DA5" w:rsidP="00655DA5">
      <w:pPr>
        <w:spacing w:line="360" w:lineRule="auto"/>
        <w:ind w:firstLine="1440"/>
        <w:rPr>
          <w:sz w:val="26"/>
          <w:szCs w:val="26"/>
        </w:rPr>
      </w:pPr>
      <w:r w:rsidRPr="00655DA5">
        <w:rPr>
          <w:sz w:val="26"/>
          <w:szCs w:val="26"/>
        </w:rPr>
        <w:t xml:space="preserve">On March 9, 2015, </w:t>
      </w:r>
      <w:r>
        <w:rPr>
          <w:sz w:val="26"/>
          <w:szCs w:val="26"/>
        </w:rPr>
        <w:t>Mr.</w:t>
      </w:r>
      <w:r w:rsidRPr="00655DA5">
        <w:rPr>
          <w:sz w:val="26"/>
          <w:szCs w:val="26"/>
        </w:rPr>
        <w:t xml:space="preserve"> Walker filed a Complaint against PECO </w:t>
      </w:r>
      <w:r>
        <w:rPr>
          <w:sz w:val="26"/>
          <w:szCs w:val="26"/>
        </w:rPr>
        <w:t xml:space="preserve">alleging </w:t>
      </w:r>
      <w:r w:rsidRPr="00655DA5">
        <w:rPr>
          <w:sz w:val="26"/>
          <w:szCs w:val="26"/>
        </w:rPr>
        <w:t xml:space="preserve">that the Respondent held him responsible for </w:t>
      </w:r>
      <w:r w:rsidR="0097267B">
        <w:rPr>
          <w:sz w:val="26"/>
          <w:szCs w:val="26"/>
        </w:rPr>
        <w:t xml:space="preserve">an </w:t>
      </w:r>
      <w:r w:rsidRPr="00655DA5">
        <w:rPr>
          <w:sz w:val="26"/>
          <w:szCs w:val="26"/>
        </w:rPr>
        <w:t xml:space="preserve">electric service bill at 1701 Walnut Ridge Est., Pottstown, Pennsylvania (service address).  The Complainant </w:t>
      </w:r>
      <w:r w:rsidR="004F3D7F">
        <w:rPr>
          <w:sz w:val="26"/>
          <w:szCs w:val="26"/>
        </w:rPr>
        <w:t>averred</w:t>
      </w:r>
      <w:r w:rsidRPr="00655DA5">
        <w:rPr>
          <w:sz w:val="26"/>
          <w:szCs w:val="26"/>
        </w:rPr>
        <w:t xml:space="preserve"> that the outstanding balance was accrued by his mother and that his mother is the responsible ratepayer to be held accountable for the outstanding balance. </w:t>
      </w:r>
    </w:p>
    <w:p w:rsidR="004F3D7F" w:rsidRPr="00655DA5" w:rsidRDefault="004F3D7F" w:rsidP="00655DA5">
      <w:pPr>
        <w:spacing w:line="360" w:lineRule="auto"/>
        <w:ind w:firstLine="1440"/>
        <w:rPr>
          <w:sz w:val="26"/>
          <w:szCs w:val="26"/>
        </w:rPr>
      </w:pPr>
    </w:p>
    <w:p w:rsidR="00655DA5" w:rsidRPr="00655DA5" w:rsidRDefault="00655DA5" w:rsidP="00655DA5">
      <w:pPr>
        <w:spacing w:line="360" w:lineRule="auto"/>
        <w:ind w:firstLine="1440"/>
        <w:rPr>
          <w:sz w:val="26"/>
          <w:szCs w:val="26"/>
        </w:rPr>
      </w:pPr>
      <w:r w:rsidRPr="00655DA5">
        <w:rPr>
          <w:sz w:val="26"/>
          <w:szCs w:val="26"/>
        </w:rPr>
        <w:t>On April 6, 2015, PECO filed an Answer to the Complaint</w:t>
      </w:r>
      <w:r w:rsidR="004F3D7F">
        <w:rPr>
          <w:sz w:val="26"/>
          <w:szCs w:val="26"/>
        </w:rPr>
        <w:t xml:space="preserve"> denying </w:t>
      </w:r>
      <w:r w:rsidRPr="00655DA5">
        <w:rPr>
          <w:sz w:val="26"/>
          <w:szCs w:val="26"/>
        </w:rPr>
        <w:t xml:space="preserve">that </w:t>
      </w:r>
      <w:r w:rsidR="004F3D7F">
        <w:rPr>
          <w:sz w:val="26"/>
          <w:szCs w:val="26"/>
        </w:rPr>
        <w:t xml:space="preserve">the Respondent’s </w:t>
      </w:r>
      <w:r w:rsidRPr="00655DA5">
        <w:rPr>
          <w:sz w:val="26"/>
          <w:szCs w:val="26"/>
        </w:rPr>
        <w:t xml:space="preserve">actions were improper.  Specifically, </w:t>
      </w:r>
      <w:r w:rsidR="004F3D7F">
        <w:rPr>
          <w:sz w:val="26"/>
          <w:szCs w:val="26"/>
        </w:rPr>
        <w:t>PECO</w:t>
      </w:r>
      <w:r w:rsidRPr="00655DA5">
        <w:rPr>
          <w:sz w:val="26"/>
          <w:szCs w:val="26"/>
        </w:rPr>
        <w:t xml:space="preserve"> contended that the Complainant benefitted from the services provided to the service address and became responsible for the charges incurred by his mother when </w:t>
      </w:r>
      <w:r w:rsidR="004F3D7F">
        <w:rPr>
          <w:sz w:val="26"/>
          <w:szCs w:val="26"/>
        </w:rPr>
        <w:t>Mr. Walker</w:t>
      </w:r>
      <w:r w:rsidRPr="00655DA5">
        <w:rPr>
          <w:sz w:val="26"/>
          <w:szCs w:val="26"/>
        </w:rPr>
        <w:t xml:space="preserve"> became an adult occupant at the service address.  </w:t>
      </w:r>
      <w:r w:rsidR="004F3D7F">
        <w:rPr>
          <w:sz w:val="26"/>
          <w:szCs w:val="26"/>
        </w:rPr>
        <w:t xml:space="preserve">PECO asserted that </w:t>
      </w:r>
      <w:r w:rsidRPr="00655DA5">
        <w:rPr>
          <w:sz w:val="26"/>
          <w:szCs w:val="26"/>
        </w:rPr>
        <w:t>52 Pa.</w:t>
      </w:r>
      <w:r w:rsidR="004F3D7F">
        <w:rPr>
          <w:sz w:val="26"/>
          <w:szCs w:val="26"/>
        </w:rPr>
        <w:t xml:space="preserve"> </w:t>
      </w:r>
      <w:r w:rsidRPr="00655DA5">
        <w:rPr>
          <w:sz w:val="26"/>
          <w:szCs w:val="26"/>
        </w:rPr>
        <w:t xml:space="preserve">Code § 56.35 permits </w:t>
      </w:r>
      <w:r w:rsidR="004F3D7F">
        <w:rPr>
          <w:sz w:val="26"/>
          <w:szCs w:val="26"/>
        </w:rPr>
        <w:t xml:space="preserve">it to </w:t>
      </w:r>
      <w:r w:rsidR="0097267B">
        <w:rPr>
          <w:sz w:val="26"/>
          <w:szCs w:val="26"/>
        </w:rPr>
        <w:t>treat</w:t>
      </w:r>
      <w:r w:rsidRPr="00655DA5">
        <w:rPr>
          <w:sz w:val="26"/>
          <w:szCs w:val="26"/>
        </w:rPr>
        <w:t xml:space="preserve"> the Complainant as an applicant for service at the service address </w:t>
      </w:r>
      <w:r w:rsidR="0097267B">
        <w:rPr>
          <w:sz w:val="26"/>
          <w:szCs w:val="26"/>
        </w:rPr>
        <w:t xml:space="preserve">and hold him </w:t>
      </w:r>
      <w:r w:rsidRPr="00655DA5">
        <w:rPr>
          <w:sz w:val="26"/>
          <w:szCs w:val="26"/>
        </w:rPr>
        <w:t xml:space="preserve">responsible for payment of that portion of the outstanding balance which accrued within the last four years as a condition to furnishing the service.    </w:t>
      </w:r>
    </w:p>
    <w:p w:rsidR="00655DA5" w:rsidRPr="00655DA5" w:rsidRDefault="00655DA5" w:rsidP="00655DA5">
      <w:pPr>
        <w:spacing w:line="360" w:lineRule="auto"/>
        <w:ind w:firstLine="1440"/>
        <w:rPr>
          <w:sz w:val="26"/>
          <w:szCs w:val="26"/>
        </w:rPr>
      </w:pPr>
    </w:p>
    <w:p w:rsidR="00655DA5" w:rsidRPr="00655DA5" w:rsidRDefault="00655DA5" w:rsidP="00655DA5">
      <w:pPr>
        <w:tabs>
          <w:tab w:val="left" w:pos="-90"/>
        </w:tabs>
        <w:spacing w:line="360" w:lineRule="auto"/>
        <w:ind w:firstLine="1440"/>
        <w:rPr>
          <w:spacing w:val="-3"/>
          <w:sz w:val="26"/>
          <w:szCs w:val="26"/>
        </w:rPr>
      </w:pPr>
      <w:r w:rsidRPr="00655DA5">
        <w:rPr>
          <w:spacing w:val="-3"/>
          <w:sz w:val="26"/>
          <w:szCs w:val="26"/>
        </w:rPr>
        <w:t xml:space="preserve">On March 1, 2016, </w:t>
      </w:r>
      <w:r w:rsidR="002A02F4">
        <w:rPr>
          <w:spacing w:val="-3"/>
          <w:sz w:val="26"/>
          <w:szCs w:val="26"/>
        </w:rPr>
        <w:t xml:space="preserve">the ALJ convened a </w:t>
      </w:r>
      <w:r w:rsidRPr="00655DA5">
        <w:rPr>
          <w:spacing w:val="-3"/>
          <w:sz w:val="26"/>
          <w:szCs w:val="26"/>
        </w:rPr>
        <w:t xml:space="preserve">telephonic hearing as scheduled.  </w:t>
      </w:r>
      <w:r w:rsidR="002A02F4">
        <w:rPr>
          <w:spacing w:val="-3"/>
          <w:sz w:val="26"/>
          <w:szCs w:val="26"/>
        </w:rPr>
        <w:t>During this hearing, the Parties</w:t>
      </w:r>
      <w:r w:rsidRPr="00655DA5">
        <w:rPr>
          <w:spacing w:val="-3"/>
          <w:sz w:val="26"/>
          <w:szCs w:val="26"/>
        </w:rPr>
        <w:t xml:space="preserve"> negotiated a settlement</w:t>
      </w:r>
      <w:r w:rsidR="002A02F4">
        <w:rPr>
          <w:spacing w:val="-3"/>
          <w:sz w:val="26"/>
          <w:szCs w:val="26"/>
        </w:rPr>
        <w:t xml:space="preserve">.  Thereafter, on March 1, 2016, the </w:t>
      </w:r>
      <w:r w:rsidRPr="00655DA5">
        <w:rPr>
          <w:spacing w:val="-3"/>
          <w:sz w:val="26"/>
          <w:szCs w:val="26"/>
        </w:rPr>
        <w:t>Respondent filed a certificate of satisfaction.</w:t>
      </w:r>
    </w:p>
    <w:p w:rsidR="00655DA5" w:rsidRPr="00655DA5" w:rsidRDefault="00655DA5" w:rsidP="00655DA5">
      <w:pPr>
        <w:tabs>
          <w:tab w:val="left" w:pos="-90"/>
        </w:tabs>
        <w:spacing w:line="360" w:lineRule="auto"/>
        <w:ind w:firstLine="1440"/>
        <w:rPr>
          <w:spacing w:val="-3"/>
          <w:sz w:val="26"/>
          <w:szCs w:val="26"/>
        </w:rPr>
      </w:pPr>
    </w:p>
    <w:p w:rsidR="00655DA5" w:rsidRPr="00655DA5" w:rsidRDefault="00655DA5" w:rsidP="00655DA5">
      <w:pPr>
        <w:tabs>
          <w:tab w:val="left" w:pos="-90"/>
        </w:tabs>
        <w:spacing w:line="360" w:lineRule="auto"/>
        <w:ind w:firstLine="1440"/>
        <w:rPr>
          <w:spacing w:val="-3"/>
          <w:sz w:val="26"/>
          <w:szCs w:val="26"/>
        </w:rPr>
      </w:pPr>
      <w:r w:rsidRPr="00655DA5">
        <w:rPr>
          <w:spacing w:val="-3"/>
          <w:sz w:val="26"/>
          <w:szCs w:val="26"/>
        </w:rPr>
        <w:t xml:space="preserve">By letter </w:t>
      </w:r>
      <w:r w:rsidR="002A02F4">
        <w:rPr>
          <w:spacing w:val="-3"/>
          <w:sz w:val="26"/>
          <w:szCs w:val="26"/>
        </w:rPr>
        <w:t xml:space="preserve">dated March 15, 2016, the Respondent notified the ALJ that the Complainant was objecting to the settlement.  By interim order issued on March 16, 2016, </w:t>
      </w:r>
      <w:r w:rsidR="002A02F4">
        <w:rPr>
          <w:spacing w:val="-3"/>
          <w:sz w:val="26"/>
          <w:szCs w:val="26"/>
        </w:rPr>
        <w:lastRenderedPageBreak/>
        <w:t xml:space="preserve">the ALJ </w:t>
      </w:r>
      <w:r w:rsidRPr="00655DA5">
        <w:rPr>
          <w:spacing w:val="-3"/>
          <w:sz w:val="26"/>
          <w:szCs w:val="26"/>
        </w:rPr>
        <w:t xml:space="preserve">sustained the objection </w:t>
      </w:r>
      <w:r w:rsidR="002A02F4">
        <w:rPr>
          <w:spacing w:val="-3"/>
          <w:sz w:val="26"/>
          <w:szCs w:val="26"/>
        </w:rPr>
        <w:t xml:space="preserve">of </w:t>
      </w:r>
      <w:r w:rsidRPr="00655DA5">
        <w:rPr>
          <w:spacing w:val="-3"/>
          <w:sz w:val="26"/>
          <w:szCs w:val="26"/>
        </w:rPr>
        <w:t>the Complainant to the settlement and directed that a further hearing be scheduled for this proceeding.</w:t>
      </w:r>
      <w:r w:rsidR="00FE44FA">
        <w:rPr>
          <w:spacing w:val="-3"/>
          <w:sz w:val="26"/>
          <w:szCs w:val="26"/>
        </w:rPr>
        <w:t xml:space="preserve">  </w:t>
      </w:r>
    </w:p>
    <w:p w:rsidR="00655DA5" w:rsidRPr="00655DA5" w:rsidRDefault="00655DA5" w:rsidP="00655DA5">
      <w:pPr>
        <w:tabs>
          <w:tab w:val="left" w:pos="-90"/>
        </w:tabs>
        <w:spacing w:line="360" w:lineRule="auto"/>
        <w:ind w:firstLine="1440"/>
        <w:rPr>
          <w:spacing w:val="-3"/>
          <w:sz w:val="26"/>
          <w:szCs w:val="26"/>
        </w:rPr>
      </w:pPr>
    </w:p>
    <w:p w:rsidR="00655DA5" w:rsidRDefault="00ED1C16" w:rsidP="00655DA5">
      <w:pPr>
        <w:tabs>
          <w:tab w:val="left" w:pos="-90"/>
        </w:tabs>
        <w:spacing w:line="360" w:lineRule="auto"/>
        <w:ind w:firstLine="1440"/>
        <w:rPr>
          <w:spacing w:val="-3"/>
          <w:sz w:val="26"/>
          <w:szCs w:val="26"/>
        </w:rPr>
      </w:pPr>
      <w:r>
        <w:rPr>
          <w:spacing w:val="-3"/>
          <w:sz w:val="26"/>
          <w:szCs w:val="26"/>
        </w:rPr>
        <w:t xml:space="preserve">A further telephonic </w:t>
      </w:r>
      <w:r w:rsidR="00655DA5" w:rsidRPr="00655DA5">
        <w:rPr>
          <w:spacing w:val="-3"/>
          <w:sz w:val="26"/>
          <w:szCs w:val="26"/>
        </w:rPr>
        <w:t xml:space="preserve">hearing </w:t>
      </w:r>
      <w:r>
        <w:rPr>
          <w:spacing w:val="-3"/>
          <w:sz w:val="26"/>
          <w:szCs w:val="26"/>
        </w:rPr>
        <w:t xml:space="preserve">was </w:t>
      </w:r>
      <w:r w:rsidR="00655DA5" w:rsidRPr="00655DA5">
        <w:rPr>
          <w:spacing w:val="-3"/>
          <w:sz w:val="26"/>
          <w:szCs w:val="26"/>
        </w:rPr>
        <w:t>convened as scheduled</w:t>
      </w:r>
      <w:r w:rsidR="002A02F4">
        <w:rPr>
          <w:spacing w:val="-3"/>
          <w:sz w:val="26"/>
          <w:szCs w:val="26"/>
        </w:rPr>
        <w:t xml:space="preserve"> on May </w:t>
      </w:r>
      <w:r w:rsidR="00A46173">
        <w:rPr>
          <w:spacing w:val="-3"/>
          <w:sz w:val="26"/>
          <w:szCs w:val="26"/>
        </w:rPr>
        <w:t>4, 2016</w:t>
      </w:r>
      <w:r w:rsidR="00655DA5" w:rsidRPr="00655DA5">
        <w:rPr>
          <w:spacing w:val="-3"/>
          <w:sz w:val="26"/>
          <w:szCs w:val="26"/>
        </w:rPr>
        <w:t xml:space="preserve">.  The Respondent was represented by </w:t>
      </w:r>
      <w:r w:rsidR="00A46173">
        <w:rPr>
          <w:spacing w:val="-3"/>
          <w:sz w:val="26"/>
          <w:szCs w:val="26"/>
        </w:rPr>
        <w:t>counsel</w:t>
      </w:r>
      <w:r w:rsidR="00655DA5" w:rsidRPr="00655DA5">
        <w:rPr>
          <w:spacing w:val="-3"/>
          <w:sz w:val="26"/>
          <w:szCs w:val="26"/>
        </w:rPr>
        <w:t>, who was accompanie</w:t>
      </w:r>
      <w:r w:rsidR="00A46173">
        <w:rPr>
          <w:spacing w:val="-3"/>
          <w:sz w:val="26"/>
          <w:szCs w:val="26"/>
        </w:rPr>
        <w:t xml:space="preserve">d by one witness.  Mr. </w:t>
      </w:r>
      <w:r w:rsidR="00655DA5" w:rsidRPr="00655DA5">
        <w:rPr>
          <w:spacing w:val="-3"/>
          <w:sz w:val="26"/>
          <w:szCs w:val="26"/>
        </w:rPr>
        <w:t xml:space="preserve">Walker failed to appear at the hearing.  </w:t>
      </w:r>
      <w:r w:rsidR="00A46173">
        <w:rPr>
          <w:spacing w:val="-3"/>
          <w:sz w:val="26"/>
          <w:szCs w:val="26"/>
        </w:rPr>
        <w:t>During the hearing, c</w:t>
      </w:r>
      <w:r w:rsidR="00655DA5" w:rsidRPr="00655DA5">
        <w:rPr>
          <w:spacing w:val="-3"/>
          <w:sz w:val="26"/>
          <w:szCs w:val="26"/>
        </w:rPr>
        <w:t xml:space="preserve">ounsel for </w:t>
      </w:r>
      <w:r w:rsidR="00A46173">
        <w:rPr>
          <w:spacing w:val="-3"/>
          <w:sz w:val="26"/>
          <w:szCs w:val="26"/>
        </w:rPr>
        <w:t>PECO</w:t>
      </w:r>
      <w:r w:rsidR="00655DA5" w:rsidRPr="00655DA5">
        <w:rPr>
          <w:spacing w:val="-3"/>
          <w:sz w:val="26"/>
          <w:szCs w:val="26"/>
        </w:rPr>
        <w:t xml:space="preserve"> moved that the Complaint be dismissed with prejudice due to failure to prosecute.  The record closed on May 4, 2016, when the evidentiary hearing adjourned.</w:t>
      </w:r>
    </w:p>
    <w:p w:rsidR="00A46173" w:rsidRDefault="00A46173" w:rsidP="00655DA5">
      <w:pPr>
        <w:tabs>
          <w:tab w:val="left" w:pos="-90"/>
        </w:tabs>
        <w:spacing w:line="360" w:lineRule="auto"/>
        <w:ind w:firstLine="1440"/>
        <w:rPr>
          <w:spacing w:val="-3"/>
          <w:sz w:val="26"/>
          <w:szCs w:val="26"/>
        </w:rPr>
      </w:pPr>
    </w:p>
    <w:p w:rsidR="00A46173" w:rsidRDefault="00A46173" w:rsidP="00655DA5">
      <w:pPr>
        <w:tabs>
          <w:tab w:val="left" w:pos="-90"/>
        </w:tabs>
        <w:spacing w:line="360" w:lineRule="auto"/>
        <w:ind w:firstLine="1440"/>
        <w:rPr>
          <w:sz w:val="26"/>
          <w:szCs w:val="26"/>
        </w:rPr>
      </w:pPr>
      <w:r>
        <w:rPr>
          <w:spacing w:val="-3"/>
          <w:sz w:val="26"/>
          <w:szCs w:val="26"/>
        </w:rPr>
        <w:t xml:space="preserve">By Initial Decision issued on </w:t>
      </w:r>
      <w:r>
        <w:rPr>
          <w:sz w:val="26"/>
          <w:szCs w:val="26"/>
        </w:rPr>
        <w:t>May 31, 2016, the ALJ dismissed the Complaint with prejudice for failure</w:t>
      </w:r>
      <w:r w:rsidR="00836A6B">
        <w:rPr>
          <w:sz w:val="26"/>
          <w:szCs w:val="26"/>
        </w:rPr>
        <w:t xml:space="preserve"> to prosecute.  On June 22, 2016</w:t>
      </w:r>
      <w:r>
        <w:rPr>
          <w:sz w:val="26"/>
          <w:szCs w:val="26"/>
        </w:rPr>
        <w:t xml:space="preserve">, PECO filed Replies to Exceptions.  In its Replies, PECO indicated that Mr. Walker </w:t>
      </w:r>
      <w:r w:rsidR="005E0BFF">
        <w:rPr>
          <w:sz w:val="26"/>
          <w:szCs w:val="26"/>
        </w:rPr>
        <w:t>served his</w:t>
      </w:r>
      <w:r>
        <w:rPr>
          <w:sz w:val="26"/>
          <w:szCs w:val="26"/>
        </w:rPr>
        <w:t xml:space="preserve"> Exceptions on </w:t>
      </w:r>
      <w:r w:rsidR="005E0BFF">
        <w:rPr>
          <w:sz w:val="26"/>
          <w:szCs w:val="26"/>
        </w:rPr>
        <w:t xml:space="preserve">the Respondent on </w:t>
      </w:r>
      <w:r>
        <w:rPr>
          <w:sz w:val="26"/>
          <w:szCs w:val="26"/>
        </w:rPr>
        <w:t xml:space="preserve">June 20, 2016.  By Secretarial Letter dated July 12, 2016, the Commission </w:t>
      </w:r>
      <w:r w:rsidR="00ED1C16">
        <w:rPr>
          <w:sz w:val="26"/>
          <w:szCs w:val="26"/>
        </w:rPr>
        <w:t>requested that the Parties file a copy of the Complainant’s Exceptions with the Commission’s Secretary’s Bureau in order to protect the due process rights of the Parties.  On July 22, 2016, Mr. Walker filed his Exceptions with the Commission.</w:t>
      </w:r>
    </w:p>
    <w:p w:rsidR="00ED1C16" w:rsidRDefault="00ED1C16" w:rsidP="00655DA5">
      <w:pPr>
        <w:tabs>
          <w:tab w:val="left" w:pos="-90"/>
        </w:tabs>
        <w:spacing w:line="360" w:lineRule="auto"/>
        <w:ind w:firstLine="1440"/>
        <w:rPr>
          <w:sz w:val="26"/>
          <w:szCs w:val="26"/>
        </w:rPr>
      </w:pPr>
    </w:p>
    <w:p w:rsidR="00ED1C16" w:rsidRDefault="00ED1C16" w:rsidP="00655DA5">
      <w:pPr>
        <w:tabs>
          <w:tab w:val="left" w:pos="-90"/>
        </w:tabs>
        <w:spacing w:line="360" w:lineRule="auto"/>
        <w:ind w:firstLine="1440"/>
        <w:rPr>
          <w:sz w:val="26"/>
          <w:szCs w:val="26"/>
        </w:rPr>
      </w:pPr>
      <w:r>
        <w:rPr>
          <w:sz w:val="26"/>
          <w:szCs w:val="26"/>
        </w:rPr>
        <w:t xml:space="preserve">In his Exceptions, Mr. Walker averred that he did not receive a call on the date of the hearing and requested a new hearing date.   PECO replied that the Complainant received proper notice of the hearing date which explained that the Complainant was required to dial into the conference call for the hearing.  The Respondent requested the denial of the Exceptions because the Complainant failed to participate in the hearing and to establish that his failure to appear was unavoidable.  </w:t>
      </w:r>
    </w:p>
    <w:p w:rsidR="00ED1C16" w:rsidRDefault="00ED1C16" w:rsidP="00655DA5">
      <w:pPr>
        <w:tabs>
          <w:tab w:val="left" w:pos="-90"/>
        </w:tabs>
        <w:spacing w:line="360" w:lineRule="auto"/>
        <w:ind w:firstLine="1440"/>
        <w:rPr>
          <w:sz w:val="26"/>
          <w:szCs w:val="26"/>
        </w:rPr>
      </w:pPr>
    </w:p>
    <w:p w:rsidR="00ED1C16" w:rsidRPr="00655DA5" w:rsidRDefault="00F66774" w:rsidP="00655DA5">
      <w:pPr>
        <w:tabs>
          <w:tab w:val="left" w:pos="-90"/>
        </w:tabs>
        <w:spacing w:line="360" w:lineRule="auto"/>
        <w:ind w:firstLine="1440"/>
        <w:rPr>
          <w:spacing w:val="-3"/>
          <w:sz w:val="26"/>
          <w:szCs w:val="26"/>
        </w:rPr>
      </w:pPr>
      <w:r>
        <w:rPr>
          <w:sz w:val="26"/>
          <w:szCs w:val="26"/>
        </w:rPr>
        <w:t xml:space="preserve">As previously indicated, </w:t>
      </w:r>
      <w:r w:rsidR="00ED1C16">
        <w:rPr>
          <w:sz w:val="26"/>
          <w:szCs w:val="26"/>
        </w:rPr>
        <w:t xml:space="preserve">the Petition </w:t>
      </w:r>
      <w:r>
        <w:rPr>
          <w:sz w:val="26"/>
          <w:szCs w:val="26"/>
        </w:rPr>
        <w:t xml:space="preserve">was filed </w:t>
      </w:r>
      <w:r w:rsidR="00FE44FA">
        <w:rPr>
          <w:sz w:val="26"/>
          <w:szCs w:val="26"/>
        </w:rPr>
        <w:t>on December 9, 2016.  Also on December 9, 2016, PECO filed its Answer to the Petition.</w:t>
      </w:r>
    </w:p>
    <w:p w:rsidR="002731D5" w:rsidRPr="00E259C0" w:rsidRDefault="00DA1116" w:rsidP="00FE44FA">
      <w:pPr>
        <w:spacing w:line="360" w:lineRule="auto"/>
        <w:rPr>
          <w:b/>
          <w:sz w:val="26"/>
          <w:szCs w:val="26"/>
        </w:rPr>
      </w:pPr>
      <w:r w:rsidRPr="00E259C0">
        <w:rPr>
          <w:sz w:val="26"/>
          <w:szCs w:val="26"/>
        </w:rPr>
        <w:t xml:space="preserve"> </w:t>
      </w:r>
      <w:r w:rsidR="00424C43" w:rsidRPr="00E259C0">
        <w:rPr>
          <w:sz w:val="26"/>
          <w:szCs w:val="26"/>
        </w:rPr>
        <w:t xml:space="preserve"> </w:t>
      </w:r>
      <w:r w:rsidR="00985B7D" w:rsidRPr="00E259C0">
        <w:rPr>
          <w:b/>
          <w:sz w:val="26"/>
          <w:szCs w:val="26"/>
        </w:rPr>
        <w:t xml:space="preserve"> </w:t>
      </w:r>
    </w:p>
    <w:p w:rsidR="00595BC4" w:rsidRDefault="00595BC4">
      <w:pPr>
        <w:widowControl/>
        <w:rPr>
          <w:b/>
          <w:sz w:val="26"/>
          <w:szCs w:val="26"/>
        </w:rPr>
      </w:pPr>
      <w:r>
        <w:rPr>
          <w:b/>
          <w:sz w:val="26"/>
          <w:szCs w:val="26"/>
        </w:rPr>
        <w:br w:type="page"/>
      </w:r>
    </w:p>
    <w:p w:rsidR="00882750" w:rsidRPr="00E259C0" w:rsidRDefault="00882750" w:rsidP="00ED1876">
      <w:pPr>
        <w:widowControl/>
        <w:tabs>
          <w:tab w:val="left" w:pos="-720"/>
        </w:tabs>
        <w:suppressAutoHyphens/>
        <w:spacing w:line="360" w:lineRule="auto"/>
        <w:jc w:val="center"/>
        <w:rPr>
          <w:b/>
          <w:sz w:val="26"/>
          <w:szCs w:val="26"/>
        </w:rPr>
      </w:pPr>
      <w:r w:rsidRPr="00E259C0">
        <w:rPr>
          <w:b/>
          <w:sz w:val="26"/>
          <w:szCs w:val="26"/>
        </w:rPr>
        <w:lastRenderedPageBreak/>
        <w:t>Discussion</w:t>
      </w:r>
    </w:p>
    <w:p w:rsidR="00882750" w:rsidRPr="00E259C0" w:rsidRDefault="00882750" w:rsidP="000F1318">
      <w:pPr>
        <w:spacing w:line="360" w:lineRule="auto"/>
        <w:ind w:firstLine="1440"/>
        <w:rPr>
          <w:sz w:val="26"/>
          <w:szCs w:val="26"/>
        </w:rPr>
      </w:pPr>
    </w:p>
    <w:p w:rsidR="007E3C8D" w:rsidRPr="00E259C0" w:rsidRDefault="00882750" w:rsidP="00882750">
      <w:pPr>
        <w:widowControl/>
        <w:spacing w:line="360" w:lineRule="auto"/>
        <w:ind w:firstLine="1440"/>
        <w:rPr>
          <w:rStyle w:val="Hyperlink"/>
          <w:color w:val="000000"/>
          <w:sz w:val="26"/>
          <w:szCs w:val="26"/>
          <w:u w:val="none"/>
        </w:rPr>
      </w:pPr>
      <w:r w:rsidRPr="00E259C0">
        <w:rPr>
          <w:sz w:val="26"/>
          <w:szCs w:val="26"/>
        </w:rPr>
        <w:t xml:space="preserve">We note </w:t>
      </w:r>
      <w:r w:rsidR="00595BC4">
        <w:rPr>
          <w:sz w:val="26"/>
          <w:szCs w:val="26"/>
        </w:rPr>
        <w:t xml:space="preserve">initially </w:t>
      </w:r>
      <w:r w:rsidRPr="00E259C0">
        <w:rPr>
          <w:sz w:val="26"/>
          <w:szCs w:val="26"/>
        </w:rPr>
        <w:t xml:space="preserve">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Pr="00E259C0">
          <w:rPr>
            <w:rStyle w:val="Emphasis"/>
            <w:color w:val="000000"/>
            <w:sz w:val="26"/>
            <w:szCs w:val="26"/>
          </w:rPr>
          <w:t>Consolidated Rail Corporation v. P</w:t>
        </w:r>
        <w:r w:rsidR="008606DC" w:rsidRPr="00E259C0">
          <w:rPr>
            <w:rStyle w:val="Emphasis"/>
            <w:color w:val="000000"/>
            <w:sz w:val="26"/>
            <w:szCs w:val="26"/>
          </w:rPr>
          <w:t xml:space="preserve">a. PUC, </w:t>
        </w:r>
        <w:r w:rsidR="0032298C" w:rsidRPr="00E259C0">
          <w:rPr>
            <w:rStyle w:val="Hyperlink"/>
            <w:color w:val="000000"/>
            <w:sz w:val="26"/>
            <w:szCs w:val="26"/>
            <w:u w:val="none"/>
          </w:rPr>
          <w:t>625 A.2d 741</w:t>
        </w:r>
        <w:r w:rsidR="004431F3">
          <w:rPr>
            <w:rStyle w:val="Hyperlink"/>
            <w:color w:val="000000"/>
            <w:sz w:val="26"/>
            <w:szCs w:val="26"/>
            <w:u w:val="none"/>
          </w:rPr>
          <w:t xml:space="preserve"> </w:t>
        </w:r>
        <w:r w:rsidRPr="00E259C0">
          <w:rPr>
            <w:rStyle w:val="Hyperlink"/>
            <w:color w:val="000000"/>
            <w:sz w:val="26"/>
            <w:szCs w:val="26"/>
            <w:u w:val="none"/>
          </w:rPr>
          <w:t>(Pa. Cmwlth. 1993);</w:t>
        </w:r>
      </w:hyperlink>
      <w:r w:rsidR="00F650AC" w:rsidRPr="00E259C0">
        <w:rPr>
          <w:rStyle w:val="Hyperlink"/>
          <w:color w:val="000000"/>
          <w:sz w:val="26"/>
          <w:szCs w:val="26"/>
          <w:u w:val="none"/>
        </w:rPr>
        <w:t xml:space="preserve"> </w:t>
      </w:r>
      <w:r w:rsidRPr="00E259C0">
        <w:rPr>
          <w:i/>
          <w:color w:val="000000"/>
          <w:sz w:val="26"/>
          <w:szCs w:val="26"/>
        </w:rPr>
        <w:t xml:space="preserve">also </w:t>
      </w:r>
      <w:r w:rsidRPr="00E259C0">
        <w:rPr>
          <w:rStyle w:val="Emphasis"/>
          <w:color w:val="000000"/>
          <w:sz w:val="26"/>
          <w:szCs w:val="26"/>
        </w:rPr>
        <w:t xml:space="preserve">see, generally, </w:t>
      </w:r>
      <w:hyperlink r:id="rId10" w:history="1">
        <w:r w:rsidRPr="00E259C0">
          <w:rPr>
            <w:rStyle w:val="Emphasis"/>
            <w:color w:val="000000"/>
            <w:sz w:val="26"/>
            <w:szCs w:val="26"/>
          </w:rPr>
          <w:t>University of Pennsyl</w:t>
        </w:r>
        <w:r w:rsidRPr="00E259C0">
          <w:rPr>
            <w:rStyle w:val="Emphasis"/>
            <w:color w:val="000000"/>
            <w:sz w:val="26"/>
            <w:szCs w:val="26"/>
          </w:rPr>
          <w:softHyphen/>
          <w:t>vania v. P</w:t>
        </w:r>
        <w:r w:rsidR="008606DC" w:rsidRPr="00E259C0">
          <w:rPr>
            <w:rStyle w:val="Emphasis"/>
            <w:color w:val="000000"/>
            <w:sz w:val="26"/>
            <w:szCs w:val="26"/>
          </w:rPr>
          <w:t>a. PUC</w:t>
        </w:r>
        <w:r w:rsidR="00405F7A" w:rsidRPr="00E259C0">
          <w:rPr>
            <w:rStyle w:val="Hyperlink"/>
            <w:color w:val="000000"/>
            <w:sz w:val="26"/>
            <w:szCs w:val="26"/>
            <w:u w:val="none"/>
          </w:rPr>
          <w:t xml:space="preserve">, </w:t>
        </w:r>
        <w:r w:rsidRPr="00E259C0">
          <w:rPr>
            <w:rStyle w:val="Hyperlink"/>
            <w:color w:val="000000"/>
            <w:sz w:val="26"/>
            <w:szCs w:val="26"/>
            <w:u w:val="none"/>
          </w:rPr>
          <w:t>485 A.2d 1217 (Pa. Cmwlth. 1984).</w:t>
        </w:r>
      </w:hyperlink>
    </w:p>
    <w:p w:rsidR="009878F2" w:rsidRPr="00E259C0" w:rsidRDefault="009878F2" w:rsidP="00882750">
      <w:pPr>
        <w:widowControl/>
        <w:spacing w:line="360" w:lineRule="auto"/>
        <w:ind w:firstLine="1440"/>
        <w:rPr>
          <w:rStyle w:val="Hyperlink"/>
          <w:color w:val="000000"/>
          <w:sz w:val="26"/>
          <w:szCs w:val="26"/>
          <w:u w:val="none"/>
        </w:rPr>
      </w:pPr>
    </w:p>
    <w:p w:rsidR="00595BC4" w:rsidRDefault="00595BC4" w:rsidP="00595BC4">
      <w:pPr>
        <w:spacing w:line="360" w:lineRule="auto"/>
        <w:ind w:firstLine="1440"/>
        <w:rPr>
          <w:sz w:val="26"/>
          <w:szCs w:val="26"/>
        </w:rPr>
      </w:pPr>
      <w:r>
        <w:rPr>
          <w:sz w:val="26"/>
          <w:szCs w:val="26"/>
        </w:rPr>
        <w:t xml:space="preserve">Withdrawal of pleadings in a contested proceeding are governed by Section 5.94 of our Regulations, 52 Pa. Code § 5.94.  Section 5.94(a) provides the following:        </w:t>
      </w:r>
    </w:p>
    <w:p w:rsidR="00595BC4" w:rsidRPr="00D73BA8" w:rsidRDefault="00595BC4" w:rsidP="00595BC4">
      <w:pPr>
        <w:tabs>
          <w:tab w:val="left" w:pos="1710"/>
        </w:tabs>
        <w:ind w:left="1440" w:right="1440"/>
        <w:rPr>
          <w:sz w:val="26"/>
          <w:szCs w:val="26"/>
        </w:rPr>
      </w:pPr>
      <w:r>
        <w:rPr>
          <w:sz w:val="26"/>
        </w:rPr>
        <w:t xml:space="preserve">(a)  </w:t>
      </w:r>
      <w:r w:rsidRPr="00D73BA8">
        <w:rPr>
          <w:sz w:val="26"/>
        </w:rPr>
        <w:t xml:space="preserve">Except as provided in subsection (b), a party desiring to withdraw a pleading in a contested proceeding may file a petition for leave to withdraw the appropriate document with the Commission and serve it upon the other parties. </w:t>
      </w:r>
      <w:r w:rsidR="00EC515D">
        <w:rPr>
          <w:sz w:val="26"/>
        </w:rPr>
        <w:t xml:space="preserve"> </w:t>
      </w:r>
      <w:r w:rsidRPr="00D73BA8">
        <w:rPr>
          <w:sz w:val="26"/>
        </w:rPr>
        <w:t xml:space="preserve">The petition must set forth the reasons for the withdrawal. </w:t>
      </w:r>
      <w:r w:rsidR="00EC515D">
        <w:rPr>
          <w:sz w:val="26"/>
        </w:rPr>
        <w:t xml:space="preserve"> </w:t>
      </w:r>
      <w:r w:rsidRPr="00D73BA8">
        <w:rPr>
          <w:sz w:val="26"/>
        </w:rPr>
        <w:t>A party may</w:t>
      </w:r>
      <w:r w:rsidR="0021180D">
        <w:rPr>
          <w:sz w:val="26"/>
        </w:rPr>
        <w:t xml:space="preserve"> object to the petition within 1</w:t>
      </w:r>
      <w:r w:rsidRPr="00D73BA8">
        <w:rPr>
          <w:sz w:val="26"/>
        </w:rPr>
        <w:t>0 days of service. After considering the petition, an objection thereto and the public interest, the presiding officer or the Commission will determine whether the withdrawal will be permitted.</w:t>
      </w:r>
      <w:r w:rsidRPr="00D73BA8">
        <w:rPr>
          <w:sz w:val="26"/>
          <w:szCs w:val="26"/>
        </w:rPr>
        <w:t xml:space="preserve"> </w:t>
      </w:r>
    </w:p>
    <w:p w:rsidR="00595BC4" w:rsidRPr="00D73BA8" w:rsidRDefault="00595BC4" w:rsidP="00595BC4">
      <w:pPr>
        <w:tabs>
          <w:tab w:val="left" w:pos="1710"/>
        </w:tabs>
        <w:ind w:left="1440" w:right="1440"/>
        <w:rPr>
          <w:sz w:val="26"/>
          <w:szCs w:val="26"/>
        </w:rPr>
      </w:pPr>
    </w:p>
    <w:p w:rsidR="00595BC4" w:rsidRDefault="00595BC4" w:rsidP="00595BC4">
      <w:pPr>
        <w:spacing w:line="360" w:lineRule="auto"/>
        <w:rPr>
          <w:sz w:val="26"/>
          <w:szCs w:val="26"/>
        </w:rPr>
      </w:pPr>
      <w:r>
        <w:rPr>
          <w:sz w:val="26"/>
          <w:szCs w:val="26"/>
        </w:rPr>
        <w:t xml:space="preserve">Based on our review of the applicable law, as well as the information provided by Mr. Walker in his Petition and the response thereto, we find that it is in the public interest to grant the Complainant’s Petition. </w:t>
      </w:r>
    </w:p>
    <w:p w:rsidR="00595BC4" w:rsidRPr="00595BC4" w:rsidRDefault="00595BC4" w:rsidP="00595BC4">
      <w:pPr>
        <w:adjustRightInd w:val="0"/>
        <w:spacing w:line="360" w:lineRule="auto"/>
        <w:ind w:firstLine="1440"/>
        <w:rPr>
          <w:color w:val="000000"/>
          <w:sz w:val="26"/>
          <w:szCs w:val="26"/>
        </w:rPr>
      </w:pPr>
    </w:p>
    <w:p w:rsidR="005E6365" w:rsidRDefault="00595BC4" w:rsidP="00A423C0">
      <w:pPr>
        <w:widowControl/>
        <w:adjustRightInd w:val="0"/>
        <w:spacing w:line="360" w:lineRule="auto"/>
        <w:rPr>
          <w:color w:val="000000"/>
          <w:sz w:val="26"/>
          <w:szCs w:val="26"/>
        </w:rPr>
      </w:pPr>
      <w:r w:rsidRPr="00595BC4">
        <w:rPr>
          <w:color w:val="000000"/>
          <w:sz w:val="26"/>
          <w:szCs w:val="26"/>
        </w:rPr>
        <w:tab/>
      </w:r>
      <w:r w:rsidRPr="00595BC4">
        <w:rPr>
          <w:color w:val="000000"/>
          <w:sz w:val="26"/>
          <w:szCs w:val="26"/>
        </w:rPr>
        <w:tab/>
        <w:t xml:space="preserve">The Complainant states in </w:t>
      </w:r>
      <w:r>
        <w:rPr>
          <w:color w:val="000000"/>
          <w:sz w:val="26"/>
          <w:szCs w:val="26"/>
        </w:rPr>
        <w:t xml:space="preserve">his Petition that he would like to withdraw his Complaint against PECO because he has come to an agreement with the Respondent.  </w:t>
      </w:r>
      <w:r w:rsidRPr="00595BC4">
        <w:rPr>
          <w:color w:val="000000"/>
          <w:sz w:val="26"/>
          <w:szCs w:val="26"/>
        </w:rPr>
        <w:t>As the Complai</w:t>
      </w:r>
      <w:r>
        <w:rPr>
          <w:color w:val="000000"/>
          <w:sz w:val="26"/>
          <w:szCs w:val="26"/>
        </w:rPr>
        <w:t xml:space="preserve">nant has represented that </w:t>
      </w:r>
      <w:r w:rsidRPr="00595BC4">
        <w:rPr>
          <w:color w:val="000000"/>
          <w:sz w:val="26"/>
          <w:szCs w:val="26"/>
        </w:rPr>
        <w:t xml:space="preserve">he is satisfied, it is not in the public interest to require </w:t>
      </w:r>
      <w:r w:rsidR="00F66774">
        <w:rPr>
          <w:color w:val="000000"/>
          <w:sz w:val="26"/>
          <w:szCs w:val="26"/>
        </w:rPr>
        <w:t xml:space="preserve">him to continue to pursue the Complaint </w:t>
      </w:r>
      <w:r w:rsidRPr="00595BC4">
        <w:rPr>
          <w:color w:val="000000"/>
          <w:sz w:val="26"/>
          <w:szCs w:val="26"/>
        </w:rPr>
        <w:t xml:space="preserve">if he no longer wishes to do so.  Further, granting the Complainant’s request for leave to withdraw </w:t>
      </w:r>
      <w:r>
        <w:rPr>
          <w:color w:val="000000"/>
          <w:sz w:val="26"/>
          <w:szCs w:val="26"/>
        </w:rPr>
        <w:t>his</w:t>
      </w:r>
      <w:r w:rsidR="00F66774">
        <w:rPr>
          <w:color w:val="000000"/>
          <w:sz w:val="26"/>
          <w:szCs w:val="26"/>
        </w:rPr>
        <w:t xml:space="preserve"> C</w:t>
      </w:r>
      <w:r w:rsidRPr="00595BC4">
        <w:rPr>
          <w:color w:val="000000"/>
          <w:sz w:val="26"/>
          <w:szCs w:val="26"/>
        </w:rPr>
        <w:t xml:space="preserve">omplaint will terminate </w:t>
      </w:r>
      <w:r w:rsidR="00F66774">
        <w:rPr>
          <w:color w:val="000000"/>
          <w:sz w:val="26"/>
          <w:szCs w:val="26"/>
        </w:rPr>
        <w:t xml:space="preserve">further </w:t>
      </w:r>
      <w:r w:rsidRPr="00595BC4">
        <w:rPr>
          <w:color w:val="000000"/>
          <w:sz w:val="26"/>
          <w:szCs w:val="26"/>
        </w:rPr>
        <w:t>li</w:t>
      </w:r>
      <w:r w:rsidR="00F66774">
        <w:rPr>
          <w:color w:val="000000"/>
          <w:sz w:val="26"/>
          <w:szCs w:val="26"/>
        </w:rPr>
        <w:t>tigation, and thereby save the P</w:t>
      </w:r>
      <w:r w:rsidRPr="00595BC4">
        <w:rPr>
          <w:color w:val="000000"/>
          <w:sz w:val="26"/>
          <w:szCs w:val="26"/>
        </w:rPr>
        <w:t xml:space="preserve">arties and the Commission </w:t>
      </w:r>
      <w:r>
        <w:rPr>
          <w:color w:val="000000"/>
          <w:sz w:val="26"/>
          <w:szCs w:val="26"/>
        </w:rPr>
        <w:t xml:space="preserve">any further costs </w:t>
      </w:r>
      <w:r w:rsidRPr="00595BC4">
        <w:rPr>
          <w:color w:val="000000"/>
          <w:sz w:val="26"/>
          <w:szCs w:val="26"/>
        </w:rPr>
        <w:t xml:space="preserve">in </w:t>
      </w:r>
      <w:r w:rsidRPr="00595BC4">
        <w:rPr>
          <w:color w:val="000000"/>
          <w:sz w:val="26"/>
          <w:szCs w:val="26"/>
        </w:rPr>
        <w:lastRenderedPageBreak/>
        <w:t xml:space="preserve">litigating this matter to conclusion without impacting the public interest.  </w:t>
      </w:r>
      <w:r w:rsidR="00F66774">
        <w:rPr>
          <w:color w:val="000000"/>
          <w:sz w:val="26"/>
          <w:szCs w:val="26"/>
        </w:rPr>
        <w:t xml:space="preserve">Moreover, the Respondent has no objection to the withdrawal of the Complaint.  </w:t>
      </w:r>
    </w:p>
    <w:p w:rsidR="00F66774" w:rsidRPr="00E259C0" w:rsidRDefault="00F66774" w:rsidP="00F66774">
      <w:pPr>
        <w:adjustRightInd w:val="0"/>
        <w:spacing w:line="360" w:lineRule="auto"/>
        <w:ind w:firstLine="1440"/>
        <w:rPr>
          <w:sz w:val="26"/>
          <w:szCs w:val="26"/>
        </w:rPr>
      </w:pPr>
    </w:p>
    <w:p w:rsidR="00B4513A" w:rsidRPr="00E259C0" w:rsidRDefault="00B4513A" w:rsidP="00406A9E">
      <w:pPr>
        <w:spacing w:line="360" w:lineRule="auto"/>
        <w:jc w:val="center"/>
        <w:rPr>
          <w:b/>
          <w:sz w:val="26"/>
          <w:szCs w:val="26"/>
        </w:rPr>
      </w:pPr>
      <w:r w:rsidRPr="00E259C0">
        <w:rPr>
          <w:b/>
          <w:sz w:val="26"/>
          <w:szCs w:val="26"/>
        </w:rPr>
        <w:t>Conclusion</w:t>
      </w:r>
    </w:p>
    <w:p w:rsidR="00110817" w:rsidRPr="00E259C0" w:rsidRDefault="00110817" w:rsidP="00406A9E">
      <w:pPr>
        <w:spacing w:line="360" w:lineRule="auto"/>
        <w:jc w:val="center"/>
        <w:rPr>
          <w:b/>
          <w:sz w:val="26"/>
          <w:szCs w:val="26"/>
        </w:rPr>
      </w:pPr>
    </w:p>
    <w:p w:rsidR="00B4513A" w:rsidRPr="00E259C0" w:rsidRDefault="00110817" w:rsidP="00F22AAA">
      <w:pPr>
        <w:spacing w:line="360" w:lineRule="auto"/>
        <w:ind w:firstLine="1440"/>
        <w:rPr>
          <w:b/>
          <w:sz w:val="26"/>
          <w:szCs w:val="26"/>
        </w:rPr>
      </w:pPr>
      <w:r w:rsidRPr="00E259C0">
        <w:rPr>
          <w:sz w:val="26"/>
          <w:szCs w:val="26"/>
        </w:rPr>
        <w:t xml:space="preserve">Based on our review of the record, </w:t>
      </w:r>
      <w:r w:rsidR="00F66774">
        <w:rPr>
          <w:sz w:val="26"/>
          <w:szCs w:val="26"/>
        </w:rPr>
        <w:t xml:space="preserve">we shall grant the Petition, </w:t>
      </w:r>
      <w:r w:rsidRPr="00E259C0">
        <w:rPr>
          <w:sz w:val="26"/>
          <w:szCs w:val="26"/>
        </w:rPr>
        <w:t>vacate the ALJ’s Initial Decision and close this proceeding</w:t>
      </w:r>
      <w:r w:rsidR="00A423C0">
        <w:rPr>
          <w:sz w:val="26"/>
          <w:szCs w:val="26"/>
        </w:rPr>
        <w:t>, consistent with this Opinion and Order</w:t>
      </w:r>
      <w:r w:rsidR="00B4513A" w:rsidRPr="00E259C0">
        <w:rPr>
          <w:sz w:val="26"/>
          <w:szCs w:val="26"/>
        </w:rPr>
        <w:t>;</w:t>
      </w:r>
      <w:r w:rsidR="005A23BA" w:rsidRPr="00E259C0">
        <w:rPr>
          <w:sz w:val="26"/>
          <w:szCs w:val="26"/>
        </w:rPr>
        <w:t xml:space="preserve"> </w:t>
      </w:r>
      <w:r w:rsidR="00B4513A" w:rsidRPr="00E259C0">
        <w:rPr>
          <w:b/>
          <w:sz w:val="26"/>
          <w:szCs w:val="26"/>
        </w:rPr>
        <w:t>THEREFORE,</w:t>
      </w:r>
    </w:p>
    <w:p w:rsidR="00110817" w:rsidRPr="00E259C0" w:rsidRDefault="00110817" w:rsidP="00F22AAA">
      <w:pPr>
        <w:spacing w:line="360" w:lineRule="auto"/>
        <w:ind w:firstLine="1440"/>
        <w:rPr>
          <w:b/>
          <w:sz w:val="26"/>
          <w:szCs w:val="26"/>
        </w:rPr>
      </w:pPr>
    </w:p>
    <w:p w:rsidR="00B4513A" w:rsidRPr="00E259C0" w:rsidRDefault="00B4513A" w:rsidP="000F1318">
      <w:pPr>
        <w:spacing w:line="360" w:lineRule="auto"/>
        <w:ind w:firstLine="1440"/>
        <w:rPr>
          <w:b/>
          <w:sz w:val="26"/>
          <w:szCs w:val="26"/>
        </w:rPr>
      </w:pPr>
      <w:r w:rsidRPr="00E259C0">
        <w:rPr>
          <w:b/>
          <w:sz w:val="26"/>
          <w:szCs w:val="26"/>
        </w:rPr>
        <w:t>IT IS ORDERED:</w:t>
      </w:r>
    </w:p>
    <w:p w:rsidR="002E5F21" w:rsidRPr="00E259C0" w:rsidRDefault="002E5F21" w:rsidP="00F61171">
      <w:pPr>
        <w:spacing w:line="360" w:lineRule="auto"/>
        <w:ind w:firstLine="1440"/>
        <w:rPr>
          <w:sz w:val="26"/>
          <w:szCs w:val="26"/>
        </w:rPr>
      </w:pPr>
    </w:p>
    <w:p w:rsidR="00F66774" w:rsidRPr="00F66774" w:rsidRDefault="00C35C8D" w:rsidP="00C35C8D">
      <w:pPr>
        <w:widowControl/>
        <w:spacing w:line="360" w:lineRule="auto"/>
        <w:rPr>
          <w:sz w:val="26"/>
          <w:szCs w:val="26"/>
        </w:rPr>
      </w:pPr>
      <w:r w:rsidRPr="00E259C0">
        <w:rPr>
          <w:sz w:val="26"/>
          <w:szCs w:val="26"/>
        </w:rPr>
        <w:tab/>
      </w:r>
      <w:r w:rsidRPr="00E259C0">
        <w:rPr>
          <w:sz w:val="26"/>
          <w:szCs w:val="26"/>
        </w:rPr>
        <w:tab/>
        <w:t>1.</w:t>
      </w:r>
      <w:r w:rsidRPr="00E259C0">
        <w:rPr>
          <w:b/>
          <w:sz w:val="26"/>
          <w:szCs w:val="26"/>
        </w:rPr>
        <w:tab/>
      </w:r>
      <w:r w:rsidR="00F66774">
        <w:rPr>
          <w:sz w:val="26"/>
          <w:szCs w:val="26"/>
        </w:rPr>
        <w:t xml:space="preserve">That the Petition </w:t>
      </w:r>
      <w:r w:rsidR="00F66774">
        <w:rPr>
          <w:sz w:val="26"/>
        </w:rPr>
        <w:t xml:space="preserve">for Withdrawal of the Formal Complaint of Jermaine Walker </w:t>
      </w:r>
      <w:r w:rsidR="00F66774" w:rsidRPr="00E259C0">
        <w:rPr>
          <w:sz w:val="26"/>
        </w:rPr>
        <w:t xml:space="preserve">filed on </w:t>
      </w:r>
      <w:r w:rsidR="00F66774">
        <w:rPr>
          <w:sz w:val="26"/>
        </w:rPr>
        <w:t>December 9, 2016, is granted.</w:t>
      </w:r>
    </w:p>
    <w:p w:rsidR="00F66774" w:rsidRDefault="00F66774" w:rsidP="00C35C8D">
      <w:pPr>
        <w:widowControl/>
        <w:spacing w:line="360" w:lineRule="auto"/>
        <w:rPr>
          <w:b/>
          <w:sz w:val="26"/>
          <w:szCs w:val="26"/>
        </w:rPr>
      </w:pPr>
    </w:p>
    <w:p w:rsidR="00C35C8D" w:rsidRPr="00E259C0" w:rsidRDefault="00F66774" w:rsidP="00C35C8D">
      <w:pPr>
        <w:widowControl/>
        <w:spacing w:line="360" w:lineRule="auto"/>
        <w:rPr>
          <w:sz w:val="26"/>
          <w:szCs w:val="26"/>
        </w:rPr>
      </w:pPr>
      <w:r>
        <w:rPr>
          <w:b/>
          <w:sz w:val="26"/>
          <w:szCs w:val="26"/>
        </w:rPr>
        <w:tab/>
      </w:r>
      <w:r>
        <w:rPr>
          <w:b/>
          <w:sz w:val="26"/>
          <w:szCs w:val="26"/>
        </w:rPr>
        <w:tab/>
      </w:r>
      <w:r w:rsidRPr="00F66774">
        <w:rPr>
          <w:sz w:val="26"/>
          <w:szCs w:val="26"/>
        </w:rPr>
        <w:t>2.</w:t>
      </w:r>
      <w:r>
        <w:rPr>
          <w:b/>
          <w:sz w:val="26"/>
          <w:szCs w:val="26"/>
        </w:rPr>
        <w:tab/>
      </w:r>
      <w:r w:rsidR="00C35C8D" w:rsidRPr="00E259C0">
        <w:rPr>
          <w:sz w:val="26"/>
          <w:szCs w:val="26"/>
        </w:rPr>
        <w:t xml:space="preserve">That the Initial Decision of Administrative Law Judge </w:t>
      </w:r>
      <w:r w:rsidR="00397820">
        <w:rPr>
          <w:sz w:val="26"/>
          <w:szCs w:val="26"/>
        </w:rPr>
        <w:t>Angela T. Jones</w:t>
      </w:r>
      <w:r w:rsidR="00C35C8D" w:rsidRPr="00E259C0">
        <w:rPr>
          <w:sz w:val="26"/>
          <w:szCs w:val="26"/>
        </w:rPr>
        <w:t xml:space="preserve">, issued </w:t>
      </w:r>
      <w:r w:rsidR="00397820">
        <w:rPr>
          <w:sz w:val="26"/>
          <w:szCs w:val="26"/>
        </w:rPr>
        <w:t>May 31, 2016</w:t>
      </w:r>
      <w:r w:rsidR="00C35C8D" w:rsidRPr="00E259C0">
        <w:rPr>
          <w:sz w:val="26"/>
          <w:szCs w:val="26"/>
        </w:rPr>
        <w:t>, is vacated, consistent with this Opinion and Order.</w:t>
      </w:r>
    </w:p>
    <w:p w:rsidR="00C35C8D" w:rsidRPr="00E259C0" w:rsidRDefault="00C35C8D" w:rsidP="00C35C8D">
      <w:pPr>
        <w:widowControl/>
        <w:spacing w:line="360" w:lineRule="auto"/>
        <w:ind w:firstLine="1440"/>
        <w:rPr>
          <w:sz w:val="26"/>
          <w:szCs w:val="26"/>
        </w:rPr>
      </w:pPr>
    </w:p>
    <w:p w:rsidR="00C35C8D" w:rsidRPr="00E259C0" w:rsidRDefault="00634E59" w:rsidP="00C35C8D">
      <w:pPr>
        <w:widowControl/>
        <w:spacing w:line="360" w:lineRule="auto"/>
        <w:ind w:firstLine="1440"/>
        <w:rPr>
          <w:sz w:val="26"/>
          <w:szCs w:val="26"/>
        </w:rPr>
      </w:pPr>
      <w:r>
        <w:rPr>
          <w:sz w:val="26"/>
          <w:szCs w:val="26"/>
        </w:rPr>
        <w:t>3</w:t>
      </w:r>
      <w:r w:rsidR="00C35C8D" w:rsidRPr="00E259C0">
        <w:rPr>
          <w:sz w:val="26"/>
          <w:szCs w:val="26"/>
        </w:rPr>
        <w:t>.</w:t>
      </w:r>
      <w:r w:rsidR="00C35C8D" w:rsidRPr="00E259C0">
        <w:rPr>
          <w:sz w:val="26"/>
          <w:szCs w:val="26"/>
        </w:rPr>
        <w:tab/>
        <w:t xml:space="preserve">That this proceeding shall be marked closed.  </w:t>
      </w:r>
    </w:p>
    <w:p w:rsidR="00C35C8D" w:rsidRPr="00E259C0" w:rsidRDefault="00C35C8D" w:rsidP="00F61171">
      <w:pPr>
        <w:spacing w:line="360" w:lineRule="auto"/>
        <w:ind w:firstLine="1440"/>
        <w:rPr>
          <w:sz w:val="26"/>
          <w:szCs w:val="26"/>
        </w:rPr>
      </w:pPr>
    </w:p>
    <w:p w:rsidR="00296B69" w:rsidRPr="00E259C0" w:rsidRDefault="000C4CDA" w:rsidP="00296B69">
      <w:pPr>
        <w:spacing w:line="360" w:lineRule="auto"/>
        <w:ind w:right="720" w:firstLine="4320"/>
        <w:rPr>
          <w:sz w:val="26"/>
        </w:rPr>
      </w:pPr>
      <w:bookmarkStart w:id="0" w:name="_GoBack"/>
      <w:r w:rsidRPr="009F01BA">
        <w:rPr>
          <w:b/>
          <w:noProof/>
        </w:rPr>
        <w:drawing>
          <wp:anchor distT="0" distB="0" distL="114300" distR="114300" simplePos="0" relativeHeight="251659264" behindDoc="1" locked="0" layoutInCell="1" allowOverlap="1" wp14:anchorId="1CC05B62" wp14:editId="1A7E8AA8">
            <wp:simplePos x="0" y="0"/>
            <wp:positionH relativeFrom="column">
              <wp:posOffset>2283460</wp:posOffset>
            </wp:positionH>
            <wp:positionV relativeFrom="paragraph">
              <wp:posOffset>59690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96B69" w:rsidRPr="00E259C0">
        <w:rPr>
          <w:b/>
          <w:sz w:val="26"/>
        </w:rPr>
        <w:t>BY THE COMMISSION</w:t>
      </w:r>
    </w:p>
    <w:p w:rsidR="00296B69" w:rsidRPr="00E259C0" w:rsidRDefault="00296B69" w:rsidP="00296B69">
      <w:pPr>
        <w:spacing w:line="360" w:lineRule="auto"/>
        <w:ind w:right="720" w:firstLine="4320"/>
        <w:rPr>
          <w:sz w:val="26"/>
        </w:rPr>
      </w:pPr>
    </w:p>
    <w:p w:rsidR="00296B69" w:rsidRPr="00E259C0" w:rsidRDefault="00296B69" w:rsidP="00296B69">
      <w:pPr>
        <w:ind w:right="720" w:firstLine="4320"/>
        <w:rPr>
          <w:sz w:val="26"/>
        </w:rPr>
      </w:pPr>
    </w:p>
    <w:p w:rsidR="00296B69" w:rsidRPr="00E259C0" w:rsidRDefault="00296B69" w:rsidP="00296B69">
      <w:pPr>
        <w:ind w:right="720" w:firstLine="4320"/>
        <w:rPr>
          <w:sz w:val="26"/>
        </w:rPr>
      </w:pPr>
      <w:r w:rsidRPr="00E259C0">
        <w:rPr>
          <w:sz w:val="26"/>
        </w:rPr>
        <w:t>Rosemary Chiavetta</w:t>
      </w:r>
    </w:p>
    <w:p w:rsidR="00296B69" w:rsidRPr="00E259C0" w:rsidRDefault="00296B69" w:rsidP="00296B69">
      <w:pPr>
        <w:ind w:right="720" w:firstLine="4320"/>
        <w:rPr>
          <w:sz w:val="26"/>
        </w:rPr>
      </w:pPr>
      <w:r w:rsidRPr="00E259C0">
        <w:rPr>
          <w:sz w:val="26"/>
        </w:rPr>
        <w:t>Secretary</w:t>
      </w:r>
    </w:p>
    <w:p w:rsidR="00296B69" w:rsidRPr="00E259C0" w:rsidRDefault="00296B69" w:rsidP="00296B69">
      <w:pPr>
        <w:spacing w:line="360" w:lineRule="auto"/>
        <w:ind w:right="720"/>
        <w:rPr>
          <w:sz w:val="26"/>
        </w:rPr>
      </w:pPr>
    </w:p>
    <w:p w:rsidR="00296B69" w:rsidRPr="00E259C0" w:rsidRDefault="00296B69" w:rsidP="00296B69">
      <w:pPr>
        <w:spacing w:line="360" w:lineRule="auto"/>
        <w:ind w:right="720"/>
        <w:rPr>
          <w:sz w:val="26"/>
        </w:rPr>
      </w:pPr>
      <w:r w:rsidRPr="00E259C0">
        <w:rPr>
          <w:sz w:val="26"/>
        </w:rPr>
        <w:t>(SEAL)</w:t>
      </w:r>
    </w:p>
    <w:p w:rsidR="00E157A1" w:rsidRPr="00E259C0" w:rsidRDefault="00296B69" w:rsidP="00296B69">
      <w:pPr>
        <w:spacing w:line="360" w:lineRule="auto"/>
        <w:ind w:right="720"/>
        <w:rPr>
          <w:sz w:val="26"/>
        </w:rPr>
      </w:pPr>
      <w:r w:rsidRPr="00E259C0">
        <w:rPr>
          <w:sz w:val="26"/>
        </w:rPr>
        <w:t xml:space="preserve">ORDER ADOPTED:  </w:t>
      </w:r>
      <w:r w:rsidR="005E0BFF">
        <w:rPr>
          <w:sz w:val="26"/>
        </w:rPr>
        <w:t>January 19</w:t>
      </w:r>
      <w:r w:rsidR="00F66774">
        <w:rPr>
          <w:sz w:val="26"/>
        </w:rPr>
        <w:t>, 2017</w:t>
      </w:r>
      <w:r w:rsidR="00E157A1" w:rsidRPr="00E259C0">
        <w:rPr>
          <w:sz w:val="26"/>
        </w:rPr>
        <w:t xml:space="preserve"> </w:t>
      </w:r>
    </w:p>
    <w:p w:rsidR="00296B69" w:rsidRPr="00E259C0" w:rsidRDefault="00296B69" w:rsidP="00296B69">
      <w:pPr>
        <w:spacing w:line="360" w:lineRule="auto"/>
        <w:ind w:right="720"/>
        <w:rPr>
          <w:sz w:val="26"/>
        </w:rPr>
      </w:pPr>
      <w:r w:rsidRPr="00E259C0">
        <w:rPr>
          <w:sz w:val="26"/>
        </w:rPr>
        <w:t xml:space="preserve">ORDER ENTERED:  </w:t>
      </w:r>
      <w:r w:rsidR="000C4CDA">
        <w:rPr>
          <w:sz w:val="26"/>
        </w:rPr>
        <w:t>January 19, 2017</w:t>
      </w:r>
    </w:p>
    <w:p w:rsidR="00B92B25" w:rsidRPr="00E259C0" w:rsidRDefault="00B92B25" w:rsidP="000F1318">
      <w:pPr>
        <w:rPr>
          <w:sz w:val="26"/>
          <w:szCs w:val="26"/>
        </w:rPr>
      </w:pPr>
    </w:p>
    <w:sectPr w:rsidR="00B92B25" w:rsidRPr="00E259C0"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275" w:rsidRDefault="00110275">
      <w:r>
        <w:separator/>
      </w:r>
    </w:p>
  </w:endnote>
  <w:endnote w:type="continuationSeparator" w:id="0">
    <w:p w:rsidR="00110275" w:rsidRDefault="0011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1" w:rsidRDefault="008825C1"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5C1" w:rsidRDefault="008825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5C1" w:rsidRPr="00C7667D" w:rsidRDefault="008825C1"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0C4CDA">
      <w:rPr>
        <w:rStyle w:val="PageNumber"/>
        <w:noProof/>
        <w:sz w:val="26"/>
      </w:rPr>
      <w:t>5</w:t>
    </w:r>
    <w:r w:rsidRPr="00C7667D">
      <w:rPr>
        <w:rStyle w:val="PageNumber"/>
        <w:sz w:val="26"/>
      </w:rPr>
      <w:fldChar w:fldCharType="end"/>
    </w:r>
  </w:p>
  <w:p w:rsidR="008825C1" w:rsidRDefault="008825C1"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275" w:rsidRDefault="00110275">
      <w:r>
        <w:separator/>
      </w:r>
    </w:p>
  </w:footnote>
  <w:footnote w:type="continuationSeparator" w:id="0">
    <w:p w:rsidR="00110275" w:rsidRDefault="00110275">
      <w:r>
        <w:continuationSeparator/>
      </w:r>
    </w:p>
  </w:footnote>
  <w:footnote w:id="1">
    <w:p w:rsidR="006D5115" w:rsidRPr="006D5115" w:rsidRDefault="006D5115">
      <w:pPr>
        <w:pStyle w:val="FootnoteText"/>
        <w:rPr>
          <w:sz w:val="26"/>
          <w:szCs w:val="26"/>
        </w:rPr>
      </w:pPr>
      <w:r>
        <w:rPr>
          <w:sz w:val="26"/>
          <w:szCs w:val="26"/>
        </w:rPr>
        <w:tab/>
      </w:r>
      <w:r w:rsidRPr="006D5115">
        <w:rPr>
          <w:rStyle w:val="FootnoteReference"/>
          <w:sz w:val="26"/>
          <w:szCs w:val="26"/>
        </w:rPr>
        <w:footnoteRef/>
      </w:r>
      <w:r w:rsidRPr="006D5115">
        <w:rPr>
          <w:sz w:val="26"/>
          <w:szCs w:val="26"/>
        </w:rPr>
        <w:t xml:space="preserve"> </w:t>
      </w:r>
      <w:r>
        <w:rPr>
          <w:sz w:val="26"/>
          <w:szCs w:val="26"/>
        </w:rPr>
        <w:tab/>
        <w:t xml:space="preserve">On December 9, 2016, PECO Energy Company (Respondent or PECO) filed </w:t>
      </w:r>
      <w:r w:rsidR="00426145">
        <w:rPr>
          <w:sz w:val="26"/>
          <w:szCs w:val="26"/>
        </w:rPr>
        <w:t>a letter with the Commission indicating that Mr. Walker sent the Petition to PECO on December 5, 2016.  The Respondent attached a copy of the Petition</w:t>
      </w:r>
      <w:r w:rsidR="0097267B">
        <w:rPr>
          <w:sz w:val="26"/>
          <w:szCs w:val="26"/>
        </w:rPr>
        <w:t>, which was dated December 2, 2016,</w:t>
      </w:r>
      <w:r w:rsidR="00426145">
        <w:rPr>
          <w:sz w:val="26"/>
          <w:szCs w:val="26"/>
        </w:rPr>
        <w:t xml:space="preserve"> and advised the Commission that PECO does not object to the withdrawal of the Formal Complaint (Complaint).   The Complainant has not </w:t>
      </w:r>
      <w:r w:rsidR="00634E59">
        <w:rPr>
          <w:sz w:val="26"/>
          <w:szCs w:val="26"/>
        </w:rPr>
        <w:t xml:space="preserve">directly </w:t>
      </w:r>
      <w:r w:rsidR="00426145">
        <w:rPr>
          <w:sz w:val="26"/>
          <w:szCs w:val="26"/>
        </w:rPr>
        <w:t xml:space="preserve">filed the Petition with the Commission.  </w:t>
      </w:r>
    </w:p>
  </w:footnote>
  <w:footnote w:id="2">
    <w:p w:rsidR="00FE44FA" w:rsidRPr="00FE44FA" w:rsidRDefault="00FE44FA">
      <w:pPr>
        <w:pStyle w:val="FootnoteText"/>
        <w:rPr>
          <w:sz w:val="26"/>
          <w:szCs w:val="26"/>
        </w:rPr>
      </w:pPr>
      <w:r>
        <w:rPr>
          <w:sz w:val="26"/>
          <w:szCs w:val="26"/>
        </w:rPr>
        <w:tab/>
      </w:r>
      <w:r w:rsidRPr="00FE44FA">
        <w:rPr>
          <w:rStyle w:val="FootnoteReference"/>
          <w:sz w:val="26"/>
          <w:szCs w:val="26"/>
        </w:rPr>
        <w:footnoteRef/>
      </w:r>
      <w:r>
        <w:rPr>
          <w:sz w:val="26"/>
          <w:szCs w:val="26"/>
        </w:rPr>
        <w:tab/>
        <w:t xml:space="preserve">The procedural history involves multiple continuance requests and rescheduling orders and notices.  For a full description of these requests, see pages 2-5 of the Initial Decision.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B1FDA"/>
    <w:multiLevelType w:val="hybridMultilevel"/>
    <w:tmpl w:val="E0C20FFC"/>
    <w:lvl w:ilvl="0" w:tplc="7EC6F184">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06100C9"/>
    <w:multiLevelType w:val="hybridMultilevel"/>
    <w:tmpl w:val="9EE4204E"/>
    <w:lvl w:ilvl="0" w:tplc="4658F7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910F5A"/>
    <w:multiLevelType w:val="hybridMultilevel"/>
    <w:tmpl w:val="5DC8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520F7E"/>
    <w:multiLevelType w:val="hybridMultilevel"/>
    <w:tmpl w:val="CEC62FCA"/>
    <w:lvl w:ilvl="0" w:tplc="492442D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A2E0EC5"/>
    <w:multiLevelType w:val="hybridMultilevel"/>
    <w:tmpl w:val="3778708A"/>
    <w:lvl w:ilvl="0" w:tplc="53D806E0">
      <w:start w:val="1"/>
      <w:numFmt w:val="lowerLetter"/>
      <w:lvlText w:val="(%1)"/>
      <w:lvlJc w:val="left"/>
      <w:pPr>
        <w:ind w:left="1845" w:hanging="4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9">
    <w:nsid w:val="5D1A08A7"/>
    <w:multiLevelType w:val="hybridMultilevel"/>
    <w:tmpl w:val="2A24F4CE"/>
    <w:lvl w:ilvl="0" w:tplc="06AA184A">
      <w:start w:val="1"/>
      <w:numFmt w:val="decimal"/>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0D6643"/>
    <w:multiLevelType w:val="hybridMultilevel"/>
    <w:tmpl w:val="964A4448"/>
    <w:lvl w:ilvl="0" w:tplc="CEA070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3800168"/>
    <w:multiLevelType w:val="hybridMultilevel"/>
    <w:tmpl w:val="15D29056"/>
    <w:lvl w:ilvl="0" w:tplc="1CA409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5E13635"/>
    <w:multiLevelType w:val="hybridMultilevel"/>
    <w:tmpl w:val="5324012C"/>
    <w:lvl w:ilvl="0" w:tplc="FD94C6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142BD0"/>
    <w:multiLevelType w:val="hybridMultilevel"/>
    <w:tmpl w:val="E2E88FF8"/>
    <w:lvl w:ilvl="0" w:tplc="A65CA8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EA86C04"/>
    <w:multiLevelType w:val="hybridMultilevel"/>
    <w:tmpl w:val="23F49AC2"/>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23811B7"/>
    <w:multiLevelType w:val="hybridMultilevel"/>
    <w:tmpl w:val="9B8AA218"/>
    <w:lvl w:ilvl="0" w:tplc="3170DD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2"/>
  </w:num>
  <w:num w:numId="3">
    <w:abstractNumId w:val="4"/>
  </w:num>
  <w:num w:numId="4">
    <w:abstractNumId w:val="17"/>
  </w:num>
  <w:num w:numId="5">
    <w:abstractNumId w:val="15"/>
  </w:num>
  <w:num w:numId="6">
    <w:abstractNumId w:val="1"/>
  </w:num>
  <w:num w:numId="7">
    <w:abstractNumId w:val="14"/>
  </w:num>
  <w:num w:numId="8">
    <w:abstractNumId w:val="6"/>
  </w:num>
  <w:num w:numId="9">
    <w:abstractNumId w:val="12"/>
  </w:num>
  <w:num w:numId="10">
    <w:abstractNumId w:val="9"/>
  </w:num>
  <w:num w:numId="11">
    <w:abstractNumId w:val="3"/>
  </w:num>
  <w:num w:numId="12">
    <w:abstractNumId w:val="0"/>
  </w:num>
  <w:num w:numId="13">
    <w:abstractNumId w:val="16"/>
  </w:num>
  <w:num w:numId="14">
    <w:abstractNumId w:val="10"/>
  </w:num>
  <w:num w:numId="15">
    <w:abstractNumId w:val="11"/>
  </w:num>
  <w:num w:numId="16">
    <w:abstractNumId w:val="7"/>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569B"/>
    <w:rsid w:val="00005EE1"/>
    <w:rsid w:val="00005F78"/>
    <w:rsid w:val="00007378"/>
    <w:rsid w:val="00007440"/>
    <w:rsid w:val="000074DC"/>
    <w:rsid w:val="00007597"/>
    <w:rsid w:val="00007841"/>
    <w:rsid w:val="00007888"/>
    <w:rsid w:val="0001099D"/>
    <w:rsid w:val="00010B0C"/>
    <w:rsid w:val="00012655"/>
    <w:rsid w:val="00012D0C"/>
    <w:rsid w:val="000138C9"/>
    <w:rsid w:val="00013FDE"/>
    <w:rsid w:val="000158F2"/>
    <w:rsid w:val="00015A01"/>
    <w:rsid w:val="00015C3C"/>
    <w:rsid w:val="00015D54"/>
    <w:rsid w:val="00016004"/>
    <w:rsid w:val="00020188"/>
    <w:rsid w:val="00020552"/>
    <w:rsid w:val="00020E43"/>
    <w:rsid w:val="00021669"/>
    <w:rsid w:val="0002196F"/>
    <w:rsid w:val="00022695"/>
    <w:rsid w:val="00022811"/>
    <w:rsid w:val="00022D45"/>
    <w:rsid w:val="000232FC"/>
    <w:rsid w:val="00023536"/>
    <w:rsid w:val="0002355F"/>
    <w:rsid w:val="000244A0"/>
    <w:rsid w:val="000248BE"/>
    <w:rsid w:val="000269AF"/>
    <w:rsid w:val="00030FB6"/>
    <w:rsid w:val="000310BE"/>
    <w:rsid w:val="0003156F"/>
    <w:rsid w:val="0003176A"/>
    <w:rsid w:val="000323A8"/>
    <w:rsid w:val="00032AEB"/>
    <w:rsid w:val="00032FA8"/>
    <w:rsid w:val="00033C9A"/>
    <w:rsid w:val="00034516"/>
    <w:rsid w:val="00034CD7"/>
    <w:rsid w:val="0003614A"/>
    <w:rsid w:val="00036927"/>
    <w:rsid w:val="000369A9"/>
    <w:rsid w:val="000438A2"/>
    <w:rsid w:val="00043AF6"/>
    <w:rsid w:val="00043E50"/>
    <w:rsid w:val="00045A7A"/>
    <w:rsid w:val="00046340"/>
    <w:rsid w:val="000505E5"/>
    <w:rsid w:val="00051647"/>
    <w:rsid w:val="00051AF9"/>
    <w:rsid w:val="00052C73"/>
    <w:rsid w:val="0005396D"/>
    <w:rsid w:val="00053CED"/>
    <w:rsid w:val="000549A7"/>
    <w:rsid w:val="00056A53"/>
    <w:rsid w:val="00057057"/>
    <w:rsid w:val="0005713A"/>
    <w:rsid w:val="00057859"/>
    <w:rsid w:val="00060574"/>
    <w:rsid w:val="000606AA"/>
    <w:rsid w:val="000610F9"/>
    <w:rsid w:val="00061850"/>
    <w:rsid w:val="000629CD"/>
    <w:rsid w:val="00063028"/>
    <w:rsid w:val="00065787"/>
    <w:rsid w:val="00065DB6"/>
    <w:rsid w:val="00067196"/>
    <w:rsid w:val="000673D1"/>
    <w:rsid w:val="00067A0D"/>
    <w:rsid w:val="00070512"/>
    <w:rsid w:val="00071064"/>
    <w:rsid w:val="00071A8A"/>
    <w:rsid w:val="000727CF"/>
    <w:rsid w:val="00072C52"/>
    <w:rsid w:val="00073870"/>
    <w:rsid w:val="00075210"/>
    <w:rsid w:val="00075F0C"/>
    <w:rsid w:val="00077AB4"/>
    <w:rsid w:val="00080CCC"/>
    <w:rsid w:val="00082EA2"/>
    <w:rsid w:val="000831A3"/>
    <w:rsid w:val="0008328F"/>
    <w:rsid w:val="00083EBE"/>
    <w:rsid w:val="00084DB9"/>
    <w:rsid w:val="00085090"/>
    <w:rsid w:val="00086505"/>
    <w:rsid w:val="00086D0B"/>
    <w:rsid w:val="00087D18"/>
    <w:rsid w:val="0009007E"/>
    <w:rsid w:val="00090AF0"/>
    <w:rsid w:val="00090DE4"/>
    <w:rsid w:val="00091989"/>
    <w:rsid w:val="00091EC5"/>
    <w:rsid w:val="0009269E"/>
    <w:rsid w:val="00092845"/>
    <w:rsid w:val="00092ABD"/>
    <w:rsid w:val="000940CD"/>
    <w:rsid w:val="0009466E"/>
    <w:rsid w:val="0009476C"/>
    <w:rsid w:val="00094813"/>
    <w:rsid w:val="00094F3D"/>
    <w:rsid w:val="00096316"/>
    <w:rsid w:val="00096594"/>
    <w:rsid w:val="00096A15"/>
    <w:rsid w:val="00096F18"/>
    <w:rsid w:val="0009781B"/>
    <w:rsid w:val="000A0D32"/>
    <w:rsid w:val="000A1B73"/>
    <w:rsid w:val="000A1EF2"/>
    <w:rsid w:val="000A35F4"/>
    <w:rsid w:val="000A4770"/>
    <w:rsid w:val="000A748C"/>
    <w:rsid w:val="000A7DDC"/>
    <w:rsid w:val="000A7F96"/>
    <w:rsid w:val="000B0047"/>
    <w:rsid w:val="000B0EB0"/>
    <w:rsid w:val="000B1925"/>
    <w:rsid w:val="000B2B80"/>
    <w:rsid w:val="000B465F"/>
    <w:rsid w:val="000B5D96"/>
    <w:rsid w:val="000B729D"/>
    <w:rsid w:val="000C02A6"/>
    <w:rsid w:val="000C0702"/>
    <w:rsid w:val="000C4C85"/>
    <w:rsid w:val="000C4CDA"/>
    <w:rsid w:val="000C4CDB"/>
    <w:rsid w:val="000C730D"/>
    <w:rsid w:val="000C742F"/>
    <w:rsid w:val="000D03DD"/>
    <w:rsid w:val="000D124D"/>
    <w:rsid w:val="000D2456"/>
    <w:rsid w:val="000D4207"/>
    <w:rsid w:val="000D5258"/>
    <w:rsid w:val="000D58F2"/>
    <w:rsid w:val="000D5DF6"/>
    <w:rsid w:val="000D6935"/>
    <w:rsid w:val="000D73EC"/>
    <w:rsid w:val="000D741E"/>
    <w:rsid w:val="000D7483"/>
    <w:rsid w:val="000D74C5"/>
    <w:rsid w:val="000E1821"/>
    <w:rsid w:val="000E218E"/>
    <w:rsid w:val="000E38BD"/>
    <w:rsid w:val="000E3D4C"/>
    <w:rsid w:val="000E4BED"/>
    <w:rsid w:val="000E5005"/>
    <w:rsid w:val="000E515B"/>
    <w:rsid w:val="000E570C"/>
    <w:rsid w:val="000E5BCD"/>
    <w:rsid w:val="000E6D6F"/>
    <w:rsid w:val="000F0BAD"/>
    <w:rsid w:val="000F1318"/>
    <w:rsid w:val="000F1CFE"/>
    <w:rsid w:val="000F22D4"/>
    <w:rsid w:val="000F22DA"/>
    <w:rsid w:val="000F2540"/>
    <w:rsid w:val="000F35E6"/>
    <w:rsid w:val="000F3795"/>
    <w:rsid w:val="000F3896"/>
    <w:rsid w:val="000F3FED"/>
    <w:rsid w:val="000F41AF"/>
    <w:rsid w:val="000F4467"/>
    <w:rsid w:val="000F4F95"/>
    <w:rsid w:val="000F6BC5"/>
    <w:rsid w:val="000F6D5A"/>
    <w:rsid w:val="000F79F9"/>
    <w:rsid w:val="0010013C"/>
    <w:rsid w:val="001006F0"/>
    <w:rsid w:val="00100BA6"/>
    <w:rsid w:val="00101745"/>
    <w:rsid w:val="00101CFE"/>
    <w:rsid w:val="00102604"/>
    <w:rsid w:val="00102D03"/>
    <w:rsid w:val="00105084"/>
    <w:rsid w:val="00105193"/>
    <w:rsid w:val="00105E2D"/>
    <w:rsid w:val="00106537"/>
    <w:rsid w:val="001068B7"/>
    <w:rsid w:val="00106BE0"/>
    <w:rsid w:val="001076EF"/>
    <w:rsid w:val="00110275"/>
    <w:rsid w:val="00110352"/>
    <w:rsid w:val="00110817"/>
    <w:rsid w:val="00111A44"/>
    <w:rsid w:val="0011373E"/>
    <w:rsid w:val="0011423D"/>
    <w:rsid w:val="00114429"/>
    <w:rsid w:val="0011471E"/>
    <w:rsid w:val="00114D80"/>
    <w:rsid w:val="00115330"/>
    <w:rsid w:val="0011549D"/>
    <w:rsid w:val="00115A96"/>
    <w:rsid w:val="001170DB"/>
    <w:rsid w:val="00117F01"/>
    <w:rsid w:val="00120FCD"/>
    <w:rsid w:val="00121111"/>
    <w:rsid w:val="0012154D"/>
    <w:rsid w:val="00122941"/>
    <w:rsid w:val="00123375"/>
    <w:rsid w:val="00123802"/>
    <w:rsid w:val="00123F54"/>
    <w:rsid w:val="0012456C"/>
    <w:rsid w:val="001255D6"/>
    <w:rsid w:val="00125CAE"/>
    <w:rsid w:val="001260A0"/>
    <w:rsid w:val="00126826"/>
    <w:rsid w:val="0012697D"/>
    <w:rsid w:val="001271A1"/>
    <w:rsid w:val="00130428"/>
    <w:rsid w:val="00131517"/>
    <w:rsid w:val="00131A77"/>
    <w:rsid w:val="00131B43"/>
    <w:rsid w:val="00132C3A"/>
    <w:rsid w:val="00133684"/>
    <w:rsid w:val="00134C35"/>
    <w:rsid w:val="00134D3A"/>
    <w:rsid w:val="00136601"/>
    <w:rsid w:val="001373D3"/>
    <w:rsid w:val="001416A4"/>
    <w:rsid w:val="00141760"/>
    <w:rsid w:val="00141B18"/>
    <w:rsid w:val="00141C22"/>
    <w:rsid w:val="00143284"/>
    <w:rsid w:val="001435FA"/>
    <w:rsid w:val="001437B9"/>
    <w:rsid w:val="00143DDD"/>
    <w:rsid w:val="00144B24"/>
    <w:rsid w:val="001473A0"/>
    <w:rsid w:val="00147CEA"/>
    <w:rsid w:val="00150989"/>
    <w:rsid w:val="00151166"/>
    <w:rsid w:val="0015195C"/>
    <w:rsid w:val="00153234"/>
    <w:rsid w:val="00153B73"/>
    <w:rsid w:val="00154023"/>
    <w:rsid w:val="001549F0"/>
    <w:rsid w:val="00154FC0"/>
    <w:rsid w:val="0015662E"/>
    <w:rsid w:val="00156679"/>
    <w:rsid w:val="0015669F"/>
    <w:rsid w:val="00156BE1"/>
    <w:rsid w:val="0015798E"/>
    <w:rsid w:val="00157A84"/>
    <w:rsid w:val="0016005F"/>
    <w:rsid w:val="00160565"/>
    <w:rsid w:val="001606BC"/>
    <w:rsid w:val="00160B7C"/>
    <w:rsid w:val="00160C15"/>
    <w:rsid w:val="0016114B"/>
    <w:rsid w:val="00161A89"/>
    <w:rsid w:val="001620E4"/>
    <w:rsid w:val="00162420"/>
    <w:rsid w:val="00162C18"/>
    <w:rsid w:val="00162FE0"/>
    <w:rsid w:val="001638EC"/>
    <w:rsid w:val="00163AA3"/>
    <w:rsid w:val="00163DF5"/>
    <w:rsid w:val="00165218"/>
    <w:rsid w:val="00165945"/>
    <w:rsid w:val="001660DE"/>
    <w:rsid w:val="00167F11"/>
    <w:rsid w:val="00172798"/>
    <w:rsid w:val="00172C4A"/>
    <w:rsid w:val="001730AD"/>
    <w:rsid w:val="001738D5"/>
    <w:rsid w:val="00173E8B"/>
    <w:rsid w:val="00175B2F"/>
    <w:rsid w:val="00177A43"/>
    <w:rsid w:val="001809EA"/>
    <w:rsid w:val="00181807"/>
    <w:rsid w:val="001827DB"/>
    <w:rsid w:val="0018328B"/>
    <w:rsid w:val="00183872"/>
    <w:rsid w:val="00183D55"/>
    <w:rsid w:val="00185508"/>
    <w:rsid w:val="00185B5E"/>
    <w:rsid w:val="00186183"/>
    <w:rsid w:val="0018657B"/>
    <w:rsid w:val="00186887"/>
    <w:rsid w:val="00186DE3"/>
    <w:rsid w:val="001904A6"/>
    <w:rsid w:val="001907FD"/>
    <w:rsid w:val="001920D4"/>
    <w:rsid w:val="001921D8"/>
    <w:rsid w:val="0019257E"/>
    <w:rsid w:val="00192EBC"/>
    <w:rsid w:val="00193D64"/>
    <w:rsid w:val="00193FD8"/>
    <w:rsid w:val="00196484"/>
    <w:rsid w:val="001967BB"/>
    <w:rsid w:val="00196BDC"/>
    <w:rsid w:val="001971B9"/>
    <w:rsid w:val="00197F3D"/>
    <w:rsid w:val="001A05CF"/>
    <w:rsid w:val="001A1F70"/>
    <w:rsid w:val="001A29C7"/>
    <w:rsid w:val="001A4713"/>
    <w:rsid w:val="001A4A0C"/>
    <w:rsid w:val="001A4DE8"/>
    <w:rsid w:val="001A53C8"/>
    <w:rsid w:val="001A5B0F"/>
    <w:rsid w:val="001A6370"/>
    <w:rsid w:val="001A7E89"/>
    <w:rsid w:val="001B0460"/>
    <w:rsid w:val="001B187D"/>
    <w:rsid w:val="001B1A49"/>
    <w:rsid w:val="001B39CA"/>
    <w:rsid w:val="001B42A3"/>
    <w:rsid w:val="001B4492"/>
    <w:rsid w:val="001B4783"/>
    <w:rsid w:val="001B48DC"/>
    <w:rsid w:val="001B54B3"/>
    <w:rsid w:val="001B6B53"/>
    <w:rsid w:val="001B70B1"/>
    <w:rsid w:val="001B7E44"/>
    <w:rsid w:val="001B7FC2"/>
    <w:rsid w:val="001C0482"/>
    <w:rsid w:val="001C0A00"/>
    <w:rsid w:val="001C167C"/>
    <w:rsid w:val="001C19B6"/>
    <w:rsid w:val="001C3135"/>
    <w:rsid w:val="001C53B1"/>
    <w:rsid w:val="001C702D"/>
    <w:rsid w:val="001C730F"/>
    <w:rsid w:val="001C7C12"/>
    <w:rsid w:val="001D01C7"/>
    <w:rsid w:val="001D11B8"/>
    <w:rsid w:val="001D266F"/>
    <w:rsid w:val="001D2985"/>
    <w:rsid w:val="001D2BAD"/>
    <w:rsid w:val="001D3A7D"/>
    <w:rsid w:val="001D3D2C"/>
    <w:rsid w:val="001D654E"/>
    <w:rsid w:val="001D76A5"/>
    <w:rsid w:val="001D7EBD"/>
    <w:rsid w:val="001E05C6"/>
    <w:rsid w:val="001E1653"/>
    <w:rsid w:val="001E2658"/>
    <w:rsid w:val="001E2CFB"/>
    <w:rsid w:val="001E342B"/>
    <w:rsid w:val="001E4C1C"/>
    <w:rsid w:val="001E51E9"/>
    <w:rsid w:val="001E5417"/>
    <w:rsid w:val="001E5511"/>
    <w:rsid w:val="001E6066"/>
    <w:rsid w:val="001E657E"/>
    <w:rsid w:val="001E73AB"/>
    <w:rsid w:val="001F0488"/>
    <w:rsid w:val="001F07D1"/>
    <w:rsid w:val="001F1154"/>
    <w:rsid w:val="001F2321"/>
    <w:rsid w:val="001F2BD2"/>
    <w:rsid w:val="001F4060"/>
    <w:rsid w:val="001F4301"/>
    <w:rsid w:val="001F55D5"/>
    <w:rsid w:val="001F794B"/>
    <w:rsid w:val="001F7B55"/>
    <w:rsid w:val="00200A9A"/>
    <w:rsid w:val="00200B60"/>
    <w:rsid w:val="002013B2"/>
    <w:rsid w:val="00201CF3"/>
    <w:rsid w:val="00201F63"/>
    <w:rsid w:val="00205839"/>
    <w:rsid w:val="00206720"/>
    <w:rsid w:val="002068BE"/>
    <w:rsid w:val="00206C74"/>
    <w:rsid w:val="002079E0"/>
    <w:rsid w:val="00210B26"/>
    <w:rsid w:val="00211405"/>
    <w:rsid w:val="00211442"/>
    <w:rsid w:val="0021180D"/>
    <w:rsid w:val="00211B98"/>
    <w:rsid w:val="00213024"/>
    <w:rsid w:val="002134B5"/>
    <w:rsid w:val="00213B95"/>
    <w:rsid w:val="00213FDA"/>
    <w:rsid w:val="00214830"/>
    <w:rsid w:val="00214D4F"/>
    <w:rsid w:val="002158D0"/>
    <w:rsid w:val="0021645F"/>
    <w:rsid w:val="00216D66"/>
    <w:rsid w:val="00217C4E"/>
    <w:rsid w:val="00217E3D"/>
    <w:rsid w:val="002207FF"/>
    <w:rsid w:val="00220CE0"/>
    <w:rsid w:val="00221C10"/>
    <w:rsid w:val="002234B5"/>
    <w:rsid w:val="002235CE"/>
    <w:rsid w:val="00223A33"/>
    <w:rsid w:val="002242F7"/>
    <w:rsid w:val="002246D2"/>
    <w:rsid w:val="00224B35"/>
    <w:rsid w:val="00225BD2"/>
    <w:rsid w:val="00225BEE"/>
    <w:rsid w:val="0022734C"/>
    <w:rsid w:val="00227E6F"/>
    <w:rsid w:val="00230396"/>
    <w:rsid w:val="002306E1"/>
    <w:rsid w:val="00230BAB"/>
    <w:rsid w:val="00231BE2"/>
    <w:rsid w:val="002324E4"/>
    <w:rsid w:val="0023346A"/>
    <w:rsid w:val="00233E2F"/>
    <w:rsid w:val="00233EAD"/>
    <w:rsid w:val="00234BB5"/>
    <w:rsid w:val="0023535F"/>
    <w:rsid w:val="00236FD3"/>
    <w:rsid w:val="00237110"/>
    <w:rsid w:val="00237CB3"/>
    <w:rsid w:val="0024089F"/>
    <w:rsid w:val="00240D86"/>
    <w:rsid w:val="00241B87"/>
    <w:rsid w:val="00241E36"/>
    <w:rsid w:val="002441D5"/>
    <w:rsid w:val="00245064"/>
    <w:rsid w:val="00246D03"/>
    <w:rsid w:val="0024752A"/>
    <w:rsid w:val="00247BB1"/>
    <w:rsid w:val="00250142"/>
    <w:rsid w:val="002513F0"/>
    <w:rsid w:val="00252D9D"/>
    <w:rsid w:val="00252E14"/>
    <w:rsid w:val="002538E7"/>
    <w:rsid w:val="00253F56"/>
    <w:rsid w:val="00253FD2"/>
    <w:rsid w:val="002549F3"/>
    <w:rsid w:val="0025556F"/>
    <w:rsid w:val="00255A6D"/>
    <w:rsid w:val="0025691E"/>
    <w:rsid w:val="00256A4C"/>
    <w:rsid w:val="00260041"/>
    <w:rsid w:val="00260547"/>
    <w:rsid w:val="00260A97"/>
    <w:rsid w:val="0026191C"/>
    <w:rsid w:val="00262D10"/>
    <w:rsid w:val="00262E0B"/>
    <w:rsid w:val="00263EDB"/>
    <w:rsid w:val="00264026"/>
    <w:rsid w:val="00264ABB"/>
    <w:rsid w:val="00264FEB"/>
    <w:rsid w:val="00265ABF"/>
    <w:rsid w:val="00266827"/>
    <w:rsid w:val="00270430"/>
    <w:rsid w:val="00270687"/>
    <w:rsid w:val="00271C34"/>
    <w:rsid w:val="002731D5"/>
    <w:rsid w:val="00274284"/>
    <w:rsid w:val="0027430B"/>
    <w:rsid w:val="00274861"/>
    <w:rsid w:val="00275124"/>
    <w:rsid w:val="002751AE"/>
    <w:rsid w:val="002753CE"/>
    <w:rsid w:val="00275ACA"/>
    <w:rsid w:val="00277004"/>
    <w:rsid w:val="0027717A"/>
    <w:rsid w:val="0027730A"/>
    <w:rsid w:val="00277596"/>
    <w:rsid w:val="00280CE0"/>
    <w:rsid w:val="00281D3B"/>
    <w:rsid w:val="00282D52"/>
    <w:rsid w:val="002830AB"/>
    <w:rsid w:val="002836FA"/>
    <w:rsid w:val="002838E3"/>
    <w:rsid w:val="00283A52"/>
    <w:rsid w:val="00283BB2"/>
    <w:rsid w:val="002852D7"/>
    <w:rsid w:val="00285550"/>
    <w:rsid w:val="00285919"/>
    <w:rsid w:val="00285B5D"/>
    <w:rsid w:val="00285CDD"/>
    <w:rsid w:val="0028615A"/>
    <w:rsid w:val="00286546"/>
    <w:rsid w:val="00286D54"/>
    <w:rsid w:val="00286F7C"/>
    <w:rsid w:val="00287917"/>
    <w:rsid w:val="00287BE6"/>
    <w:rsid w:val="0029085A"/>
    <w:rsid w:val="00290D29"/>
    <w:rsid w:val="002931D9"/>
    <w:rsid w:val="00294B2B"/>
    <w:rsid w:val="002950C2"/>
    <w:rsid w:val="002958B5"/>
    <w:rsid w:val="00296612"/>
    <w:rsid w:val="00296B69"/>
    <w:rsid w:val="00297C2E"/>
    <w:rsid w:val="002A02F4"/>
    <w:rsid w:val="002A1986"/>
    <w:rsid w:val="002A1C25"/>
    <w:rsid w:val="002A1E1B"/>
    <w:rsid w:val="002A2A68"/>
    <w:rsid w:val="002A3A6E"/>
    <w:rsid w:val="002A3AC8"/>
    <w:rsid w:val="002A4832"/>
    <w:rsid w:val="002A4B76"/>
    <w:rsid w:val="002A53EA"/>
    <w:rsid w:val="002A5B9B"/>
    <w:rsid w:val="002A63DE"/>
    <w:rsid w:val="002A6C1F"/>
    <w:rsid w:val="002A6F9C"/>
    <w:rsid w:val="002A71F9"/>
    <w:rsid w:val="002A71FF"/>
    <w:rsid w:val="002A7340"/>
    <w:rsid w:val="002A740E"/>
    <w:rsid w:val="002A7F9D"/>
    <w:rsid w:val="002B0ED4"/>
    <w:rsid w:val="002B3767"/>
    <w:rsid w:val="002B3951"/>
    <w:rsid w:val="002B3979"/>
    <w:rsid w:val="002B4B0D"/>
    <w:rsid w:val="002B5309"/>
    <w:rsid w:val="002B574E"/>
    <w:rsid w:val="002B6216"/>
    <w:rsid w:val="002B6607"/>
    <w:rsid w:val="002C0012"/>
    <w:rsid w:val="002C011D"/>
    <w:rsid w:val="002C11B2"/>
    <w:rsid w:val="002C19D9"/>
    <w:rsid w:val="002C22CA"/>
    <w:rsid w:val="002C4BF6"/>
    <w:rsid w:val="002C5EE0"/>
    <w:rsid w:val="002C6BD7"/>
    <w:rsid w:val="002C6E17"/>
    <w:rsid w:val="002D00B2"/>
    <w:rsid w:val="002D1465"/>
    <w:rsid w:val="002D1707"/>
    <w:rsid w:val="002D1892"/>
    <w:rsid w:val="002D2D30"/>
    <w:rsid w:val="002D3E11"/>
    <w:rsid w:val="002D43B2"/>
    <w:rsid w:val="002D43F8"/>
    <w:rsid w:val="002D5A50"/>
    <w:rsid w:val="002D5C5B"/>
    <w:rsid w:val="002D6210"/>
    <w:rsid w:val="002D650D"/>
    <w:rsid w:val="002D7E92"/>
    <w:rsid w:val="002E035D"/>
    <w:rsid w:val="002E0503"/>
    <w:rsid w:val="002E1177"/>
    <w:rsid w:val="002E16FC"/>
    <w:rsid w:val="002E2B6C"/>
    <w:rsid w:val="002E3116"/>
    <w:rsid w:val="002E48CB"/>
    <w:rsid w:val="002E5790"/>
    <w:rsid w:val="002E5F06"/>
    <w:rsid w:val="002E5F21"/>
    <w:rsid w:val="002E6E40"/>
    <w:rsid w:val="002E6EE9"/>
    <w:rsid w:val="002F0636"/>
    <w:rsid w:val="002F0ADE"/>
    <w:rsid w:val="002F0AFE"/>
    <w:rsid w:val="002F0CED"/>
    <w:rsid w:val="002F0DF6"/>
    <w:rsid w:val="002F1870"/>
    <w:rsid w:val="002F1A96"/>
    <w:rsid w:val="002F1C6D"/>
    <w:rsid w:val="002F2CEF"/>
    <w:rsid w:val="002F2CFE"/>
    <w:rsid w:val="002F4CD1"/>
    <w:rsid w:val="002F5424"/>
    <w:rsid w:val="002F5D1D"/>
    <w:rsid w:val="002F714D"/>
    <w:rsid w:val="002F798F"/>
    <w:rsid w:val="00301039"/>
    <w:rsid w:val="003017A7"/>
    <w:rsid w:val="00301857"/>
    <w:rsid w:val="00302000"/>
    <w:rsid w:val="00302B48"/>
    <w:rsid w:val="00303107"/>
    <w:rsid w:val="00303C9B"/>
    <w:rsid w:val="00304ABF"/>
    <w:rsid w:val="00304E14"/>
    <w:rsid w:val="0030541E"/>
    <w:rsid w:val="003066FA"/>
    <w:rsid w:val="0030758B"/>
    <w:rsid w:val="00307E88"/>
    <w:rsid w:val="00310257"/>
    <w:rsid w:val="00310B05"/>
    <w:rsid w:val="00310EA3"/>
    <w:rsid w:val="0031153E"/>
    <w:rsid w:val="003121AC"/>
    <w:rsid w:val="00312AF4"/>
    <w:rsid w:val="00312E08"/>
    <w:rsid w:val="0031396D"/>
    <w:rsid w:val="00314119"/>
    <w:rsid w:val="003143DF"/>
    <w:rsid w:val="003158CE"/>
    <w:rsid w:val="0031619D"/>
    <w:rsid w:val="00316BFA"/>
    <w:rsid w:val="00316DF9"/>
    <w:rsid w:val="00317148"/>
    <w:rsid w:val="003177A0"/>
    <w:rsid w:val="0032024B"/>
    <w:rsid w:val="00320630"/>
    <w:rsid w:val="003211A5"/>
    <w:rsid w:val="003218DD"/>
    <w:rsid w:val="0032283B"/>
    <w:rsid w:val="00322986"/>
    <w:rsid w:val="0032298C"/>
    <w:rsid w:val="00322A65"/>
    <w:rsid w:val="003239CF"/>
    <w:rsid w:val="00324EA1"/>
    <w:rsid w:val="00324FDF"/>
    <w:rsid w:val="003255BF"/>
    <w:rsid w:val="00325EBD"/>
    <w:rsid w:val="00326A17"/>
    <w:rsid w:val="00331426"/>
    <w:rsid w:val="003336F9"/>
    <w:rsid w:val="00335BA6"/>
    <w:rsid w:val="00335D14"/>
    <w:rsid w:val="00336A91"/>
    <w:rsid w:val="00337DFD"/>
    <w:rsid w:val="00340763"/>
    <w:rsid w:val="00340C45"/>
    <w:rsid w:val="00343BD1"/>
    <w:rsid w:val="00343ED6"/>
    <w:rsid w:val="00345135"/>
    <w:rsid w:val="0034606D"/>
    <w:rsid w:val="00350145"/>
    <w:rsid w:val="00350BCD"/>
    <w:rsid w:val="00351173"/>
    <w:rsid w:val="0035267B"/>
    <w:rsid w:val="0035352D"/>
    <w:rsid w:val="00353BD2"/>
    <w:rsid w:val="00353E07"/>
    <w:rsid w:val="00354C96"/>
    <w:rsid w:val="003550FF"/>
    <w:rsid w:val="003551C4"/>
    <w:rsid w:val="00355DB3"/>
    <w:rsid w:val="00355F42"/>
    <w:rsid w:val="00356B73"/>
    <w:rsid w:val="0036013A"/>
    <w:rsid w:val="00360D84"/>
    <w:rsid w:val="003617D9"/>
    <w:rsid w:val="0036428E"/>
    <w:rsid w:val="00364C2A"/>
    <w:rsid w:val="00365293"/>
    <w:rsid w:val="00365A3C"/>
    <w:rsid w:val="00366601"/>
    <w:rsid w:val="00366653"/>
    <w:rsid w:val="00366761"/>
    <w:rsid w:val="00366804"/>
    <w:rsid w:val="003669C8"/>
    <w:rsid w:val="00366C7B"/>
    <w:rsid w:val="00367C68"/>
    <w:rsid w:val="00370191"/>
    <w:rsid w:val="003704B1"/>
    <w:rsid w:val="003708CD"/>
    <w:rsid w:val="0037126C"/>
    <w:rsid w:val="003739AB"/>
    <w:rsid w:val="00373A53"/>
    <w:rsid w:val="00373F74"/>
    <w:rsid w:val="003740E7"/>
    <w:rsid w:val="003742CF"/>
    <w:rsid w:val="00374344"/>
    <w:rsid w:val="00375080"/>
    <w:rsid w:val="0037590C"/>
    <w:rsid w:val="00375EF2"/>
    <w:rsid w:val="003761D6"/>
    <w:rsid w:val="0037692B"/>
    <w:rsid w:val="003806A7"/>
    <w:rsid w:val="00380889"/>
    <w:rsid w:val="0038121C"/>
    <w:rsid w:val="003813B6"/>
    <w:rsid w:val="00381C7A"/>
    <w:rsid w:val="00382555"/>
    <w:rsid w:val="00382A4B"/>
    <w:rsid w:val="00383539"/>
    <w:rsid w:val="00384C8F"/>
    <w:rsid w:val="00384D26"/>
    <w:rsid w:val="00385595"/>
    <w:rsid w:val="003874BB"/>
    <w:rsid w:val="003900E4"/>
    <w:rsid w:val="00390901"/>
    <w:rsid w:val="00390D19"/>
    <w:rsid w:val="00390EB5"/>
    <w:rsid w:val="00390FB3"/>
    <w:rsid w:val="00394901"/>
    <w:rsid w:val="00396E0C"/>
    <w:rsid w:val="00397820"/>
    <w:rsid w:val="00397A8B"/>
    <w:rsid w:val="00397AB2"/>
    <w:rsid w:val="00397DE1"/>
    <w:rsid w:val="003A0289"/>
    <w:rsid w:val="003A05A4"/>
    <w:rsid w:val="003A09A9"/>
    <w:rsid w:val="003A1BF7"/>
    <w:rsid w:val="003A3888"/>
    <w:rsid w:val="003A4F76"/>
    <w:rsid w:val="003A50AE"/>
    <w:rsid w:val="003A5385"/>
    <w:rsid w:val="003A53B3"/>
    <w:rsid w:val="003A6013"/>
    <w:rsid w:val="003A7089"/>
    <w:rsid w:val="003A76E1"/>
    <w:rsid w:val="003A79A7"/>
    <w:rsid w:val="003B1460"/>
    <w:rsid w:val="003B1F66"/>
    <w:rsid w:val="003B3893"/>
    <w:rsid w:val="003B3B20"/>
    <w:rsid w:val="003B3CEA"/>
    <w:rsid w:val="003B4C77"/>
    <w:rsid w:val="003B4CDB"/>
    <w:rsid w:val="003B55BA"/>
    <w:rsid w:val="003B561F"/>
    <w:rsid w:val="003B5D5C"/>
    <w:rsid w:val="003B6A0D"/>
    <w:rsid w:val="003B6F63"/>
    <w:rsid w:val="003C0185"/>
    <w:rsid w:val="003C042A"/>
    <w:rsid w:val="003C0DCF"/>
    <w:rsid w:val="003C0F72"/>
    <w:rsid w:val="003C135E"/>
    <w:rsid w:val="003C1D1C"/>
    <w:rsid w:val="003C4355"/>
    <w:rsid w:val="003C4514"/>
    <w:rsid w:val="003C5CBD"/>
    <w:rsid w:val="003C61AD"/>
    <w:rsid w:val="003C66A5"/>
    <w:rsid w:val="003D1299"/>
    <w:rsid w:val="003D17B2"/>
    <w:rsid w:val="003D234C"/>
    <w:rsid w:val="003D2EA9"/>
    <w:rsid w:val="003D4436"/>
    <w:rsid w:val="003D4638"/>
    <w:rsid w:val="003D509A"/>
    <w:rsid w:val="003D7A8D"/>
    <w:rsid w:val="003D7BEE"/>
    <w:rsid w:val="003E0509"/>
    <w:rsid w:val="003E22CB"/>
    <w:rsid w:val="003E291A"/>
    <w:rsid w:val="003E3836"/>
    <w:rsid w:val="003E490A"/>
    <w:rsid w:val="003E6544"/>
    <w:rsid w:val="003E771C"/>
    <w:rsid w:val="003E784C"/>
    <w:rsid w:val="003E78F0"/>
    <w:rsid w:val="003F07AF"/>
    <w:rsid w:val="003F08B3"/>
    <w:rsid w:val="003F27D1"/>
    <w:rsid w:val="003F287E"/>
    <w:rsid w:val="003F46D5"/>
    <w:rsid w:val="003F4ECE"/>
    <w:rsid w:val="003F5611"/>
    <w:rsid w:val="003F61B5"/>
    <w:rsid w:val="003F67FD"/>
    <w:rsid w:val="003F6E6D"/>
    <w:rsid w:val="003F7000"/>
    <w:rsid w:val="00400A85"/>
    <w:rsid w:val="00400F43"/>
    <w:rsid w:val="004023F4"/>
    <w:rsid w:val="00402479"/>
    <w:rsid w:val="004026DB"/>
    <w:rsid w:val="00402D84"/>
    <w:rsid w:val="00404D47"/>
    <w:rsid w:val="00405F7A"/>
    <w:rsid w:val="00406562"/>
    <w:rsid w:val="00406A9E"/>
    <w:rsid w:val="0041052A"/>
    <w:rsid w:val="00410F32"/>
    <w:rsid w:val="004113DE"/>
    <w:rsid w:val="00411CC6"/>
    <w:rsid w:val="00411DAC"/>
    <w:rsid w:val="00412890"/>
    <w:rsid w:val="00412DCF"/>
    <w:rsid w:val="00413438"/>
    <w:rsid w:val="004144EE"/>
    <w:rsid w:val="004146BE"/>
    <w:rsid w:val="00414855"/>
    <w:rsid w:val="00414E49"/>
    <w:rsid w:val="00415460"/>
    <w:rsid w:val="00415483"/>
    <w:rsid w:val="004170E4"/>
    <w:rsid w:val="00417166"/>
    <w:rsid w:val="00420B2F"/>
    <w:rsid w:val="004214D7"/>
    <w:rsid w:val="004217F6"/>
    <w:rsid w:val="0042446A"/>
    <w:rsid w:val="00424B61"/>
    <w:rsid w:val="00424C43"/>
    <w:rsid w:val="004259E3"/>
    <w:rsid w:val="00426145"/>
    <w:rsid w:val="00426B65"/>
    <w:rsid w:val="004309CF"/>
    <w:rsid w:val="004313F4"/>
    <w:rsid w:val="00431B41"/>
    <w:rsid w:val="00433069"/>
    <w:rsid w:val="004337A1"/>
    <w:rsid w:val="00434D00"/>
    <w:rsid w:val="0043517B"/>
    <w:rsid w:val="0043644C"/>
    <w:rsid w:val="00437A62"/>
    <w:rsid w:val="00437F57"/>
    <w:rsid w:val="004409E1"/>
    <w:rsid w:val="00440DB3"/>
    <w:rsid w:val="00441D39"/>
    <w:rsid w:val="0044200E"/>
    <w:rsid w:val="00442026"/>
    <w:rsid w:val="00442A6D"/>
    <w:rsid w:val="00442CCD"/>
    <w:rsid w:val="004431F3"/>
    <w:rsid w:val="00443368"/>
    <w:rsid w:val="00446BF2"/>
    <w:rsid w:val="00447007"/>
    <w:rsid w:val="004472F1"/>
    <w:rsid w:val="0044738E"/>
    <w:rsid w:val="00450B3B"/>
    <w:rsid w:val="0045283E"/>
    <w:rsid w:val="00452CED"/>
    <w:rsid w:val="004531B5"/>
    <w:rsid w:val="0045374A"/>
    <w:rsid w:val="00455DFC"/>
    <w:rsid w:val="00456DED"/>
    <w:rsid w:val="00457051"/>
    <w:rsid w:val="0045711B"/>
    <w:rsid w:val="0045730E"/>
    <w:rsid w:val="004600FF"/>
    <w:rsid w:val="00461476"/>
    <w:rsid w:val="004635D2"/>
    <w:rsid w:val="0046387C"/>
    <w:rsid w:val="00463E06"/>
    <w:rsid w:val="00464917"/>
    <w:rsid w:val="00464C0F"/>
    <w:rsid w:val="00465113"/>
    <w:rsid w:val="00465A50"/>
    <w:rsid w:val="00465BFC"/>
    <w:rsid w:val="00466152"/>
    <w:rsid w:val="00466BB0"/>
    <w:rsid w:val="004674D1"/>
    <w:rsid w:val="00467C2D"/>
    <w:rsid w:val="00470B07"/>
    <w:rsid w:val="00471CE8"/>
    <w:rsid w:val="00472342"/>
    <w:rsid w:val="004724DE"/>
    <w:rsid w:val="00472FEF"/>
    <w:rsid w:val="0047373F"/>
    <w:rsid w:val="00473CA5"/>
    <w:rsid w:val="00475D26"/>
    <w:rsid w:val="00476668"/>
    <w:rsid w:val="00477723"/>
    <w:rsid w:val="004779E5"/>
    <w:rsid w:val="00477A9D"/>
    <w:rsid w:val="00481D48"/>
    <w:rsid w:val="00482B26"/>
    <w:rsid w:val="00482FDC"/>
    <w:rsid w:val="00483AAD"/>
    <w:rsid w:val="00483C56"/>
    <w:rsid w:val="004840C2"/>
    <w:rsid w:val="00484FC6"/>
    <w:rsid w:val="004870D9"/>
    <w:rsid w:val="004872BF"/>
    <w:rsid w:val="0048747D"/>
    <w:rsid w:val="00490626"/>
    <w:rsid w:val="00491614"/>
    <w:rsid w:val="004920D8"/>
    <w:rsid w:val="004925E6"/>
    <w:rsid w:val="00492848"/>
    <w:rsid w:val="00492CE4"/>
    <w:rsid w:val="004938FA"/>
    <w:rsid w:val="00493D05"/>
    <w:rsid w:val="00493D24"/>
    <w:rsid w:val="00493EA2"/>
    <w:rsid w:val="004949D0"/>
    <w:rsid w:val="00496DAA"/>
    <w:rsid w:val="00496F48"/>
    <w:rsid w:val="0049745E"/>
    <w:rsid w:val="0049771B"/>
    <w:rsid w:val="00497F65"/>
    <w:rsid w:val="004A04D8"/>
    <w:rsid w:val="004A34D5"/>
    <w:rsid w:val="004A3A0C"/>
    <w:rsid w:val="004A3DCC"/>
    <w:rsid w:val="004A43F1"/>
    <w:rsid w:val="004A45DC"/>
    <w:rsid w:val="004A4D14"/>
    <w:rsid w:val="004A6496"/>
    <w:rsid w:val="004A6520"/>
    <w:rsid w:val="004A7831"/>
    <w:rsid w:val="004A7E33"/>
    <w:rsid w:val="004B11B2"/>
    <w:rsid w:val="004B2E88"/>
    <w:rsid w:val="004B2FCC"/>
    <w:rsid w:val="004B3A7B"/>
    <w:rsid w:val="004B3BCD"/>
    <w:rsid w:val="004B3C3D"/>
    <w:rsid w:val="004B430B"/>
    <w:rsid w:val="004B46B7"/>
    <w:rsid w:val="004B57C2"/>
    <w:rsid w:val="004B5F0B"/>
    <w:rsid w:val="004B79C0"/>
    <w:rsid w:val="004C1F63"/>
    <w:rsid w:val="004C2938"/>
    <w:rsid w:val="004C39DE"/>
    <w:rsid w:val="004C3F9E"/>
    <w:rsid w:val="004C40E8"/>
    <w:rsid w:val="004C4277"/>
    <w:rsid w:val="004C4F45"/>
    <w:rsid w:val="004C6A8B"/>
    <w:rsid w:val="004C6AD8"/>
    <w:rsid w:val="004C6B6C"/>
    <w:rsid w:val="004C749A"/>
    <w:rsid w:val="004D05EC"/>
    <w:rsid w:val="004D08F5"/>
    <w:rsid w:val="004D2E22"/>
    <w:rsid w:val="004D35E2"/>
    <w:rsid w:val="004D3809"/>
    <w:rsid w:val="004D438D"/>
    <w:rsid w:val="004D5850"/>
    <w:rsid w:val="004D5A16"/>
    <w:rsid w:val="004D5E02"/>
    <w:rsid w:val="004D5EB9"/>
    <w:rsid w:val="004D652F"/>
    <w:rsid w:val="004D667C"/>
    <w:rsid w:val="004D76D3"/>
    <w:rsid w:val="004D78EC"/>
    <w:rsid w:val="004D7F3E"/>
    <w:rsid w:val="004E36F2"/>
    <w:rsid w:val="004E48A1"/>
    <w:rsid w:val="004E5323"/>
    <w:rsid w:val="004E58C3"/>
    <w:rsid w:val="004E61D3"/>
    <w:rsid w:val="004E6940"/>
    <w:rsid w:val="004F2383"/>
    <w:rsid w:val="004F3D7F"/>
    <w:rsid w:val="004F5854"/>
    <w:rsid w:val="004F59CD"/>
    <w:rsid w:val="004F7A65"/>
    <w:rsid w:val="00500B53"/>
    <w:rsid w:val="00501313"/>
    <w:rsid w:val="00502940"/>
    <w:rsid w:val="00505536"/>
    <w:rsid w:val="00505654"/>
    <w:rsid w:val="00505BA0"/>
    <w:rsid w:val="00505E50"/>
    <w:rsid w:val="00511CED"/>
    <w:rsid w:val="005121D5"/>
    <w:rsid w:val="005125C4"/>
    <w:rsid w:val="005129AA"/>
    <w:rsid w:val="0051344E"/>
    <w:rsid w:val="00514903"/>
    <w:rsid w:val="00515F69"/>
    <w:rsid w:val="005175D0"/>
    <w:rsid w:val="00517E17"/>
    <w:rsid w:val="005201D8"/>
    <w:rsid w:val="00520BBC"/>
    <w:rsid w:val="0052172B"/>
    <w:rsid w:val="005229E8"/>
    <w:rsid w:val="00522D9C"/>
    <w:rsid w:val="00523347"/>
    <w:rsid w:val="005233D3"/>
    <w:rsid w:val="0052423E"/>
    <w:rsid w:val="00524EF6"/>
    <w:rsid w:val="00525365"/>
    <w:rsid w:val="005265A2"/>
    <w:rsid w:val="0053073B"/>
    <w:rsid w:val="00530F5B"/>
    <w:rsid w:val="00531307"/>
    <w:rsid w:val="005321F4"/>
    <w:rsid w:val="005332F5"/>
    <w:rsid w:val="00533C93"/>
    <w:rsid w:val="00533D9B"/>
    <w:rsid w:val="00533E11"/>
    <w:rsid w:val="00534A1D"/>
    <w:rsid w:val="00536217"/>
    <w:rsid w:val="00536591"/>
    <w:rsid w:val="00536D34"/>
    <w:rsid w:val="0053783E"/>
    <w:rsid w:val="005406D3"/>
    <w:rsid w:val="005417B5"/>
    <w:rsid w:val="0054223B"/>
    <w:rsid w:val="0054234E"/>
    <w:rsid w:val="005429B4"/>
    <w:rsid w:val="00542BE8"/>
    <w:rsid w:val="00542C42"/>
    <w:rsid w:val="0054399F"/>
    <w:rsid w:val="00543E4D"/>
    <w:rsid w:val="00544110"/>
    <w:rsid w:val="00544F99"/>
    <w:rsid w:val="005453C5"/>
    <w:rsid w:val="005455AB"/>
    <w:rsid w:val="00545FB5"/>
    <w:rsid w:val="00546A15"/>
    <w:rsid w:val="00547814"/>
    <w:rsid w:val="005516B6"/>
    <w:rsid w:val="00552997"/>
    <w:rsid w:val="00553263"/>
    <w:rsid w:val="005539BD"/>
    <w:rsid w:val="0055414F"/>
    <w:rsid w:val="00555069"/>
    <w:rsid w:val="005579ED"/>
    <w:rsid w:val="005579F7"/>
    <w:rsid w:val="005605A1"/>
    <w:rsid w:val="00560E96"/>
    <w:rsid w:val="0056119D"/>
    <w:rsid w:val="005616C7"/>
    <w:rsid w:val="005621B2"/>
    <w:rsid w:val="005626BA"/>
    <w:rsid w:val="00562700"/>
    <w:rsid w:val="00562E63"/>
    <w:rsid w:val="00562EB8"/>
    <w:rsid w:val="005630EE"/>
    <w:rsid w:val="00563970"/>
    <w:rsid w:val="005646D1"/>
    <w:rsid w:val="00564E19"/>
    <w:rsid w:val="00567750"/>
    <w:rsid w:val="00567D40"/>
    <w:rsid w:val="00570189"/>
    <w:rsid w:val="005703A8"/>
    <w:rsid w:val="00574ED6"/>
    <w:rsid w:val="00575107"/>
    <w:rsid w:val="0057514C"/>
    <w:rsid w:val="005758B8"/>
    <w:rsid w:val="0057723A"/>
    <w:rsid w:val="0057789B"/>
    <w:rsid w:val="00577B05"/>
    <w:rsid w:val="005823D7"/>
    <w:rsid w:val="00582903"/>
    <w:rsid w:val="0058331B"/>
    <w:rsid w:val="0058346A"/>
    <w:rsid w:val="00583807"/>
    <w:rsid w:val="00583D6B"/>
    <w:rsid w:val="00584BB2"/>
    <w:rsid w:val="00584DBD"/>
    <w:rsid w:val="00584E80"/>
    <w:rsid w:val="0058525A"/>
    <w:rsid w:val="0058529B"/>
    <w:rsid w:val="005853A1"/>
    <w:rsid w:val="00586010"/>
    <w:rsid w:val="00592CAB"/>
    <w:rsid w:val="00592FCF"/>
    <w:rsid w:val="005934FB"/>
    <w:rsid w:val="00595BC4"/>
    <w:rsid w:val="0059626E"/>
    <w:rsid w:val="0059681D"/>
    <w:rsid w:val="00597D0A"/>
    <w:rsid w:val="005A08BE"/>
    <w:rsid w:val="005A0CF6"/>
    <w:rsid w:val="005A109A"/>
    <w:rsid w:val="005A23BA"/>
    <w:rsid w:val="005A2D70"/>
    <w:rsid w:val="005A4358"/>
    <w:rsid w:val="005A4418"/>
    <w:rsid w:val="005A4A9E"/>
    <w:rsid w:val="005A4D2D"/>
    <w:rsid w:val="005A552A"/>
    <w:rsid w:val="005A6378"/>
    <w:rsid w:val="005A6DEC"/>
    <w:rsid w:val="005B01F2"/>
    <w:rsid w:val="005B1396"/>
    <w:rsid w:val="005B1F31"/>
    <w:rsid w:val="005B4DDD"/>
    <w:rsid w:val="005B506E"/>
    <w:rsid w:val="005B5F54"/>
    <w:rsid w:val="005B6EFF"/>
    <w:rsid w:val="005C1FAF"/>
    <w:rsid w:val="005C24C0"/>
    <w:rsid w:val="005C27AF"/>
    <w:rsid w:val="005C4891"/>
    <w:rsid w:val="005C4A52"/>
    <w:rsid w:val="005C78FA"/>
    <w:rsid w:val="005D10D1"/>
    <w:rsid w:val="005D11C7"/>
    <w:rsid w:val="005D14A8"/>
    <w:rsid w:val="005D14FC"/>
    <w:rsid w:val="005D18D2"/>
    <w:rsid w:val="005D2D5F"/>
    <w:rsid w:val="005D2E06"/>
    <w:rsid w:val="005D353A"/>
    <w:rsid w:val="005D3582"/>
    <w:rsid w:val="005D3725"/>
    <w:rsid w:val="005D482A"/>
    <w:rsid w:val="005D60FF"/>
    <w:rsid w:val="005D61C9"/>
    <w:rsid w:val="005D73C6"/>
    <w:rsid w:val="005E0114"/>
    <w:rsid w:val="005E0BFF"/>
    <w:rsid w:val="005E0DB4"/>
    <w:rsid w:val="005E16D5"/>
    <w:rsid w:val="005E2082"/>
    <w:rsid w:val="005E2603"/>
    <w:rsid w:val="005E2A6C"/>
    <w:rsid w:val="005E6365"/>
    <w:rsid w:val="005E6F70"/>
    <w:rsid w:val="005E7702"/>
    <w:rsid w:val="005E7888"/>
    <w:rsid w:val="005F10BE"/>
    <w:rsid w:val="005F1C5D"/>
    <w:rsid w:val="005F295B"/>
    <w:rsid w:val="005F3573"/>
    <w:rsid w:val="005F37D2"/>
    <w:rsid w:val="005F42D2"/>
    <w:rsid w:val="005F4E1B"/>
    <w:rsid w:val="005F5031"/>
    <w:rsid w:val="005F5398"/>
    <w:rsid w:val="005F63EF"/>
    <w:rsid w:val="005F6FFE"/>
    <w:rsid w:val="005F777A"/>
    <w:rsid w:val="005F7A1F"/>
    <w:rsid w:val="00600E98"/>
    <w:rsid w:val="00600F6F"/>
    <w:rsid w:val="00601D83"/>
    <w:rsid w:val="00601F29"/>
    <w:rsid w:val="0060382E"/>
    <w:rsid w:val="00604073"/>
    <w:rsid w:val="006041B7"/>
    <w:rsid w:val="00604966"/>
    <w:rsid w:val="006049C5"/>
    <w:rsid w:val="006054D5"/>
    <w:rsid w:val="00605D8F"/>
    <w:rsid w:val="00605DED"/>
    <w:rsid w:val="00606D0B"/>
    <w:rsid w:val="00607554"/>
    <w:rsid w:val="00610A49"/>
    <w:rsid w:val="006114D8"/>
    <w:rsid w:val="006125A2"/>
    <w:rsid w:val="00612E6A"/>
    <w:rsid w:val="00612EB5"/>
    <w:rsid w:val="00612EF5"/>
    <w:rsid w:val="00613445"/>
    <w:rsid w:val="00613560"/>
    <w:rsid w:val="00613C23"/>
    <w:rsid w:val="00613FE9"/>
    <w:rsid w:val="0061418D"/>
    <w:rsid w:val="00614A30"/>
    <w:rsid w:val="006158BA"/>
    <w:rsid w:val="00615919"/>
    <w:rsid w:val="00615B76"/>
    <w:rsid w:val="006161D8"/>
    <w:rsid w:val="00616EA7"/>
    <w:rsid w:val="00617175"/>
    <w:rsid w:val="0061739E"/>
    <w:rsid w:val="006209DD"/>
    <w:rsid w:val="00620B37"/>
    <w:rsid w:val="0062143F"/>
    <w:rsid w:val="0062221D"/>
    <w:rsid w:val="00624906"/>
    <w:rsid w:val="00624F7C"/>
    <w:rsid w:val="00625036"/>
    <w:rsid w:val="00625110"/>
    <w:rsid w:val="0062571D"/>
    <w:rsid w:val="00625C7F"/>
    <w:rsid w:val="00626A1D"/>
    <w:rsid w:val="00627100"/>
    <w:rsid w:val="00627573"/>
    <w:rsid w:val="006301EB"/>
    <w:rsid w:val="0063290C"/>
    <w:rsid w:val="00632B59"/>
    <w:rsid w:val="00634133"/>
    <w:rsid w:val="0063425C"/>
    <w:rsid w:val="00634716"/>
    <w:rsid w:val="00634CD6"/>
    <w:rsid w:val="00634E59"/>
    <w:rsid w:val="006353C7"/>
    <w:rsid w:val="00635D6D"/>
    <w:rsid w:val="00636142"/>
    <w:rsid w:val="00636AAC"/>
    <w:rsid w:val="00636F7C"/>
    <w:rsid w:val="006370E7"/>
    <w:rsid w:val="00637B98"/>
    <w:rsid w:val="006403CA"/>
    <w:rsid w:val="00640AAA"/>
    <w:rsid w:val="00640ACA"/>
    <w:rsid w:val="00640D08"/>
    <w:rsid w:val="00641F38"/>
    <w:rsid w:val="00642A8F"/>
    <w:rsid w:val="00643BA9"/>
    <w:rsid w:val="00643E82"/>
    <w:rsid w:val="0064429A"/>
    <w:rsid w:val="006464FE"/>
    <w:rsid w:val="00646EA4"/>
    <w:rsid w:val="0064745B"/>
    <w:rsid w:val="00650135"/>
    <w:rsid w:val="0065242B"/>
    <w:rsid w:val="00652638"/>
    <w:rsid w:val="00652659"/>
    <w:rsid w:val="00652666"/>
    <w:rsid w:val="006526C1"/>
    <w:rsid w:val="00654CCA"/>
    <w:rsid w:val="00655DA5"/>
    <w:rsid w:val="0065707C"/>
    <w:rsid w:val="00657623"/>
    <w:rsid w:val="006579B4"/>
    <w:rsid w:val="00657E57"/>
    <w:rsid w:val="00660A0E"/>
    <w:rsid w:val="00660C81"/>
    <w:rsid w:val="00660EDC"/>
    <w:rsid w:val="006617A4"/>
    <w:rsid w:val="00663169"/>
    <w:rsid w:val="00663C30"/>
    <w:rsid w:val="006643E9"/>
    <w:rsid w:val="00664FE3"/>
    <w:rsid w:val="00666E3A"/>
    <w:rsid w:val="00667DA0"/>
    <w:rsid w:val="0067116A"/>
    <w:rsid w:val="00671DA9"/>
    <w:rsid w:val="00671E65"/>
    <w:rsid w:val="006743BC"/>
    <w:rsid w:val="00675032"/>
    <w:rsid w:val="0067540D"/>
    <w:rsid w:val="006757DB"/>
    <w:rsid w:val="00676B83"/>
    <w:rsid w:val="00677531"/>
    <w:rsid w:val="00677F26"/>
    <w:rsid w:val="006811E0"/>
    <w:rsid w:val="006812F2"/>
    <w:rsid w:val="006815AB"/>
    <w:rsid w:val="00681F8C"/>
    <w:rsid w:val="00682E22"/>
    <w:rsid w:val="00682EFB"/>
    <w:rsid w:val="0068309C"/>
    <w:rsid w:val="006830C6"/>
    <w:rsid w:val="006834FB"/>
    <w:rsid w:val="006835EC"/>
    <w:rsid w:val="0068393B"/>
    <w:rsid w:val="00683D23"/>
    <w:rsid w:val="00685BC7"/>
    <w:rsid w:val="00685C47"/>
    <w:rsid w:val="006868EB"/>
    <w:rsid w:val="00686D73"/>
    <w:rsid w:val="00686F6C"/>
    <w:rsid w:val="006873CB"/>
    <w:rsid w:val="006878D9"/>
    <w:rsid w:val="00690DC3"/>
    <w:rsid w:val="0069121A"/>
    <w:rsid w:val="006912C1"/>
    <w:rsid w:val="006925F7"/>
    <w:rsid w:val="00693AF4"/>
    <w:rsid w:val="00693B4A"/>
    <w:rsid w:val="006944A7"/>
    <w:rsid w:val="00694612"/>
    <w:rsid w:val="00694C3E"/>
    <w:rsid w:val="00697192"/>
    <w:rsid w:val="006A0106"/>
    <w:rsid w:val="006A0550"/>
    <w:rsid w:val="006A0B82"/>
    <w:rsid w:val="006A15A1"/>
    <w:rsid w:val="006A29BE"/>
    <w:rsid w:val="006A4167"/>
    <w:rsid w:val="006A41E2"/>
    <w:rsid w:val="006A5D48"/>
    <w:rsid w:val="006A780B"/>
    <w:rsid w:val="006A78FD"/>
    <w:rsid w:val="006B1632"/>
    <w:rsid w:val="006B2529"/>
    <w:rsid w:val="006B2CA4"/>
    <w:rsid w:val="006B2D7F"/>
    <w:rsid w:val="006B36E3"/>
    <w:rsid w:val="006B4552"/>
    <w:rsid w:val="006B54BB"/>
    <w:rsid w:val="006B581F"/>
    <w:rsid w:val="006B6994"/>
    <w:rsid w:val="006B6F21"/>
    <w:rsid w:val="006B7130"/>
    <w:rsid w:val="006C2A53"/>
    <w:rsid w:val="006C42B1"/>
    <w:rsid w:val="006C4329"/>
    <w:rsid w:val="006C48BC"/>
    <w:rsid w:val="006C4A78"/>
    <w:rsid w:val="006C4B3A"/>
    <w:rsid w:val="006C5B43"/>
    <w:rsid w:val="006C5BFF"/>
    <w:rsid w:val="006C5DAF"/>
    <w:rsid w:val="006C73E7"/>
    <w:rsid w:val="006D110F"/>
    <w:rsid w:val="006D16EE"/>
    <w:rsid w:val="006D1BFF"/>
    <w:rsid w:val="006D1F59"/>
    <w:rsid w:val="006D2AD0"/>
    <w:rsid w:val="006D3169"/>
    <w:rsid w:val="006D38A5"/>
    <w:rsid w:val="006D3F69"/>
    <w:rsid w:val="006D44CC"/>
    <w:rsid w:val="006D5115"/>
    <w:rsid w:val="006D60CA"/>
    <w:rsid w:val="006D6E3B"/>
    <w:rsid w:val="006E05E8"/>
    <w:rsid w:val="006E0927"/>
    <w:rsid w:val="006E1693"/>
    <w:rsid w:val="006E26F2"/>
    <w:rsid w:val="006E2C47"/>
    <w:rsid w:val="006E31A9"/>
    <w:rsid w:val="006E37C1"/>
    <w:rsid w:val="006E3DD8"/>
    <w:rsid w:val="006E40D4"/>
    <w:rsid w:val="006E4730"/>
    <w:rsid w:val="006E5086"/>
    <w:rsid w:val="006E7EAD"/>
    <w:rsid w:val="006F0316"/>
    <w:rsid w:val="006F0484"/>
    <w:rsid w:val="006F074A"/>
    <w:rsid w:val="006F1319"/>
    <w:rsid w:val="006F1FC8"/>
    <w:rsid w:val="006F271C"/>
    <w:rsid w:val="006F35C0"/>
    <w:rsid w:val="006F381F"/>
    <w:rsid w:val="006F3A31"/>
    <w:rsid w:val="006F3BFD"/>
    <w:rsid w:val="006F4482"/>
    <w:rsid w:val="006F5740"/>
    <w:rsid w:val="006F57F7"/>
    <w:rsid w:val="006F611E"/>
    <w:rsid w:val="006F7821"/>
    <w:rsid w:val="0070000C"/>
    <w:rsid w:val="00700A5B"/>
    <w:rsid w:val="00701717"/>
    <w:rsid w:val="00702082"/>
    <w:rsid w:val="00702633"/>
    <w:rsid w:val="007026C9"/>
    <w:rsid w:val="00702EF7"/>
    <w:rsid w:val="00703B98"/>
    <w:rsid w:val="00705F0C"/>
    <w:rsid w:val="007069CC"/>
    <w:rsid w:val="00707BC4"/>
    <w:rsid w:val="007104BC"/>
    <w:rsid w:val="00711101"/>
    <w:rsid w:val="00711D15"/>
    <w:rsid w:val="007129FB"/>
    <w:rsid w:val="00712C50"/>
    <w:rsid w:val="00713260"/>
    <w:rsid w:val="007143E1"/>
    <w:rsid w:val="00714B3B"/>
    <w:rsid w:val="00714CF1"/>
    <w:rsid w:val="00715EC5"/>
    <w:rsid w:val="007161EE"/>
    <w:rsid w:val="00716E21"/>
    <w:rsid w:val="00717887"/>
    <w:rsid w:val="00717AA6"/>
    <w:rsid w:val="007202D3"/>
    <w:rsid w:val="0072098C"/>
    <w:rsid w:val="00721448"/>
    <w:rsid w:val="007218A9"/>
    <w:rsid w:val="00722821"/>
    <w:rsid w:val="007228F5"/>
    <w:rsid w:val="00722A49"/>
    <w:rsid w:val="00722DE0"/>
    <w:rsid w:val="00723AC9"/>
    <w:rsid w:val="00725DC7"/>
    <w:rsid w:val="00725FB4"/>
    <w:rsid w:val="007271FE"/>
    <w:rsid w:val="00727214"/>
    <w:rsid w:val="00727292"/>
    <w:rsid w:val="007272EB"/>
    <w:rsid w:val="00727C81"/>
    <w:rsid w:val="0073214E"/>
    <w:rsid w:val="00733B06"/>
    <w:rsid w:val="00734CBD"/>
    <w:rsid w:val="00734D57"/>
    <w:rsid w:val="00735214"/>
    <w:rsid w:val="0073522D"/>
    <w:rsid w:val="00735C72"/>
    <w:rsid w:val="007367FB"/>
    <w:rsid w:val="00736E42"/>
    <w:rsid w:val="00737F05"/>
    <w:rsid w:val="00740961"/>
    <w:rsid w:val="007417DE"/>
    <w:rsid w:val="0074182D"/>
    <w:rsid w:val="0074238C"/>
    <w:rsid w:val="00742787"/>
    <w:rsid w:val="0074313D"/>
    <w:rsid w:val="00744546"/>
    <w:rsid w:val="007446FC"/>
    <w:rsid w:val="00744EF6"/>
    <w:rsid w:val="007450BF"/>
    <w:rsid w:val="00745184"/>
    <w:rsid w:val="007457D4"/>
    <w:rsid w:val="00745902"/>
    <w:rsid w:val="00745908"/>
    <w:rsid w:val="007463E6"/>
    <w:rsid w:val="0074699A"/>
    <w:rsid w:val="007477F4"/>
    <w:rsid w:val="00750732"/>
    <w:rsid w:val="00751934"/>
    <w:rsid w:val="00752F02"/>
    <w:rsid w:val="007538C7"/>
    <w:rsid w:val="00754049"/>
    <w:rsid w:val="0075784D"/>
    <w:rsid w:val="00757B89"/>
    <w:rsid w:val="00757C4B"/>
    <w:rsid w:val="00757FA0"/>
    <w:rsid w:val="00760899"/>
    <w:rsid w:val="0076094B"/>
    <w:rsid w:val="00760C68"/>
    <w:rsid w:val="00760C9F"/>
    <w:rsid w:val="007631E0"/>
    <w:rsid w:val="00764D0C"/>
    <w:rsid w:val="007655F8"/>
    <w:rsid w:val="00765FB5"/>
    <w:rsid w:val="0076646D"/>
    <w:rsid w:val="0076670A"/>
    <w:rsid w:val="00766820"/>
    <w:rsid w:val="0076772A"/>
    <w:rsid w:val="00767745"/>
    <w:rsid w:val="00770C82"/>
    <w:rsid w:val="00771427"/>
    <w:rsid w:val="00771B8E"/>
    <w:rsid w:val="00772F48"/>
    <w:rsid w:val="007736BA"/>
    <w:rsid w:val="00774394"/>
    <w:rsid w:val="0077505E"/>
    <w:rsid w:val="00775F8A"/>
    <w:rsid w:val="007800AB"/>
    <w:rsid w:val="007800E4"/>
    <w:rsid w:val="00780972"/>
    <w:rsid w:val="00780A18"/>
    <w:rsid w:val="00780A9E"/>
    <w:rsid w:val="00780AA2"/>
    <w:rsid w:val="00781A9D"/>
    <w:rsid w:val="00781C65"/>
    <w:rsid w:val="00781E30"/>
    <w:rsid w:val="00782B90"/>
    <w:rsid w:val="00783012"/>
    <w:rsid w:val="00783778"/>
    <w:rsid w:val="007840BB"/>
    <w:rsid w:val="0078456C"/>
    <w:rsid w:val="00785E2E"/>
    <w:rsid w:val="0078655D"/>
    <w:rsid w:val="00790164"/>
    <w:rsid w:val="007908C5"/>
    <w:rsid w:val="00790DAC"/>
    <w:rsid w:val="00790E1B"/>
    <w:rsid w:val="00791772"/>
    <w:rsid w:val="00792B4E"/>
    <w:rsid w:val="00793A3C"/>
    <w:rsid w:val="00794A1F"/>
    <w:rsid w:val="00795F22"/>
    <w:rsid w:val="0079697C"/>
    <w:rsid w:val="00797893"/>
    <w:rsid w:val="007A003A"/>
    <w:rsid w:val="007A0413"/>
    <w:rsid w:val="007A06AC"/>
    <w:rsid w:val="007A0C39"/>
    <w:rsid w:val="007A1051"/>
    <w:rsid w:val="007A1683"/>
    <w:rsid w:val="007A20AD"/>
    <w:rsid w:val="007A252B"/>
    <w:rsid w:val="007A27E8"/>
    <w:rsid w:val="007A3AB5"/>
    <w:rsid w:val="007A4642"/>
    <w:rsid w:val="007A5539"/>
    <w:rsid w:val="007A6120"/>
    <w:rsid w:val="007A6548"/>
    <w:rsid w:val="007A65F3"/>
    <w:rsid w:val="007A6E7E"/>
    <w:rsid w:val="007A7415"/>
    <w:rsid w:val="007A78A0"/>
    <w:rsid w:val="007A7CE5"/>
    <w:rsid w:val="007B00E1"/>
    <w:rsid w:val="007B1211"/>
    <w:rsid w:val="007B168D"/>
    <w:rsid w:val="007B187C"/>
    <w:rsid w:val="007B1ECA"/>
    <w:rsid w:val="007B220F"/>
    <w:rsid w:val="007B3B0E"/>
    <w:rsid w:val="007B3DF4"/>
    <w:rsid w:val="007B5182"/>
    <w:rsid w:val="007B5211"/>
    <w:rsid w:val="007B5478"/>
    <w:rsid w:val="007B62D4"/>
    <w:rsid w:val="007B6B0B"/>
    <w:rsid w:val="007B6B1E"/>
    <w:rsid w:val="007B7335"/>
    <w:rsid w:val="007B7CC9"/>
    <w:rsid w:val="007B7E4D"/>
    <w:rsid w:val="007C0F4A"/>
    <w:rsid w:val="007C167E"/>
    <w:rsid w:val="007C1C43"/>
    <w:rsid w:val="007C2365"/>
    <w:rsid w:val="007C2AD4"/>
    <w:rsid w:val="007C2DD4"/>
    <w:rsid w:val="007C3B06"/>
    <w:rsid w:val="007C3E46"/>
    <w:rsid w:val="007C4F78"/>
    <w:rsid w:val="007C5024"/>
    <w:rsid w:val="007C54FB"/>
    <w:rsid w:val="007C5CBD"/>
    <w:rsid w:val="007C5E77"/>
    <w:rsid w:val="007C73B8"/>
    <w:rsid w:val="007D1C31"/>
    <w:rsid w:val="007D3070"/>
    <w:rsid w:val="007D3350"/>
    <w:rsid w:val="007D3420"/>
    <w:rsid w:val="007D3687"/>
    <w:rsid w:val="007D3DE8"/>
    <w:rsid w:val="007D4EA3"/>
    <w:rsid w:val="007D50B1"/>
    <w:rsid w:val="007D5362"/>
    <w:rsid w:val="007D5776"/>
    <w:rsid w:val="007D6525"/>
    <w:rsid w:val="007E000F"/>
    <w:rsid w:val="007E066F"/>
    <w:rsid w:val="007E1135"/>
    <w:rsid w:val="007E1730"/>
    <w:rsid w:val="007E18C6"/>
    <w:rsid w:val="007E1D38"/>
    <w:rsid w:val="007E29CF"/>
    <w:rsid w:val="007E3466"/>
    <w:rsid w:val="007E34F7"/>
    <w:rsid w:val="007E35D8"/>
    <w:rsid w:val="007E3C8D"/>
    <w:rsid w:val="007E41B4"/>
    <w:rsid w:val="007E496A"/>
    <w:rsid w:val="007E4CD7"/>
    <w:rsid w:val="007E52D8"/>
    <w:rsid w:val="007E6661"/>
    <w:rsid w:val="007E6721"/>
    <w:rsid w:val="007E7872"/>
    <w:rsid w:val="007E7DE5"/>
    <w:rsid w:val="007F2E32"/>
    <w:rsid w:val="007F36D3"/>
    <w:rsid w:val="007F3880"/>
    <w:rsid w:val="007F3B8C"/>
    <w:rsid w:val="007F421B"/>
    <w:rsid w:val="007F4CAA"/>
    <w:rsid w:val="007F4F6B"/>
    <w:rsid w:val="00801E5C"/>
    <w:rsid w:val="00804D26"/>
    <w:rsid w:val="0080702F"/>
    <w:rsid w:val="00807623"/>
    <w:rsid w:val="00807B53"/>
    <w:rsid w:val="00810928"/>
    <w:rsid w:val="00810D34"/>
    <w:rsid w:val="00811503"/>
    <w:rsid w:val="00812AB7"/>
    <w:rsid w:val="00812EEE"/>
    <w:rsid w:val="00812F41"/>
    <w:rsid w:val="00814E45"/>
    <w:rsid w:val="0081620E"/>
    <w:rsid w:val="00816493"/>
    <w:rsid w:val="0081658F"/>
    <w:rsid w:val="0081739B"/>
    <w:rsid w:val="008179CF"/>
    <w:rsid w:val="00817F37"/>
    <w:rsid w:val="008209F1"/>
    <w:rsid w:val="00820CE5"/>
    <w:rsid w:val="00820E00"/>
    <w:rsid w:val="00820E29"/>
    <w:rsid w:val="008213F1"/>
    <w:rsid w:val="0082342F"/>
    <w:rsid w:val="00825D43"/>
    <w:rsid w:val="00830148"/>
    <w:rsid w:val="008316AD"/>
    <w:rsid w:val="00833286"/>
    <w:rsid w:val="0083378E"/>
    <w:rsid w:val="00833C7E"/>
    <w:rsid w:val="00834FD5"/>
    <w:rsid w:val="008350C9"/>
    <w:rsid w:val="00835227"/>
    <w:rsid w:val="008363A2"/>
    <w:rsid w:val="00836A6B"/>
    <w:rsid w:val="0083708E"/>
    <w:rsid w:val="00837125"/>
    <w:rsid w:val="00841151"/>
    <w:rsid w:val="00841DAA"/>
    <w:rsid w:val="00842834"/>
    <w:rsid w:val="008442A3"/>
    <w:rsid w:val="008445D4"/>
    <w:rsid w:val="008446F1"/>
    <w:rsid w:val="00846E5D"/>
    <w:rsid w:val="00846FF0"/>
    <w:rsid w:val="00847435"/>
    <w:rsid w:val="008515F0"/>
    <w:rsid w:val="0085247C"/>
    <w:rsid w:val="0085298A"/>
    <w:rsid w:val="008538C2"/>
    <w:rsid w:val="00855086"/>
    <w:rsid w:val="00855458"/>
    <w:rsid w:val="0085728C"/>
    <w:rsid w:val="00857713"/>
    <w:rsid w:val="0086045D"/>
    <w:rsid w:val="008606DC"/>
    <w:rsid w:val="00860E9C"/>
    <w:rsid w:val="0086134D"/>
    <w:rsid w:val="00861FD7"/>
    <w:rsid w:val="00865057"/>
    <w:rsid w:val="00865472"/>
    <w:rsid w:val="008659F2"/>
    <w:rsid w:val="008702CD"/>
    <w:rsid w:val="0087080C"/>
    <w:rsid w:val="00870E37"/>
    <w:rsid w:val="00874671"/>
    <w:rsid w:val="00875DCD"/>
    <w:rsid w:val="0087635E"/>
    <w:rsid w:val="00876475"/>
    <w:rsid w:val="00876632"/>
    <w:rsid w:val="00876911"/>
    <w:rsid w:val="00876921"/>
    <w:rsid w:val="00876B68"/>
    <w:rsid w:val="008771BC"/>
    <w:rsid w:val="0088013C"/>
    <w:rsid w:val="008821C7"/>
    <w:rsid w:val="008825C1"/>
    <w:rsid w:val="00882750"/>
    <w:rsid w:val="0088286F"/>
    <w:rsid w:val="00882915"/>
    <w:rsid w:val="00883EAF"/>
    <w:rsid w:val="00884452"/>
    <w:rsid w:val="008847D4"/>
    <w:rsid w:val="00885568"/>
    <w:rsid w:val="00885802"/>
    <w:rsid w:val="00885902"/>
    <w:rsid w:val="00886756"/>
    <w:rsid w:val="0088685B"/>
    <w:rsid w:val="00887400"/>
    <w:rsid w:val="00887720"/>
    <w:rsid w:val="008905D7"/>
    <w:rsid w:val="008905EF"/>
    <w:rsid w:val="00890679"/>
    <w:rsid w:val="00891140"/>
    <w:rsid w:val="008926C3"/>
    <w:rsid w:val="00893316"/>
    <w:rsid w:val="00893951"/>
    <w:rsid w:val="00893FC1"/>
    <w:rsid w:val="008947EE"/>
    <w:rsid w:val="008955C5"/>
    <w:rsid w:val="00895B87"/>
    <w:rsid w:val="00896511"/>
    <w:rsid w:val="00896B30"/>
    <w:rsid w:val="00897763"/>
    <w:rsid w:val="00897A5A"/>
    <w:rsid w:val="00897E5A"/>
    <w:rsid w:val="008A08D2"/>
    <w:rsid w:val="008A11FB"/>
    <w:rsid w:val="008A26A7"/>
    <w:rsid w:val="008A2E7B"/>
    <w:rsid w:val="008A35E6"/>
    <w:rsid w:val="008A3A4A"/>
    <w:rsid w:val="008A3C06"/>
    <w:rsid w:val="008A4938"/>
    <w:rsid w:val="008A4B8E"/>
    <w:rsid w:val="008A55BF"/>
    <w:rsid w:val="008A5C8E"/>
    <w:rsid w:val="008A626E"/>
    <w:rsid w:val="008B1C95"/>
    <w:rsid w:val="008B30B7"/>
    <w:rsid w:val="008B562E"/>
    <w:rsid w:val="008B5748"/>
    <w:rsid w:val="008B5B9D"/>
    <w:rsid w:val="008B6355"/>
    <w:rsid w:val="008B6A22"/>
    <w:rsid w:val="008B6B0E"/>
    <w:rsid w:val="008B6E1A"/>
    <w:rsid w:val="008B70EF"/>
    <w:rsid w:val="008C1630"/>
    <w:rsid w:val="008C1B0A"/>
    <w:rsid w:val="008C2078"/>
    <w:rsid w:val="008C2398"/>
    <w:rsid w:val="008C275C"/>
    <w:rsid w:val="008C2A4C"/>
    <w:rsid w:val="008C4D02"/>
    <w:rsid w:val="008C4E87"/>
    <w:rsid w:val="008C520E"/>
    <w:rsid w:val="008C52DE"/>
    <w:rsid w:val="008C5CA5"/>
    <w:rsid w:val="008C5E74"/>
    <w:rsid w:val="008C7368"/>
    <w:rsid w:val="008C73D6"/>
    <w:rsid w:val="008C7D69"/>
    <w:rsid w:val="008D0C62"/>
    <w:rsid w:val="008D2528"/>
    <w:rsid w:val="008D2CD6"/>
    <w:rsid w:val="008D39B0"/>
    <w:rsid w:val="008D462B"/>
    <w:rsid w:val="008D4939"/>
    <w:rsid w:val="008D4F0B"/>
    <w:rsid w:val="008D793B"/>
    <w:rsid w:val="008E0465"/>
    <w:rsid w:val="008E1195"/>
    <w:rsid w:val="008E21CB"/>
    <w:rsid w:val="008E3AEA"/>
    <w:rsid w:val="008E3D60"/>
    <w:rsid w:val="008E517B"/>
    <w:rsid w:val="008E58DD"/>
    <w:rsid w:val="008E6B68"/>
    <w:rsid w:val="008E6BA8"/>
    <w:rsid w:val="008E7390"/>
    <w:rsid w:val="008E762D"/>
    <w:rsid w:val="008E7713"/>
    <w:rsid w:val="008F000D"/>
    <w:rsid w:val="008F1F00"/>
    <w:rsid w:val="008F2E72"/>
    <w:rsid w:val="008F32A1"/>
    <w:rsid w:val="008F3AD5"/>
    <w:rsid w:val="008F41E3"/>
    <w:rsid w:val="008F42F3"/>
    <w:rsid w:val="008F68C6"/>
    <w:rsid w:val="008F6E84"/>
    <w:rsid w:val="008F7879"/>
    <w:rsid w:val="008F7EBB"/>
    <w:rsid w:val="0090056C"/>
    <w:rsid w:val="00900939"/>
    <w:rsid w:val="00900DF0"/>
    <w:rsid w:val="009034D9"/>
    <w:rsid w:val="00903621"/>
    <w:rsid w:val="00904D3A"/>
    <w:rsid w:val="00905898"/>
    <w:rsid w:val="00906E7E"/>
    <w:rsid w:val="009075EE"/>
    <w:rsid w:val="009076D1"/>
    <w:rsid w:val="00907B0A"/>
    <w:rsid w:val="00907EE2"/>
    <w:rsid w:val="009101E2"/>
    <w:rsid w:val="009113AE"/>
    <w:rsid w:val="00911F60"/>
    <w:rsid w:val="009125D1"/>
    <w:rsid w:val="009137EE"/>
    <w:rsid w:val="00913E28"/>
    <w:rsid w:val="00914284"/>
    <w:rsid w:val="00914520"/>
    <w:rsid w:val="00914550"/>
    <w:rsid w:val="00914E36"/>
    <w:rsid w:val="00915300"/>
    <w:rsid w:val="00916D53"/>
    <w:rsid w:val="009173B9"/>
    <w:rsid w:val="00917AE1"/>
    <w:rsid w:val="009202B1"/>
    <w:rsid w:val="0092042A"/>
    <w:rsid w:val="009204BC"/>
    <w:rsid w:val="009216CA"/>
    <w:rsid w:val="00922808"/>
    <w:rsid w:val="00922934"/>
    <w:rsid w:val="0092298C"/>
    <w:rsid w:val="009235F8"/>
    <w:rsid w:val="00923CCF"/>
    <w:rsid w:val="009245CB"/>
    <w:rsid w:val="009259EF"/>
    <w:rsid w:val="00927725"/>
    <w:rsid w:val="0093003E"/>
    <w:rsid w:val="0093003F"/>
    <w:rsid w:val="00930782"/>
    <w:rsid w:val="00931452"/>
    <w:rsid w:val="00932679"/>
    <w:rsid w:val="009332EE"/>
    <w:rsid w:val="0093355A"/>
    <w:rsid w:val="009335BA"/>
    <w:rsid w:val="00934660"/>
    <w:rsid w:val="00934E21"/>
    <w:rsid w:val="00936B44"/>
    <w:rsid w:val="00936EC8"/>
    <w:rsid w:val="009370BD"/>
    <w:rsid w:val="00937AD7"/>
    <w:rsid w:val="009416FE"/>
    <w:rsid w:val="009417E1"/>
    <w:rsid w:val="00942AE0"/>
    <w:rsid w:val="009435BC"/>
    <w:rsid w:val="00943D1A"/>
    <w:rsid w:val="00945D12"/>
    <w:rsid w:val="0094604B"/>
    <w:rsid w:val="00947D7D"/>
    <w:rsid w:val="00947F9D"/>
    <w:rsid w:val="00950381"/>
    <w:rsid w:val="00951097"/>
    <w:rsid w:val="009515A6"/>
    <w:rsid w:val="00952FB7"/>
    <w:rsid w:val="00953C4E"/>
    <w:rsid w:val="00954A0D"/>
    <w:rsid w:val="00954B4D"/>
    <w:rsid w:val="00955353"/>
    <w:rsid w:val="00956CEB"/>
    <w:rsid w:val="00962287"/>
    <w:rsid w:val="00962690"/>
    <w:rsid w:val="00963F6D"/>
    <w:rsid w:val="00964150"/>
    <w:rsid w:val="009643B5"/>
    <w:rsid w:val="00965CE8"/>
    <w:rsid w:val="0096799B"/>
    <w:rsid w:val="00970442"/>
    <w:rsid w:val="009706C1"/>
    <w:rsid w:val="00971077"/>
    <w:rsid w:val="00971B25"/>
    <w:rsid w:val="0097267B"/>
    <w:rsid w:val="00973FD3"/>
    <w:rsid w:val="00973FE6"/>
    <w:rsid w:val="009740C4"/>
    <w:rsid w:val="00974AF6"/>
    <w:rsid w:val="00974F6F"/>
    <w:rsid w:val="00974FC1"/>
    <w:rsid w:val="00976F69"/>
    <w:rsid w:val="00980FC3"/>
    <w:rsid w:val="0098103C"/>
    <w:rsid w:val="00981F79"/>
    <w:rsid w:val="00982526"/>
    <w:rsid w:val="009825C9"/>
    <w:rsid w:val="0098424C"/>
    <w:rsid w:val="009842D9"/>
    <w:rsid w:val="00984489"/>
    <w:rsid w:val="009846A2"/>
    <w:rsid w:val="009850EF"/>
    <w:rsid w:val="00985278"/>
    <w:rsid w:val="00985508"/>
    <w:rsid w:val="00985B7D"/>
    <w:rsid w:val="00985FE1"/>
    <w:rsid w:val="009868FC"/>
    <w:rsid w:val="00986C60"/>
    <w:rsid w:val="009878F2"/>
    <w:rsid w:val="00990A70"/>
    <w:rsid w:val="00991558"/>
    <w:rsid w:val="00991A16"/>
    <w:rsid w:val="00992433"/>
    <w:rsid w:val="009924D0"/>
    <w:rsid w:val="00992BE2"/>
    <w:rsid w:val="009941C2"/>
    <w:rsid w:val="00994FC7"/>
    <w:rsid w:val="0099562E"/>
    <w:rsid w:val="0099563D"/>
    <w:rsid w:val="009963D6"/>
    <w:rsid w:val="00996DDC"/>
    <w:rsid w:val="00997FA4"/>
    <w:rsid w:val="009A2E41"/>
    <w:rsid w:val="009A3432"/>
    <w:rsid w:val="009A52C1"/>
    <w:rsid w:val="009A58FF"/>
    <w:rsid w:val="009A5EA7"/>
    <w:rsid w:val="009A660A"/>
    <w:rsid w:val="009A6961"/>
    <w:rsid w:val="009B004C"/>
    <w:rsid w:val="009B0904"/>
    <w:rsid w:val="009B2A28"/>
    <w:rsid w:val="009B2FF2"/>
    <w:rsid w:val="009B455D"/>
    <w:rsid w:val="009B4E8F"/>
    <w:rsid w:val="009B6E92"/>
    <w:rsid w:val="009B7769"/>
    <w:rsid w:val="009B7795"/>
    <w:rsid w:val="009C136C"/>
    <w:rsid w:val="009C1D90"/>
    <w:rsid w:val="009C2436"/>
    <w:rsid w:val="009C2710"/>
    <w:rsid w:val="009C30E9"/>
    <w:rsid w:val="009C37CC"/>
    <w:rsid w:val="009C441C"/>
    <w:rsid w:val="009C5538"/>
    <w:rsid w:val="009C6EB6"/>
    <w:rsid w:val="009D0462"/>
    <w:rsid w:val="009D12AD"/>
    <w:rsid w:val="009D242A"/>
    <w:rsid w:val="009D2975"/>
    <w:rsid w:val="009D2B6E"/>
    <w:rsid w:val="009D2D8D"/>
    <w:rsid w:val="009D2DE8"/>
    <w:rsid w:val="009D2FBA"/>
    <w:rsid w:val="009D351E"/>
    <w:rsid w:val="009D3629"/>
    <w:rsid w:val="009D3B9B"/>
    <w:rsid w:val="009D3D9D"/>
    <w:rsid w:val="009D4172"/>
    <w:rsid w:val="009D428A"/>
    <w:rsid w:val="009D42C8"/>
    <w:rsid w:val="009D4804"/>
    <w:rsid w:val="009D5488"/>
    <w:rsid w:val="009D58D1"/>
    <w:rsid w:val="009D6F96"/>
    <w:rsid w:val="009D7565"/>
    <w:rsid w:val="009D7787"/>
    <w:rsid w:val="009D7D9C"/>
    <w:rsid w:val="009E02C9"/>
    <w:rsid w:val="009E121C"/>
    <w:rsid w:val="009E172B"/>
    <w:rsid w:val="009E1B98"/>
    <w:rsid w:val="009E23CD"/>
    <w:rsid w:val="009E3233"/>
    <w:rsid w:val="009E39DC"/>
    <w:rsid w:val="009E3E51"/>
    <w:rsid w:val="009E3F91"/>
    <w:rsid w:val="009E3FAC"/>
    <w:rsid w:val="009E4B7A"/>
    <w:rsid w:val="009E5378"/>
    <w:rsid w:val="009E56B4"/>
    <w:rsid w:val="009E58EE"/>
    <w:rsid w:val="009E5DE4"/>
    <w:rsid w:val="009E6D68"/>
    <w:rsid w:val="009F029A"/>
    <w:rsid w:val="009F0DA4"/>
    <w:rsid w:val="009F0EDF"/>
    <w:rsid w:val="009F19E4"/>
    <w:rsid w:val="009F1AAF"/>
    <w:rsid w:val="009F1B61"/>
    <w:rsid w:val="009F2636"/>
    <w:rsid w:val="009F2889"/>
    <w:rsid w:val="009F28C9"/>
    <w:rsid w:val="009F387C"/>
    <w:rsid w:val="009F43C3"/>
    <w:rsid w:val="009F4D28"/>
    <w:rsid w:val="009F594A"/>
    <w:rsid w:val="009F6110"/>
    <w:rsid w:val="009F615E"/>
    <w:rsid w:val="009F6462"/>
    <w:rsid w:val="009F6933"/>
    <w:rsid w:val="009F6E09"/>
    <w:rsid w:val="009F7D43"/>
    <w:rsid w:val="00A007AB"/>
    <w:rsid w:val="00A012D0"/>
    <w:rsid w:val="00A024A2"/>
    <w:rsid w:val="00A043FE"/>
    <w:rsid w:val="00A05803"/>
    <w:rsid w:val="00A05916"/>
    <w:rsid w:val="00A06D0B"/>
    <w:rsid w:val="00A06E1B"/>
    <w:rsid w:val="00A0794D"/>
    <w:rsid w:val="00A1106F"/>
    <w:rsid w:val="00A1345B"/>
    <w:rsid w:val="00A16741"/>
    <w:rsid w:val="00A17771"/>
    <w:rsid w:val="00A20959"/>
    <w:rsid w:val="00A2096B"/>
    <w:rsid w:val="00A2114F"/>
    <w:rsid w:val="00A218A7"/>
    <w:rsid w:val="00A21D84"/>
    <w:rsid w:val="00A2216E"/>
    <w:rsid w:val="00A22A96"/>
    <w:rsid w:val="00A2370B"/>
    <w:rsid w:val="00A2421C"/>
    <w:rsid w:val="00A24782"/>
    <w:rsid w:val="00A25885"/>
    <w:rsid w:val="00A2645C"/>
    <w:rsid w:val="00A265F3"/>
    <w:rsid w:val="00A26CAA"/>
    <w:rsid w:val="00A26CCB"/>
    <w:rsid w:val="00A277AF"/>
    <w:rsid w:val="00A278E2"/>
    <w:rsid w:val="00A27AFB"/>
    <w:rsid w:val="00A31536"/>
    <w:rsid w:val="00A31956"/>
    <w:rsid w:val="00A3292E"/>
    <w:rsid w:val="00A333A4"/>
    <w:rsid w:val="00A33716"/>
    <w:rsid w:val="00A33C0B"/>
    <w:rsid w:val="00A33DC9"/>
    <w:rsid w:val="00A33F77"/>
    <w:rsid w:val="00A35831"/>
    <w:rsid w:val="00A36E14"/>
    <w:rsid w:val="00A3743F"/>
    <w:rsid w:val="00A37CA6"/>
    <w:rsid w:val="00A4057B"/>
    <w:rsid w:val="00A407B1"/>
    <w:rsid w:val="00A412EF"/>
    <w:rsid w:val="00A41565"/>
    <w:rsid w:val="00A423C0"/>
    <w:rsid w:val="00A42EF2"/>
    <w:rsid w:val="00A4362E"/>
    <w:rsid w:val="00A44D84"/>
    <w:rsid w:val="00A45BD2"/>
    <w:rsid w:val="00A46173"/>
    <w:rsid w:val="00A46F60"/>
    <w:rsid w:val="00A4716C"/>
    <w:rsid w:val="00A4780F"/>
    <w:rsid w:val="00A4790A"/>
    <w:rsid w:val="00A479EA"/>
    <w:rsid w:val="00A47EEB"/>
    <w:rsid w:val="00A50436"/>
    <w:rsid w:val="00A51EB2"/>
    <w:rsid w:val="00A5275D"/>
    <w:rsid w:val="00A52A12"/>
    <w:rsid w:val="00A52C52"/>
    <w:rsid w:val="00A52ED5"/>
    <w:rsid w:val="00A5372E"/>
    <w:rsid w:val="00A54194"/>
    <w:rsid w:val="00A54E6E"/>
    <w:rsid w:val="00A5515B"/>
    <w:rsid w:val="00A554C0"/>
    <w:rsid w:val="00A5556D"/>
    <w:rsid w:val="00A56AC3"/>
    <w:rsid w:val="00A57683"/>
    <w:rsid w:val="00A578D4"/>
    <w:rsid w:val="00A61015"/>
    <w:rsid w:val="00A61D6F"/>
    <w:rsid w:val="00A61D7A"/>
    <w:rsid w:val="00A630ED"/>
    <w:rsid w:val="00A6398E"/>
    <w:rsid w:val="00A64735"/>
    <w:rsid w:val="00A64A5F"/>
    <w:rsid w:val="00A652B4"/>
    <w:rsid w:val="00A653BF"/>
    <w:rsid w:val="00A654E5"/>
    <w:rsid w:val="00A659E2"/>
    <w:rsid w:val="00A66EC3"/>
    <w:rsid w:val="00A66F0B"/>
    <w:rsid w:val="00A67989"/>
    <w:rsid w:val="00A679F6"/>
    <w:rsid w:val="00A708A5"/>
    <w:rsid w:val="00A72206"/>
    <w:rsid w:val="00A72F5E"/>
    <w:rsid w:val="00A7322E"/>
    <w:rsid w:val="00A73FFB"/>
    <w:rsid w:val="00A75B4D"/>
    <w:rsid w:val="00A75FE3"/>
    <w:rsid w:val="00A766F9"/>
    <w:rsid w:val="00A76935"/>
    <w:rsid w:val="00A80AAF"/>
    <w:rsid w:val="00A80B80"/>
    <w:rsid w:val="00A80E04"/>
    <w:rsid w:val="00A81D57"/>
    <w:rsid w:val="00A81E2E"/>
    <w:rsid w:val="00A8265A"/>
    <w:rsid w:val="00A82BAF"/>
    <w:rsid w:val="00A83F16"/>
    <w:rsid w:val="00A84303"/>
    <w:rsid w:val="00A84796"/>
    <w:rsid w:val="00A84D22"/>
    <w:rsid w:val="00A8510A"/>
    <w:rsid w:val="00A857CA"/>
    <w:rsid w:val="00A85D7B"/>
    <w:rsid w:val="00A85D8A"/>
    <w:rsid w:val="00A860D4"/>
    <w:rsid w:val="00A8651D"/>
    <w:rsid w:val="00A86975"/>
    <w:rsid w:val="00A91194"/>
    <w:rsid w:val="00A91BFE"/>
    <w:rsid w:val="00A92240"/>
    <w:rsid w:val="00A931DE"/>
    <w:rsid w:val="00A93D89"/>
    <w:rsid w:val="00A95A99"/>
    <w:rsid w:val="00A95EB3"/>
    <w:rsid w:val="00A96176"/>
    <w:rsid w:val="00A964C1"/>
    <w:rsid w:val="00AA0CAF"/>
    <w:rsid w:val="00AA1034"/>
    <w:rsid w:val="00AA1197"/>
    <w:rsid w:val="00AA2AC3"/>
    <w:rsid w:val="00AA3821"/>
    <w:rsid w:val="00AA4009"/>
    <w:rsid w:val="00AA4A4A"/>
    <w:rsid w:val="00AA5332"/>
    <w:rsid w:val="00AA548E"/>
    <w:rsid w:val="00AA5C5A"/>
    <w:rsid w:val="00AA6178"/>
    <w:rsid w:val="00AB016C"/>
    <w:rsid w:val="00AB1224"/>
    <w:rsid w:val="00AB2251"/>
    <w:rsid w:val="00AB2311"/>
    <w:rsid w:val="00AB2C4F"/>
    <w:rsid w:val="00AB3E4F"/>
    <w:rsid w:val="00AB55B4"/>
    <w:rsid w:val="00AB5F73"/>
    <w:rsid w:val="00AB60AB"/>
    <w:rsid w:val="00AB645F"/>
    <w:rsid w:val="00AB6968"/>
    <w:rsid w:val="00AB77BF"/>
    <w:rsid w:val="00AB7A83"/>
    <w:rsid w:val="00AC014D"/>
    <w:rsid w:val="00AC1A41"/>
    <w:rsid w:val="00AC1E21"/>
    <w:rsid w:val="00AC257F"/>
    <w:rsid w:val="00AC409E"/>
    <w:rsid w:val="00AC43E5"/>
    <w:rsid w:val="00AC4FFA"/>
    <w:rsid w:val="00AC61EF"/>
    <w:rsid w:val="00AC6672"/>
    <w:rsid w:val="00AC7204"/>
    <w:rsid w:val="00AC7EA1"/>
    <w:rsid w:val="00AD07F3"/>
    <w:rsid w:val="00AD0B76"/>
    <w:rsid w:val="00AD12A0"/>
    <w:rsid w:val="00AD1F22"/>
    <w:rsid w:val="00AD3765"/>
    <w:rsid w:val="00AD38F1"/>
    <w:rsid w:val="00AD3C01"/>
    <w:rsid w:val="00AD423A"/>
    <w:rsid w:val="00AD445A"/>
    <w:rsid w:val="00AD5E93"/>
    <w:rsid w:val="00AD6ADC"/>
    <w:rsid w:val="00AD78BD"/>
    <w:rsid w:val="00AD7D0B"/>
    <w:rsid w:val="00AE0107"/>
    <w:rsid w:val="00AE1258"/>
    <w:rsid w:val="00AE151C"/>
    <w:rsid w:val="00AE1EBD"/>
    <w:rsid w:val="00AE22A4"/>
    <w:rsid w:val="00AE313D"/>
    <w:rsid w:val="00AE32D0"/>
    <w:rsid w:val="00AE3DB5"/>
    <w:rsid w:val="00AE5A96"/>
    <w:rsid w:val="00AE5BCC"/>
    <w:rsid w:val="00AE5E47"/>
    <w:rsid w:val="00AE63A8"/>
    <w:rsid w:val="00AE665F"/>
    <w:rsid w:val="00AE67D7"/>
    <w:rsid w:val="00AF03C9"/>
    <w:rsid w:val="00AF0428"/>
    <w:rsid w:val="00AF0FE2"/>
    <w:rsid w:val="00AF1478"/>
    <w:rsid w:val="00AF1A8C"/>
    <w:rsid w:val="00AF2EA2"/>
    <w:rsid w:val="00AF3BFA"/>
    <w:rsid w:val="00AF3E3E"/>
    <w:rsid w:val="00AF4401"/>
    <w:rsid w:val="00AF490E"/>
    <w:rsid w:val="00AF57F6"/>
    <w:rsid w:val="00AF629B"/>
    <w:rsid w:val="00AF7C07"/>
    <w:rsid w:val="00B00164"/>
    <w:rsid w:val="00B00991"/>
    <w:rsid w:val="00B0154E"/>
    <w:rsid w:val="00B02A75"/>
    <w:rsid w:val="00B04D8B"/>
    <w:rsid w:val="00B062A2"/>
    <w:rsid w:val="00B068F4"/>
    <w:rsid w:val="00B075DE"/>
    <w:rsid w:val="00B078FF"/>
    <w:rsid w:val="00B07E37"/>
    <w:rsid w:val="00B10040"/>
    <w:rsid w:val="00B11D1A"/>
    <w:rsid w:val="00B11E5B"/>
    <w:rsid w:val="00B12E10"/>
    <w:rsid w:val="00B140EB"/>
    <w:rsid w:val="00B146AF"/>
    <w:rsid w:val="00B202D2"/>
    <w:rsid w:val="00B20F56"/>
    <w:rsid w:val="00B210A2"/>
    <w:rsid w:val="00B2162A"/>
    <w:rsid w:val="00B216E3"/>
    <w:rsid w:val="00B217E8"/>
    <w:rsid w:val="00B21A0E"/>
    <w:rsid w:val="00B21AFD"/>
    <w:rsid w:val="00B23540"/>
    <w:rsid w:val="00B24B12"/>
    <w:rsid w:val="00B258FE"/>
    <w:rsid w:val="00B25F4C"/>
    <w:rsid w:val="00B26BB7"/>
    <w:rsid w:val="00B30271"/>
    <w:rsid w:val="00B30888"/>
    <w:rsid w:val="00B3107C"/>
    <w:rsid w:val="00B32046"/>
    <w:rsid w:val="00B32D74"/>
    <w:rsid w:val="00B333EB"/>
    <w:rsid w:val="00B35BC9"/>
    <w:rsid w:val="00B35E0E"/>
    <w:rsid w:val="00B35F73"/>
    <w:rsid w:val="00B36C27"/>
    <w:rsid w:val="00B40231"/>
    <w:rsid w:val="00B40CA7"/>
    <w:rsid w:val="00B41911"/>
    <w:rsid w:val="00B4513A"/>
    <w:rsid w:val="00B46787"/>
    <w:rsid w:val="00B4768F"/>
    <w:rsid w:val="00B47BCD"/>
    <w:rsid w:val="00B47EDD"/>
    <w:rsid w:val="00B501B5"/>
    <w:rsid w:val="00B508E9"/>
    <w:rsid w:val="00B50A32"/>
    <w:rsid w:val="00B512A6"/>
    <w:rsid w:val="00B51417"/>
    <w:rsid w:val="00B5193D"/>
    <w:rsid w:val="00B52B1B"/>
    <w:rsid w:val="00B531F1"/>
    <w:rsid w:val="00B54027"/>
    <w:rsid w:val="00B5441B"/>
    <w:rsid w:val="00B549DC"/>
    <w:rsid w:val="00B55F29"/>
    <w:rsid w:val="00B562F0"/>
    <w:rsid w:val="00B56792"/>
    <w:rsid w:val="00B56E5D"/>
    <w:rsid w:val="00B6070C"/>
    <w:rsid w:val="00B60F8C"/>
    <w:rsid w:val="00B61BEB"/>
    <w:rsid w:val="00B62139"/>
    <w:rsid w:val="00B6365C"/>
    <w:rsid w:val="00B64EFA"/>
    <w:rsid w:val="00B6639D"/>
    <w:rsid w:val="00B66DE9"/>
    <w:rsid w:val="00B70517"/>
    <w:rsid w:val="00B715C6"/>
    <w:rsid w:val="00B75272"/>
    <w:rsid w:val="00B75BB3"/>
    <w:rsid w:val="00B76878"/>
    <w:rsid w:val="00B76BFB"/>
    <w:rsid w:val="00B77FD4"/>
    <w:rsid w:val="00B802C9"/>
    <w:rsid w:val="00B8045B"/>
    <w:rsid w:val="00B805A0"/>
    <w:rsid w:val="00B81980"/>
    <w:rsid w:val="00B8210E"/>
    <w:rsid w:val="00B82B37"/>
    <w:rsid w:val="00B831D5"/>
    <w:rsid w:val="00B8325D"/>
    <w:rsid w:val="00B84B13"/>
    <w:rsid w:val="00B8546D"/>
    <w:rsid w:val="00B85E95"/>
    <w:rsid w:val="00B85EED"/>
    <w:rsid w:val="00B86E43"/>
    <w:rsid w:val="00B875C0"/>
    <w:rsid w:val="00B90BBA"/>
    <w:rsid w:val="00B9185F"/>
    <w:rsid w:val="00B922CA"/>
    <w:rsid w:val="00B92A1E"/>
    <w:rsid w:val="00B92A77"/>
    <w:rsid w:val="00B92B25"/>
    <w:rsid w:val="00B95925"/>
    <w:rsid w:val="00B96A3D"/>
    <w:rsid w:val="00B96DAE"/>
    <w:rsid w:val="00BA1B4E"/>
    <w:rsid w:val="00BA242E"/>
    <w:rsid w:val="00BA24D2"/>
    <w:rsid w:val="00BA293F"/>
    <w:rsid w:val="00BA29F9"/>
    <w:rsid w:val="00BA3102"/>
    <w:rsid w:val="00BA37FD"/>
    <w:rsid w:val="00BA3925"/>
    <w:rsid w:val="00BA3B2B"/>
    <w:rsid w:val="00BA4EA6"/>
    <w:rsid w:val="00BA657A"/>
    <w:rsid w:val="00BA698B"/>
    <w:rsid w:val="00BA7E5A"/>
    <w:rsid w:val="00BB0534"/>
    <w:rsid w:val="00BB0DB8"/>
    <w:rsid w:val="00BB0F8F"/>
    <w:rsid w:val="00BB13D7"/>
    <w:rsid w:val="00BB1979"/>
    <w:rsid w:val="00BB1C43"/>
    <w:rsid w:val="00BB1C60"/>
    <w:rsid w:val="00BB2C8C"/>
    <w:rsid w:val="00BB348E"/>
    <w:rsid w:val="00BB354F"/>
    <w:rsid w:val="00BB36A8"/>
    <w:rsid w:val="00BB37D5"/>
    <w:rsid w:val="00BB4777"/>
    <w:rsid w:val="00BB4EEB"/>
    <w:rsid w:val="00BB54DE"/>
    <w:rsid w:val="00BB5B0A"/>
    <w:rsid w:val="00BB6250"/>
    <w:rsid w:val="00BB7AEB"/>
    <w:rsid w:val="00BC06C3"/>
    <w:rsid w:val="00BC33EE"/>
    <w:rsid w:val="00BC3B33"/>
    <w:rsid w:val="00BC4B1E"/>
    <w:rsid w:val="00BC5428"/>
    <w:rsid w:val="00BC55DE"/>
    <w:rsid w:val="00BC5C5A"/>
    <w:rsid w:val="00BC5C7E"/>
    <w:rsid w:val="00BC63C7"/>
    <w:rsid w:val="00BC72CC"/>
    <w:rsid w:val="00BD0BDE"/>
    <w:rsid w:val="00BD1988"/>
    <w:rsid w:val="00BD3A3F"/>
    <w:rsid w:val="00BD4AA6"/>
    <w:rsid w:val="00BD4FD8"/>
    <w:rsid w:val="00BD71C5"/>
    <w:rsid w:val="00BE0F14"/>
    <w:rsid w:val="00BE17D6"/>
    <w:rsid w:val="00BE1981"/>
    <w:rsid w:val="00BE19F2"/>
    <w:rsid w:val="00BE1EE9"/>
    <w:rsid w:val="00BE25C9"/>
    <w:rsid w:val="00BE37E1"/>
    <w:rsid w:val="00BE388F"/>
    <w:rsid w:val="00BE3FD4"/>
    <w:rsid w:val="00BE4154"/>
    <w:rsid w:val="00BE5FCF"/>
    <w:rsid w:val="00BE6BBF"/>
    <w:rsid w:val="00BE6EFB"/>
    <w:rsid w:val="00BE78A4"/>
    <w:rsid w:val="00BE78DF"/>
    <w:rsid w:val="00BF1182"/>
    <w:rsid w:val="00BF1D0E"/>
    <w:rsid w:val="00BF4C43"/>
    <w:rsid w:val="00BF778F"/>
    <w:rsid w:val="00BF7D4A"/>
    <w:rsid w:val="00C017BF"/>
    <w:rsid w:val="00C01BF6"/>
    <w:rsid w:val="00C02983"/>
    <w:rsid w:val="00C03981"/>
    <w:rsid w:val="00C03C8A"/>
    <w:rsid w:val="00C0418F"/>
    <w:rsid w:val="00C04218"/>
    <w:rsid w:val="00C04C08"/>
    <w:rsid w:val="00C0680D"/>
    <w:rsid w:val="00C07042"/>
    <w:rsid w:val="00C0704F"/>
    <w:rsid w:val="00C07844"/>
    <w:rsid w:val="00C10B3F"/>
    <w:rsid w:val="00C10C95"/>
    <w:rsid w:val="00C11B45"/>
    <w:rsid w:val="00C11E3E"/>
    <w:rsid w:val="00C126EB"/>
    <w:rsid w:val="00C13108"/>
    <w:rsid w:val="00C14AB0"/>
    <w:rsid w:val="00C15225"/>
    <w:rsid w:val="00C157DB"/>
    <w:rsid w:val="00C15916"/>
    <w:rsid w:val="00C15998"/>
    <w:rsid w:val="00C15CEE"/>
    <w:rsid w:val="00C15E9D"/>
    <w:rsid w:val="00C167D1"/>
    <w:rsid w:val="00C1769A"/>
    <w:rsid w:val="00C17B99"/>
    <w:rsid w:val="00C17D3D"/>
    <w:rsid w:val="00C212AB"/>
    <w:rsid w:val="00C214F0"/>
    <w:rsid w:val="00C26422"/>
    <w:rsid w:val="00C26C7C"/>
    <w:rsid w:val="00C27115"/>
    <w:rsid w:val="00C2772D"/>
    <w:rsid w:val="00C306C9"/>
    <w:rsid w:val="00C32656"/>
    <w:rsid w:val="00C3269F"/>
    <w:rsid w:val="00C3288D"/>
    <w:rsid w:val="00C330CF"/>
    <w:rsid w:val="00C342DB"/>
    <w:rsid w:val="00C35C8D"/>
    <w:rsid w:val="00C4011E"/>
    <w:rsid w:val="00C40EF8"/>
    <w:rsid w:val="00C40FDB"/>
    <w:rsid w:val="00C42785"/>
    <w:rsid w:val="00C43FF2"/>
    <w:rsid w:val="00C44EC9"/>
    <w:rsid w:val="00C45243"/>
    <w:rsid w:val="00C46447"/>
    <w:rsid w:val="00C465D9"/>
    <w:rsid w:val="00C4681F"/>
    <w:rsid w:val="00C46EF9"/>
    <w:rsid w:val="00C52184"/>
    <w:rsid w:val="00C5255F"/>
    <w:rsid w:val="00C53234"/>
    <w:rsid w:val="00C53989"/>
    <w:rsid w:val="00C53A12"/>
    <w:rsid w:val="00C53E83"/>
    <w:rsid w:val="00C540F0"/>
    <w:rsid w:val="00C54F52"/>
    <w:rsid w:val="00C553B7"/>
    <w:rsid w:val="00C557E7"/>
    <w:rsid w:val="00C56D99"/>
    <w:rsid w:val="00C5798E"/>
    <w:rsid w:val="00C57D4A"/>
    <w:rsid w:val="00C60A09"/>
    <w:rsid w:val="00C63C0B"/>
    <w:rsid w:val="00C64C9E"/>
    <w:rsid w:val="00C65356"/>
    <w:rsid w:val="00C65A41"/>
    <w:rsid w:val="00C674F9"/>
    <w:rsid w:val="00C67C95"/>
    <w:rsid w:val="00C67EE6"/>
    <w:rsid w:val="00C702F3"/>
    <w:rsid w:val="00C70497"/>
    <w:rsid w:val="00C70B05"/>
    <w:rsid w:val="00C70D5A"/>
    <w:rsid w:val="00C71284"/>
    <w:rsid w:val="00C72121"/>
    <w:rsid w:val="00C72BEC"/>
    <w:rsid w:val="00C72DC6"/>
    <w:rsid w:val="00C7307F"/>
    <w:rsid w:val="00C7375E"/>
    <w:rsid w:val="00C7463A"/>
    <w:rsid w:val="00C74CA2"/>
    <w:rsid w:val="00C756E0"/>
    <w:rsid w:val="00C75ABE"/>
    <w:rsid w:val="00C7654C"/>
    <w:rsid w:val="00C7667D"/>
    <w:rsid w:val="00C77E8A"/>
    <w:rsid w:val="00C80E2B"/>
    <w:rsid w:val="00C81A1B"/>
    <w:rsid w:val="00C81F24"/>
    <w:rsid w:val="00C838FC"/>
    <w:rsid w:val="00C850F9"/>
    <w:rsid w:val="00C869F3"/>
    <w:rsid w:val="00C87B7D"/>
    <w:rsid w:val="00C90DF0"/>
    <w:rsid w:val="00C91119"/>
    <w:rsid w:val="00C91249"/>
    <w:rsid w:val="00C91EB2"/>
    <w:rsid w:val="00C92159"/>
    <w:rsid w:val="00C9462C"/>
    <w:rsid w:val="00C9495E"/>
    <w:rsid w:val="00C94DD6"/>
    <w:rsid w:val="00C94E7E"/>
    <w:rsid w:val="00C9521F"/>
    <w:rsid w:val="00C965BA"/>
    <w:rsid w:val="00C97C9B"/>
    <w:rsid w:val="00CA0008"/>
    <w:rsid w:val="00CA0773"/>
    <w:rsid w:val="00CA08AE"/>
    <w:rsid w:val="00CA0E3A"/>
    <w:rsid w:val="00CA12F4"/>
    <w:rsid w:val="00CA1C47"/>
    <w:rsid w:val="00CA3333"/>
    <w:rsid w:val="00CA3B4F"/>
    <w:rsid w:val="00CA4688"/>
    <w:rsid w:val="00CA5EB1"/>
    <w:rsid w:val="00CA6A22"/>
    <w:rsid w:val="00CA6E12"/>
    <w:rsid w:val="00CA72DA"/>
    <w:rsid w:val="00CB004D"/>
    <w:rsid w:val="00CB08D8"/>
    <w:rsid w:val="00CB0B66"/>
    <w:rsid w:val="00CB34CC"/>
    <w:rsid w:val="00CB42F2"/>
    <w:rsid w:val="00CB43F1"/>
    <w:rsid w:val="00CB4618"/>
    <w:rsid w:val="00CB4DFB"/>
    <w:rsid w:val="00CB6F0E"/>
    <w:rsid w:val="00CC04CB"/>
    <w:rsid w:val="00CC0774"/>
    <w:rsid w:val="00CC14C4"/>
    <w:rsid w:val="00CC3272"/>
    <w:rsid w:val="00CC3E81"/>
    <w:rsid w:val="00CC4299"/>
    <w:rsid w:val="00CC4EAB"/>
    <w:rsid w:val="00CC4EFE"/>
    <w:rsid w:val="00CC53DF"/>
    <w:rsid w:val="00CC5527"/>
    <w:rsid w:val="00CC59B4"/>
    <w:rsid w:val="00CC719B"/>
    <w:rsid w:val="00CD17AF"/>
    <w:rsid w:val="00CD1C68"/>
    <w:rsid w:val="00CD24F7"/>
    <w:rsid w:val="00CD2AC5"/>
    <w:rsid w:val="00CD32A8"/>
    <w:rsid w:val="00CD33D3"/>
    <w:rsid w:val="00CD351F"/>
    <w:rsid w:val="00CD4C64"/>
    <w:rsid w:val="00CD682B"/>
    <w:rsid w:val="00CD7494"/>
    <w:rsid w:val="00CD754D"/>
    <w:rsid w:val="00CD7F80"/>
    <w:rsid w:val="00CE02AD"/>
    <w:rsid w:val="00CE053C"/>
    <w:rsid w:val="00CE080E"/>
    <w:rsid w:val="00CE0B0B"/>
    <w:rsid w:val="00CE0F4A"/>
    <w:rsid w:val="00CE10E3"/>
    <w:rsid w:val="00CE117D"/>
    <w:rsid w:val="00CE186F"/>
    <w:rsid w:val="00CE23AA"/>
    <w:rsid w:val="00CE2B42"/>
    <w:rsid w:val="00CE319B"/>
    <w:rsid w:val="00CE40E3"/>
    <w:rsid w:val="00CE4A86"/>
    <w:rsid w:val="00CE4CAE"/>
    <w:rsid w:val="00CE55DA"/>
    <w:rsid w:val="00CE69C0"/>
    <w:rsid w:val="00CE771B"/>
    <w:rsid w:val="00CF1746"/>
    <w:rsid w:val="00CF273D"/>
    <w:rsid w:val="00CF34BF"/>
    <w:rsid w:val="00CF38F4"/>
    <w:rsid w:val="00CF3B09"/>
    <w:rsid w:val="00CF44B5"/>
    <w:rsid w:val="00CF5879"/>
    <w:rsid w:val="00CF6267"/>
    <w:rsid w:val="00D00375"/>
    <w:rsid w:val="00D022DC"/>
    <w:rsid w:val="00D0253C"/>
    <w:rsid w:val="00D046C9"/>
    <w:rsid w:val="00D05183"/>
    <w:rsid w:val="00D05511"/>
    <w:rsid w:val="00D05704"/>
    <w:rsid w:val="00D06BC9"/>
    <w:rsid w:val="00D10FC8"/>
    <w:rsid w:val="00D12493"/>
    <w:rsid w:val="00D12C7A"/>
    <w:rsid w:val="00D13A53"/>
    <w:rsid w:val="00D14EF9"/>
    <w:rsid w:val="00D15416"/>
    <w:rsid w:val="00D2066E"/>
    <w:rsid w:val="00D20F4F"/>
    <w:rsid w:val="00D214F7"/>
    <w:rsid w:val="00D22C5B"/>
    <w:rsid w:val="00D233B1"/>
    <w:rsid w:val="00D23D51"/>
    <w:rsid w:val="00D242E2"/>
    <w:rsid w:val="00D250CE"/>
    <w:rsid w:val="00D262A6"/>
    <w:rsid w:val="00D276A4"/>
    <w:rsid w:val="00D30181"/>
    <w:rsid w:val="00D309B7"/>
    <w:rsid w:val="00D30B29"/>
    <w:rsid w:val="00D30D57"/>
    <w:rsid w:val="00D30FE8"/>
    <w:rsid w:val="00D313C8"/>
    <w:rsid w:val="00D3199C"/>
    <w:rsid w:val="00D32013"/>
    <w:rsid w:val="00D326DD"/>
    <w:rsid w:val="00D341AD"/>
    <w:rsid w:val="00D3464C"/>
    <w:rsid w:val="00D34DDF"/>
    <w:rsid w:val="00D3501F"/>
    <w:rsid w:val="00D35A3F"/>
    <w:rsid w:val="00D36224"/>
    <w:rsid w:val="00D3657A"/>
    <w:rsid w:val="00D41625"/>
    <w:rsid w:val="00D416AA"/>
    <w:rsid w:val="00D416F5"/>
    <w:rsid w:val="00D4293E"/>
    <w:rsid w:val="00D436DE"/>
    <w:rsid w:val="00D4397A"/>
    <w:rsid w:val="00D44111"/>
    <w:rsid w:val="00D444A1"/>
    <w:rsid w:val="00D454CC"/>
    <w:rsid w:val="00D45E3F"/>
    <w:rsid w:val="00D4655A"/>
    <w:rsid w:val="00D46A93"/>
    <w:rsid w:val="00D46E41"/>
    <w:rsid w:val="00D50EE4"/>
    <w:rsid w:val="00D51945"/>
    <w:rsid w:val="00D522BB"/>
    <w:rsid w:val="00D529B2"/>
    <w:rsid w:val="00D53045"/>
    <w:rsid w:val="00D53ED3"/>
    <w:rsid w:val="00D54347"/>
    <w:rsid w:val="00D5456D"/>
    <w:rsid w:val="00D5474F"/>
    <w:rsid w:val="00D55056"/>
    <w:rsid w:val="00D56A4E"/>
    <w:rsid w:val="00D60C21"/>
    <w:rsid w:val="00D61635"/>
    <w:rsid w:val="00D626A9"/>
    <w:rsid w:val="00D628C5"/>
    <w:rsid w:val="00D63DB5"/>
    <w:rsid w:val="00D65ABA"/>
    <w:rsid w:val="00D67C79"/>
    <w:rsid w:val="00D70478"/>
    <w:rsid w:val="00D7066E"/>
    <w:rsid w:val="00D7078F"/>
    <w:rsid w:val="00D70C08"/>
    <w:rsid w:val="00D71DDA"/>
    <w:rsid w:val="00D72338"/>
    <w:rsid w:val="00D72BC6"/>
    <w:rsid w:val="00D72D22"/>
    <w:rsid w:val="00D72FFD"/>
    <w:rsid w:val="00D732EB"/>
    <w:rsid w:val="00D73BA8"/>
    <w:rsid w:val="00D74447"/>
    <w:rsid w:val="00D74F99"/>
    <w:rsid w:val="00D7557C"/>
    <w:rsid w:val="00D75DD0"/>
    <w:rsid w:val="00D76EF3"/>
    <w:rsid w:val="00D77FB0"/>
    <w:rsid w:val="00D80297"/>
    <w:rsid w:val="00D80DD7"/>
    <w:rsid w:val="00D811F2"/>
    <w:rsid w:val="00D82050"/>
    <w:rsid w:val="00D82869"/>
    <w:rsid w:val="00D838FD"/>
    <w:rsid w:val="00D83927"/>
    <w:rsid w:val="00D8433B"/>
    <w:rsid w:val="00D84E23"/>
    <w:rsid w:val="00D8588C"/>
    <w:rsid w:val="00D86245"/>
    <w:rsid w:val="00D871C2"/>
    <w:rsid w:val="00D87378"/>
    <w:rsid w:val="00D87AC2"/>
    <w:rsid w:val="00D87CCB"/>
    <w:rsid w:val="00D9043F"/>
    <w:rsid w:val="00D906AF"/>
    <w:rsid w:val="00D91604"/>
    <w:rsid w:val="00D91A48"/>
    <w:rsid w:val="00D91C87"/>
    <w:rsid w:val="00D91DEA"/>
    <w:rsid w:val="00D92E74"/>
    <w:rsid w:val="00D94CBE"/>
    <w:rsid w:val="00D9594F"/>
    <w:rsid w:val="00D9681C"/>
    <w:rsid w:val="00D97AB4"/>
    <w:rsid w:val="00DA1116"/>
    <w:rsid w:val="00DA2251"/>
    <w:rsid w:val="00DA2D5E"/>
    <w:rsid w:val="00DA3453"/>
    <w:rsid w:val="00DA3E5A"/>
    <w:rsid w:val="00DA3FEA"/>
    <w:rsid w:val="00DA40E2"/>
    <w:rsid w:val="00DA4AC0"/>
    <w:rsid w:val="00DA5A4F"/>
    <w:rsid w:val="00DA5B39"/>
    <w:rsid w:val="00DA7199"/>
    <w:rsid w:val="00DA7402"/>
    <w:rsid w:val="00DB077D"/>
    <w:rsid w:val="00DB07BF"/>
    <w:rsid w:val="00DB2035"/>
    <w:rsid w:val="00DB4491"/>
    <w:rsid w:val="00DC0B04"/>
    <w:rsid w:val="00DC0CE6"/>
    <w:rsid w:val="00DC262C"/>
    <w:rsid w:val="00DC2DC4"/>
    <w:rsid w:val="00DC3D25"/>
    <w:rsid w:val="00DC4FD4"/>
    <w:rsid w:val="00DC5F21"/>
    <w:rsid w:val="00DC6174"/>
    <w:rsid w:val="00DC657C"/>
    <w:rsid w:val="00DC6E87"/>
    <w:rsid w:val="00DC72ED"/>
    <w:rsid w:val="00DC7506"/>
    <w:rsid w:val="00DD035E"/>
    <w:rsid w:val="00DD13BF"/>
    <w:rsid w:val="00DD1C92"/>
    <w:rsid w:val="00DD1FAE"/>
    <w:rsid w:val="00DD2CCA"/>
    <w:rsid w:val="00DD3ED7"/>
    <w:rsid w:val="00DD4465"/>
    <w:rsid w:val="00DD461A"/>
    <w:rsid w:val="00DD4AEB"/>
    <w:rsid w:val="00DD588F"/>
    <w:rsid w:val="00DD58FD"/>
    <w:rsid w:val="00DD6697"/>
    <w:rsid w:val="00DD6BFE"/>
    <w:rsid w:val="00DD75E5"/>
    <w:rsid w:val="00DD7963"/>
    <w:rsid w:val="00DE04DD"/>
    <w:rsid w:val="00DE0A1D"/>
    <w:rsid w:val="00DE189E"/>
    <w:rsid w:val="00DE1E03"/>
    <w:rsid w:val="00DE252A"/>
    <w:rsid w:val="00DE2ACC"/>
    <w:rsid w:val="00DE3143"/>
    <w:rsid w:val="00DE49C0"/>
    <w:rsid w:val="00DE5402"/>
    <w:rsid w:val="00DE5826"/>
    <w:rsid w:val="00DE7564"/>
    <w:rsid w:val="00DE79A9"/>
    <w:rsid w:val="00DE7AB3"/>
    <w:rsid w:val="00DE7F24"/>
    <w:rsid w:val="00DF0036"/>
    <w:rsid w:val="00DF013F"/>
    <w:rsid w:val="00DF0724"/>
    <w:rsid w:val="00DF08F6"/>
    <w:rsid w:val="00DF09EA"/>
    <w:rsid w:val="00DF19D5"/>
    <w:rsid w:val="00DF1C9D"/>
    <w:rsid w:val="00DF27E7"/>
    <w:rsid w:val="00DF3C8B"/>
    <w:rsid w:val="00DF4709"/>
    <w:rsid w:val="00DF5DEB"/>
    <w:rsid w:val="00DF7501"/>
    <w:rsid w:val="00DF788A"/>
    <w:rsid w:val="00E0081B"/>
    <w:rsid w:val="00E01418"/>
    <w:rsid w:val="00E01544"/>
    <w:rsid w:val="00E01BE5"/>
    <w:rsid w:val="00E01E3E"/>
    <w:rsid w:val="00E01FDB"/>
    <w:rsid w:val="00E03674"/>
    <w:rsid w:val="00E04231"/>
    <w:rsid w:val="00E04439"/>
    <w:rsid w:val="00E046A7"/>
    <w:rsid w:val="00E0486D"/>
    <w:rsid w:val="00E05196"/>
    <w:rsid w:val="00E05419"/>
    <w:rsid w:val="00E05C7D"/>
    <w:rsid w:val="00E05E06"/>
    <w:rsid w:val="00E05EB1"/>
    <w:rsid w:val="00E064FC"/>
    <w:rsid w:val="00E10031"/>
    <w:rsid w:val="00E10BA4"/>
    <w:rsid w:val="00E12301"/>
    <w:rsid w:val="00E12B86"/>
    <w:rsid w:val="00E13CEA"/>
    <w:rsid w:val="00E14272"/>
    <w:rsid w:val="00E1577D"/>
    <w:rsid w:val="00E157A1"/>
    <w:rsid w:val="00E16CC8"/>
    <w:rsid w:val="00E16EC4"/>
    <w:rsid w:val="00E2096B"/>
    <w:rsid w:val="00E21838"/>
    <w:rsid w:val="00E21AF0"/>
    <w:rsid w:val="00E21C8C"/>
    <w:rsid w:val="00E22360"/>
    <w:rsid w:val="00E22D04"/>
    <w:rsid w:val="00E22D0C"/>
    <w:rsid w:val="00E23BB7"/>
    <w:rsid w:val="00E25274"/>
    <w:rsid w:val="00E2573D"/>
    <w:rsid w:val="00E259C0"/>
    <w:rsid w:val="00E266C1"/>
    <w:rsid w:val="00E26E0C"/>
    <w:rsid w:val="00E26F8B"/>
    <w:rsid w:val="00E302B8"/>
    <w:rsid w:val="00E30B4D"/>
    <w:rsid w:val="00E30CB5"/>
    <w:rsid w:val="00E338C6"/>
    <w:rsid w:val="00E33FA7"/>
    <w:rsid w:val="00E34A80"/>
    <w:rsid w:val="00E34C61"/>
    <w:rsid w:val="00E34E03"/>
    <w:rsid w:val="00E35E0B"/>
    <w:rsid w:val="00E36AE9"/>
    <w:rsid w:val="00E375EE"/>
    <w:rsid w:val="00E40018"/>
    <w:rsid w:val="00E40854"/>
    <w:rsid w:val="00E40961"/>
    <w:rsid w:val="00E40F9B"/>
    <w:rsid w:val="00E41160"/>
    <w:rsid w:val="00E412C8"/>
    <w:rsid w:val="00E41345"/>
    <w:rsid w:val="00E41D2F"/>
    <w:rsid w:val="00E42464"/>
    <w:rsid w:val="00E42CB1"/>
    <w:rsid w:val="00E4428D"/>
    <w:rsid w:val="00E45397"/>
    <w:rsid w:val="00E45B25"/>
    <w:rsid w:val="00E46C3A"/>
    <w:rsid w:val="00E47ACF"/>
    <w:rsid w:val="00E47FDD"/>
    <w:rsid w:val="00E5134F"/>
    <w:rsid w:val="00E521DD"/>
    <w:rsid w:val="00E522D2"/>
    <w:rsid w:val="00E52D48"/>
    <w:rsid w:val="00E52DC6"/>
    <w:rsid w:val="00E538F0"/>
    <w:rsid w:val="00E53E02"/>
    <w:rsid w:val="00E5492C"/>
    <w:rsid w:val="00E549E2"/>
    <w:rsid w:val="00E54B68"/>
    <w:rsid w:val="00E55021"/>
    <w:rsid w:val="00E5535D"/>
    <w:rsid w:val="00E55595"/>
    <w:rsid w:val="00E57269"/>
    <w:rsid w:val="00E5737B"/>
    <w:rsid w:val="00E5739D"/>
    <w:rsid w:val="00E60082"/>
    <w:rsid w:val="00E60303"/>
    <w:rsid w:val="00E6050A"/>
    <w:rsid w:val="00E6065B"/>
    <w:rsid w:val="00E606C0"/>
    <w:rsid w:val="00E626BD"/>
    <w:rsid w:val="00E627A0"/>
    <w:rsid w:val="00E64C80"/>
    <w:rsid w:val="00E66A5E"/>
    <w:rsid w:val="00E701AF"/>
    <w:rsid w:val="00E7158E"/>
    <w:rsid w:val="00E7386C"/>
    <w:rsid w:val="00E743CA"/>
    <w:rsid w:val="00E74BD9"/>
    <w:rsid w:val="00E7534B"/>
    <w:rsid w:val="00E77401"/>
    <w:rsid w:val="00E778E3"/>
    <w:rsid w:val="00E80FAC"/>
    <w:rsid w:val="00E81D6A"/>
    <w:rsid w:val="00E83822"/>
    <w:rsid w:val="00E83A5F"/>
    <w:rsid w:val="00E8400B"/>
    <w:rsid w:val="00E84422"/>
    <w:rsid w:val="00E8461C"/>
    <w:rsid w:val="00E84665"/>
    <w:rsid w:val="00E8486E"/>
    <w:rsid w:val="00E84CC7"/>
    <w:rsid w:val="00E8564D"/>
    <w:rsid w:val="00E85DC4"/>
    <w:rsid w:val="00E86749"/>
    <w:rsid w:val="00E86E77"/>
    <w:rsid w:val="00E907C3"/>
    <w:rsid w:val="00E9184E"/>
    <w:rsid w:val="00E9272A"/>
    <w:rsid w:val="00E92A35"/>
    <w:rsid w:val="00E94E0C"/>
    <w:rsid w:val="00E94FED"/>
    <w:rsid w:val="00E952A1"/>
    <w:rsid w:val="00E95F0D"/>
    <w:rsid w:val="00E96036"/>
    <w:rsid w:val="00E966E3"/>
    <w:rsid w:val="00E968B2"/>
    <w:rsid w:val="00E96E0B"/>
    <w:rsid w:val="00E96FC9"/>
    <w:rsid w:val="00EA12AE"/>
    <w:rsid w:val="00EA1B47"/>
    <w:rsid w:val="00EA1C91"/>
    <w:rsid w:val="00EA2524"/>
    <w:rsid w:val="00EA4B71"/>
    <w:rsid w:val="00EA4EBA"/>
    <w:rsid w:val="00EA6567"/>
    <w:rsid w:val="00EA79E3"/>
    <w:rsid w:val="00EA7F9A"/>
    <w:rsid w:val="00EB21CB"/>
    <w:rsid w:val="00EB22C7"/>
    <w:rsid w:val="00EB24BD"/>
    <w:rsid w:val="00EB2F84"/>
    <w:rsid w:val="00EB34AC"/>
    <w:rsid w:val="00EB40AE"/>
    <w:rsid w:val="00EB4577"/>
    <w:rsid w:val="00EB4667"/>
    <w:rsid w:val="00EB51CF"/>
    <w:rsid w:val="00EB541D"/>
    <w:rsid w:val="00EB614A"/>
    <w:rsid w:val="00EC0156"/>
    <w:rsid w:val="00EC06A4"/>
    <w:rsid w:val="00EC0D6D"/>
    <w:rsid w:val="00EC18D0"/>
    <w:rsid w:val="00EC2AAC"/>
    <w:rsid w:val="00EC2D8C"/>
    <w:rsid w:val="00EC40A9"/>
    <w:rsid w:val="00EC4AB0"/>
    <w:rsid w:val="00EC515D"/>
    <w:rsid w:val="00EC56D6"/>
    <w:rsid w:val="00EC5EF0"/>
    <w:rsid w:val="00EC7841"/>
    <w:rsid w:val="00ED0D02"/>
    <w:rsid w:val="00ED1876"/>
    <w:rsid w:val="00ED1C16"/>
    <w:rsid w:val="00ED1ED0"/>
    <w:rsid w:val="00ED250C"/>
    <w:rsid w:val="00ED3C7F"/>
    <w:rsid w:val="00ED46F3"/>
    <w:rsid w:val="00ED4929"/>
    <w:rsid w:val="00ED4EFB"/>
    <w:rsid w:val="00ED5899"/>
    <w:rsid w:val="00ED76C6"/>
    <w:rsid w:val="00ED785A"/>
    <w:rsid w:val="00ED7AD7"/>
    <w:rsid w:val="00ED7D8E"/>
    <w:rsid w:val="00ED7F27"/>
    <w:rsid w:val="00EE0DC3"/>
    <w:rsid w:val="00EE209F"/>
    <w:rsid w:val="00EE4C73"/>
    <w:rsid w:val="00EE7916"/>
    <w:rsid w:val="00EE7A1F"/>
    <w:rsid w:val="00EE7F74"/>
    <w:rsid w:val="00EF1579"/>
    <w:rsid w:val="00EF25C0"/>
    <w:rsid w:val="00EF2805"/>
    <w:rsid w:val="00EF311A"/>
    <w:rsid w:val="00EF41B6"/>
    <w:rsid w:val="00EF429A"/>
    <w:rsid w:val="00EF56AC"/>
    <w:rsid w:val="00EF5BBB"/>
    <w:rsid w:val="00EF63BC"/>
    <w:rsid w:val="00EF67D7"/>
    <w:rsid w:val="00EF70EB"/>
    <w:rsid w:val="00EF77F3"/>
    <w:rsid w:val="00F00163"/>
    <w:rsid w:val="00F014A8"/>
    <w:rsid w:val="00F01691"/>
    <w:rsid w:val="00F02BCC"/>
    <w:rsid w:val="00F04138"/>
    <w:rsid w:val="00F0456F"/>
    <w:rsid w:val="00F05A99"/>
    <w:rsid w:val="00F05B65"/>
    <w:rsid w:val="00F07004"/>
    <w:rsid w:val="00F07424"/>
    <w:rsid w:val="00F079B7"/>
    <w:rsid w:val="00F10C02"/>
    <w:rsid w:val="00F10CB5"/>
    <w:rsid w:val="00F10EEE"/>
    <w:rsid w:val="00F112EA"/>
    <w:rsid w:val="00F13AAC"/>
    <w:rsid w:val="00F14783"/>
    <w:rsid w:val="00F147F9"/>
    <w:rsid w:val="00F15724"/>
    <w:rsid w:val="00F15A5B"/>
    <w:rsid w:val="00F167D4"/>
    <w:rsid w:val="00F167EB"/>
    <w:rsid w:val="00F16A42"/>
    <w:rsid w:val="00F16E62"/>
    <w:rsid w:val="00F175F4"/>
    <w:rsid w:val="00F177E3"/>
    <w:rsid w:val="00F2048B"/>
    <w:rsid w:val="00F20CC9"/>
    <w:rsid w:val="00F20FD8"/>
    <w:rsid w:val="00F2234E"/>
    <w:rsid w:val="00F223A2"/>
    <w:rsid w:val="00F22901"/>
    <w:rsid w:val="00F22AAA"/>
    <w:rsid w:val="00F22DC0"/>
    <w:rsid w:val="00F24356"/>
    <w:rsid w:val="00F248A4"/>
    <w:rsid w:val="00F25509"/>
    <w:rsid w:val="00F256AB"/>
    <w:rsid w:val="00F25A6A"/>
    <w:rsid w:val="00F25E7F"/>
    <w:rsid w:val="00F25EDD"/>
    <w:rsid w:val="00F272E7"/>
    <w:rsid w:val="00F27BAE"/>
    <w:rsid w:val="00F312BE"/>
    <w:rsid w:val="00F313CD"/>
    <w:rsid w:val="00F319AB"/>
    <w:rsid w:val="00F32049"/>
    <w:rsid w:val="00F320A7"/>
    <w:rsid w:val="00F32472"/>
    <w:rsid w:val="00F32B4B"/>
    <w:rsid w:val="00F332CF"/>
    <w:rsid w:val="00F34EB1"/>
    <w:rsid w:val="00F35F16"/>
    <w:rsid w:val="00F3684A"/>
    <w:rsid w:val="00F36B95"/>
    <w:rsid w:val="00F36ED1"/>
    <w:rsid w:val="00F3715C"/>
    <w:rsid w:val="00F378C1"/>
    <w:rsid w:val="00F37A11"/>
    <w:rsid w:val="00F408A7"/>
    <w:rsid w:val="00F409F0"/>
    <w:rsid w:val="00F43B25"/>
    <w:rsid w:val="00F44002"/>
    <w:rsid w:val="00F4477B"/>
    <w:rsid w:val="00F45929"/>
    <w:rsid w:val="00F46CDC"/>
    <w:rsid w:val="00F50081"/>
    <w:rsid w:val="00F5046D"/>
    <w:rsid w:val="00F50C10"/>
    <w:rsid w:val="00F513EB"/>
    <w:rsid w:val="00F52C7E"/>
    <w:rsid w:val="00F53844"/>
    <w:rsid w:val="00F5537D"/>
    <w:rsid w:val="00F55602"/>
    <w:rsid w:val="00F55C05"/>
    <w:rsid w:val="00F5639A"/>
    <w:rsid w:val="00F5729E"/>
    <w:rsid w:val="00F60C72"/>
    <w:rsid w:val="00F61171"/>
    <w:rsid w:val="00F611E5"/>
    <w:rsid w:val="00F6138B"/>
    <w:rsid w:val="00F622E2"/>
    <w:rsid w:val="00F6311D"/>
    <w:rsid w:val="00F63214"/>
    <w:rsid w:val="00F63B9D"/>
    <w:rsid w:val="00F64418"/>
    <w:rsid w:val="00F64FAE"/>
    <w:rsid w:val="00F650AC"/>
    <w:rsid w:val="00F65292"/>
    <w:rsid w:val="00F65F60"/>
    <w:rsid w:val="00F66272"/>
    <w:rsid w:val="00F66774"/>
    <w:rsid w:val="00F67885"/>
    <w:rsid w:val="00F67E3B"/>
    <w:rsid w:val="00F67F35"/>
    <w:rsid w:val="00F7068C"/>
    <w:rsid w:val="00F706BA"/>
    <w:rsid w:val="00F71050"/>
    <w:rsid w:val="00F717D7"/>
    <w:rsid w:val="00F72200"/>
    <w:rsid w:val="00F74030"/>
    <w:rsid w:val="00F7542B"/>
    <w:rsid w:val="00F755DA"/>
    <w:rsid w:val="00F76CAD"/>
    <w:rsid w:val="00F80010"/>
    <w:rsid w:val="00F805B1"/>
    <w:rsid w:val="00F80BFF"/>
    <w:rsid w:val="00F814EE"/>
    <w:rsid w:val="00F8156C"/>
    <w:rsid w:val="00F83FD9"/>
    <w:rsid w:val="00F8487F"/>
    <w:rsid w:val="00F84C21"/>
    <w:rsid w:val="00F85572"/>
    <w:rsid w:val="00F86AFF"/>
    <w:rsid w:val="00F90276"/>
    <w:rsid w:val="00F904B3"/>
    <w:rsid w:val="00F9099C"/>
    <w:rsid w:val="00F915D6"/>
    <w:rsid w:val="00F92101"/>
    <w:rsid w:val="00F9223A"/>
    <w:rsid w:val="00F929EF"/>
    <w:rsid w:val="00F93027"/>
    <w:rsid w:val="00F93A93"/>
    <w:rsid w:val="00F9451F"/>
    <w:rsid w:val="00F95A8F"/>
    <w:rsid w:val="00F96208"/>
    <w:rsid w:val="00F9654A"/>
    <w:rsid w:val="00F965BC"/>
    <w:rsid w:val="00F979DB"/>
    <w:rsid w:val="00FA16D7"/>
    <w:rsid w:val="00FA1E4A"/>
    <w:rsid w:val="00FA1F08"/>
    <w:rsid w:val="00FA2770"/>
    <w:rsid w:val="00FA3429"/>
    <w:rsid w:val="00FA4180"/>
    <w:rsid w:val="00FA4F12"/>
    <w:rsid w:val="00FA5915"/>
    <w:rsid w:val="00FA5D6D"/>
    <w:rsid w:val="00FA64AE"/>
    <w:rsid w:val="00FA6705"/>
    <w:rsid w:val="00FA7448"/>
    <w:rsid w:val="00FB0722"/>
    <w:rsid w:val="00FB1A8E"/>
    <w:rsid w:val="00FB3DB1"/>
    <w:rsid w:val="00FB434F"/>
    <w:rsid w:val="00FB479C"/>
    <w:rsid w:val="00FB4C38"/>
    <w:rsid w:val="00FB5215"/>
    <w:rsid w:val="00FB58B3"/>
    <w:rsid w:val="00FB65AC"/>
    <w:rsid w:val="00FB6E79"/>
    <w:rsid w:val="00FB7B78"/>
    <w:rsid w:val="00FB7F67"/>
    <w:rsid w:val="00FC0624"/>
    <w:rsid w:val="00FC14C8"/>
    <w:rsid w:val="00FC196D"/>
    <w:rsid w:val="00FC2370"/>
    <w:rsid w:val="00FC3AD4"/>
    <w:rsid w:val="00FC3DEB"/>
    <w:rsid w:val="00FC45C9"/>
    <w:rsid w:val="00FC4BD9"/>
    <w:rsid w:val="00FC4D9A"/>
    <w:rsid w:val="00FC50D2"/>
    <w:rsid w:val="00FC5243"/>
    <w:rsid w:val="00FC620D"/>
    <w:rsid w:val="00FC695B"/>
    <w:rsid w:val="00FC71E8"/>
    <w:rsid w:val="00FC7A58"/>
    <w:rsid w:val="00FD0540"/>
    <w:rsid w:val="00FD1C3A"/>
    <w:rsid w:val="00FD2521"/>
    <w:rsid w:val="00FD2638"/>
    <w:rsid w:val="00FD2A85"/>
    <w:rsid w:val="00FD2B91"/>
    <w:rsid w:val="00FD34C9"/>
    <w:rsid w:val="00FD4FB3"/>
    <w:rsid w:val="00FD5776"/>
    <w:rsid w:val="00FD5BB3"/>
    <w:rsid w:val="00FE0C89"/>
    <w:rsid w:val="00FE1175"/>
    <w:rsid w:val="00FE3446"/>
    <w:rsid w:val="00FE4072"/>
    <w:rsid w:val="00FE44FA"/>
    <w:rsid w:val="00FE4AD9"/>
    <w:rsid w:val="00FE6534"/>
    <w:rsid w:val="00FF0375"/>
    <w:rsid w:val="00FF0555"/>
    <w:rsid w:val="00FF1289"/>
    <w:rsid w:val="00FF2343"/>
    <w:rsid w:val="00FF378F"/>
    <w:rsid w:val="00FF3BDF"/>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rmalWeb">
    <w:name w:val="Normal (Web)"/>
    <w:basedOn w:val="Normal"/>
    <w:uiPriority w:val="99"/>
    <w:unhideWhenUsed/>
    <w:rsid w:val="00A554C0"/>
    <w:pPr>
      <w:widowControl/>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semiHidden/>
    <w:rsid w:val="00022D45"/>
    <w:pPr>
      <w:widowControl/>
    </w:pPr>
  </w:style>
  <w:style w:type="character" w:styleId="FootnoteReference">
    <w:name w:val="footnote reference"/>
    <w:basedOn w:val="DefaultParagraphFont"/>
    <w:uiPriority w:val="99"/>
    <w:semiHidden/>
    <w:rsid w:val="00022D45"/>
    <w:rPr>
      <w:vertAlign w:val="superscript"/>
    </w:rPr>
  </w:style>
  <w:style w:type="character" w:styleId="Hyperlink">
    <w:name w:val="Hyperlink"/>
    <w:basedOn w:val="DefaultParagraphFont"/>
    <w:rsid w:val="00B23540"/>
    <w:rPr>
      <w:color w:val="0000FF"/>
      <w:u w:val="single"/>
    </w:rPr>
  </w:style>
  <w:style w:type="character" w:customStyle="1" w:styleId="term1">
    <w:name w:val="term1"/>
    <w:basedOn w:val="DefaultParagraphFont"/>
    <w:rsid w:val="00B23540"/>
    <w:rPr>
      <w:b/>
      <w:bCs/>
    </w:rPr>
  </w:style>
  <w:style w:type="table" w:styleId="TableGrid">
    <w:name w:val="Table Grid"/>
    <w:basedOn w:val="TableNormal"/>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002CE4"/>
    <w:rPr>
      <w:rFonts w:ascii="Consolas" w:eastAsia="Calibri" w:hAnsi="Consolas" w:cs="Times New Roman"/>
      <w:sz w:val="21"/>
      <w:szCs w:val="21"/>
    </w:rPr>
  </w:style>
  <w:style w:type="character" w:styleId="Emphasis">
    <w:name w:val="Emphasis"/>
    <w:basedOn w:val="DefaultParagraphFont"/>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character" w:customStyle="1" w:styleId="FootnoteTextChar">
    <w:name w:val="Footnote Text Char"/>
    <w:basedOn w:val="DefaultParagraphFont"/>
    <w:link w:val="FootnoteText"/>
    <w:uiPriority w:val="99"/>
    <w:semiHidden/>
    <w:rsid w:val="006D1BFF"/>
  </w:style>
  <w:style w:type="character" w:styleId="CommentReference">
    <w:name w:val="annotation reference"/>
    <w:basedOn w:val="DefaultParagraphFont"/>
    <w:rsid w:val="008538C2"/>
    <w:rPr>
      <w:sz w:val="16"/>
      <w:szCs w:val="16"/>
    </w:rPr>
  </w:style>
  <w:style w:type="paragraph" w:styleId="CommentText">
    <w:name w:val="annotation text"/>
    <w:basedOn w:val="Normal"/>
    <w:link w:val="CommentTextChar"/>
    <w:rsid w:val="008538C2"/>
  </w:style>
  <w:style w:type="character" w:customStyle="1" w:styleId="CommentTextChar">
    <w:name w:val="Comment Text Char"/>
    <w:basedOn w:val="DefaultParagraphFont"/>
    <w:link w:val="CommentText"/>
    <w:rsid w:val="008538C2"/>
  </w:style>
  <w:style w:type="paragraph" w:styleId="CommentSubject">
    <w:name w:val="annotation subject"/>
    <w:basedOn w:val="CommentText"/>
    <w:next w:val="CommentText"/>
    <w:link w:val="CommentSubjectChar"/>
    <w:rsid w:val="008538C2"/>
    <w:rPr>
      <w:b/>
      <w:bCs/>
    </w:rPr>
  </w:style>
  <w:style w:type="character" w:customStyle="1" w:styleId="CommentSubjectChar">
    <w:name w:val="Comment Subject Char"/>
    <w:basedOn w:val="CommentTextChar"/>
    <w:link w:val="CommentSubject"/>
    <w:rsid w:val="008538C2"/>
    <w:rPr>
      <w:b/>
      <w:bCs/>
    </w:rPr>
  </w:style>
  <w:style w:type="paragraph" w:styleId="ListParagraph">
    <w:name w:val="List Paragraph"/>
    <w:basedOn w:val="Normal"/>
    <w:uiPriority w:val="34"/>
    <w:qFormat/>
    <w:rsid w:val="00BE6EFB"/>
    <w:pPr>
      <w:ind w:left="720"/>
      <w:contextualSpacing/>
    </w:pPr>
  </w:style>
  <w:style w:type="paragraph" w:styleId="NormalWeb">
    <w:name w:val="Normal (Web)"/>
    <w:basedOn w:val="Normal"/>
    <w:uiPriority w:val="99"/>
    <w:unhideWhenUsed/>
    <w:rsid w:val="00A554C0"/>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10632">
      <w:bodyDiv w:val="1"/>
      <w:marLeft w:val="0"/>
      <w:marRight w:val="0"/>
      <w:marTop w:val="0"/>
      <w:marBottom w:val="0"/>
      <w:divBdr>
        <w:top w:val="none" w:sz="0" w:space="0" w:color="auto"/>
        <w:left w:val="none" w:sz="0" w:space="0" w:color="auto"/>
        <w:bottom w:val="none" w:sz="0" w:space="0" w:color="auto"/>
        <w:right w:val="none" w:sz="0" w:space="0" w:color="auto"/>
      </w:divBdr>
      <w:divsChild>
        <w:div w:id="1312515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95224">
      <w:bodyDiv w:val="1"/>
      <w:marLeft w:val="0"/>
      <w:marRight w:val="0"/>
      <w:marTop w:val="0"/>
      <w:marBottom w:val="0"/>
      <w:divBdr>
        <w:top w:val="none" w:sz="0" w:space="0" w:color="auto"/>
        <w:left w:val="none" w:sz="0" w:space="0" w:color="auto"/>
        <w:bottom w:val="none" w:sz="0" w:space="0" w:color="auto"/>
        <w:right w:val="none" w:sz="0" w:space="0" w:color="auto"/>
      </w:divBdr>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716583891">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238986">
      <w:bodyDiv w:val="1"/>
      <w:marLeft w:val="0"/>
      <w:marRight w:val="0"/>
      <w:marTop w:val="0"/>
      <w:marBottom w:val="0"/>
      <w:divBdr>
        <w:top w:val="none" w:sz="0" w:space="0" w:color="auto"/>
        <w:left w:val="none" w:sz="0" w:space="0" w:color="auto"/>
        <w:bottom w:val="none" w:sz="0" w:space="0" w:color="auto"/>
        <w:right w:val="none" w:sz="0" w:space="0" w:color="auto"/>
      </w:divBdr>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7957C-CE3A-4004-BCA8-822661392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7558</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3</cp:revision>
  <cp:lastPrinted>2017-01-19T12:37:00Z</cp:lastPrinted>
  <dcterms:created xsi:type="dcterms:W3CDTF">2017-01-10T19:20:00Z</dcterms:created>
  <dcterms:modified xsi:type="dcterms:W3CDTF">2017-01-19T12:37:00Z</dcterms:modified>
</cp:coreProperties>
</file>