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F005F" w:rsidRPr="008D6E91">
        <w:trPr>
          <w:trHeight w:val="990"/>
        </w:trPr>
        <w:tc>
          <w:tcPr>
            <w:tcW w:w="1363" w:type="dxa"/>
          </w:tcPr>
          <w:p w:rsidR="008F005F" w:rsidRPr="008D6E91" w:rsidRDefault="00886EB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F005F" w:rsidRPr="008D6E91" w:rsidRDefault="008F005F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</w:p>
          <w:p w:rsidR="008F005F" w:rsidRPr="008D6E91" w:rsidRDefault="008F005F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8D6E91">
              <w:rPr>
                <w:color w:val="000080"/>
                <w:spacing w:val="-3"/>
                <w:sz w:val="26"/>
              </w:rPr>
              <w:t>COMMONWEALTH OF PENNSYLVANIA</w:t>
            </w:r>
          </w:p>
          <w:p w:rsidR="008F005F" w:rsidRPr="008D6E91" w:rsidRDefault="008F005F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8D6E91">
              <w:rPr>
                <w:color w:val="000080"/>
                <w:spacing w:val="-3"/>
                <w:sz w:val="26"/>
              </w:rPr>
              <w:t>PENNSYLVANIA PUBLIC UTILITY COMMISSION</w:t>
            </w:r>
          </w:p>
          <w:p w:rsidR="008F005F" w:rsidRPr="008D6E91" w:rsidRDefault="008D3988" w:rsidP="008D3988">
            <w:pPr>
              <w:jc w:val="center"/>
              <w:rPr>
                <w:sz w:val="12"/>
              </w:rPr>
            </w:pPr>
            <w:r>
              <w:rPr>
                <w:color w:val="000080"/>
                <w:spacing w:val="-3"/>
                <w:sz w:val="26"/>
              </w:rPr>
              <w:t>400 NORTH STREET</w:t>
            </w:r>
            <w:r w:rsidR="008F005F" w:rsidRPr="008D6E91">
              <w:rPr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8F005F" w:rsidRPr="008D6E91" w:rsidRDefault="008F005F">
            <w:pPr>
              <w:rPr>
                <w:sz w:val="12"/>
              </w:rPr>
            </w:pPr>
          </w:p>
          <w:p w:rsidR="008F005F" w:rsidRPr="008D6E91" w:rsidRDefault="008F005F">
            <w:pPr>
              <w:rPr>
                <w:sz w:val="12"/>
              </w:rPr>
            </w:pPr>
          </w:p>
          <w:p w:rsidR="008F005F" w:rsidRPr="008D6E91" w:rsidRDefault="008F005F">
            <w:pPr>
              <w:rPr>
                <w:sz w:val="12"/>
              </w:rPr>
            </w:pPr>
          </w:p>
          <w:p w:rsidR="008F005F" w:rsidRPr="008D6E91" w:rsidRDefault="008F005F">
            <w:pPr>
              <w:rPr>
                <w:sz w:val="12"/>
              </w:rPr>
            </w:pPr>
          </w:p>
          <w:p w:rsidR="008F005F" w:rsidRPr="008D6E91" w:rsidRDefault="008F005F">
            <w:pPr>
              <w:rPr>
                <w:sz w:val="12"/>
              </w:rPr>
            </w:pPr>
          </w:p>
          <w:p w:rsidR="008F005F" w:rsidRPr="008D6E91" w:rsidRDefault="008F005F">
            <w:pPr>
              <w:rPr>
                <w:sz w:val="12"/>
              </w:rPr>
            </w:pPr>
          </w:p>
          <w:p w:rsidR="008F005F" w:rsidRPr="008D6E91" w:rsidRDefault="008F005F">
            <w:pPr>
              <w:jc w:val="right"/>
              <w:rPr>
                <w:sz w:val="12"/>
              </w:rPr>
            </w:pPr>
            <w:r w:rsidRPr="008D6E91">
              <w:rPr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005F" w:rsidRPr="008D6E91" w:rsidRDefault="008F005F">
      <w:pPr>
        <w:rPr>
          <w:sz w:val="24"/>
        </w:rPr>
        <w:sectPr w:rsidR="008F005F" w:rsidRPr="008D6E91">
          <w:pgSz w:w="12240" w:h="15840"/>
          <w:pgMar w:top="504" w:right="1440" w:bottom="1440" w:left="1440" w:header="720" w:footer="720" w:gutter="0"/>
          <w:cols w:space="720"/>
        </w:sectPr>
      </w:pPr>
    </w:p>
    <w:p w:rsidR="00E544D1" w:rsidRDefault="00471F1C" w:rsidP="00471F1C">
      <w:pPr>
        <w:tabs>
          <w:tab w:val="left" w:pos="-720"/>
        </w:tabs>
        <w:ind w:left="216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January 23, 2017</w:t>
      </w:r>
    </w:p>
    <w:p w:rsidR="00A54166" w:rsidRDefault="00A54166" w:rsidP="00552646">
      <w:pPr>
        <w:tabs>
          <w:tab w:val="left" w:pos="-720"/>
        </w:tabs>
        <w:ind w:left="216"/>
        <w:jc w:val="right"/>
        <w:rPr>
          <w:sz w:val="22"/>
          <w:szCs w:val="22"/>
        </w:rPr>
      </w:pPr>
    </w:p>
    <w:p w:rsidR="008F005F" w:rsidRPr="00CD01EB" w:rsidRDefault="007F38B3" w:rsidP="00552646">
      <w:pPr>
        <w:tabs>
          <w:tab w:val="left" w:pos="-720"/>
        </w:tabs>
        <w:ind w:left="216"/>
        <w:jc w:val="right"/>
        <w:rPr>
          <w:sz w:val="24"/>
          <w:szCs w:val="24"/>
        </w:rPr>
      </w:pPr>
      <w:r w:rsidRPr="00CD01EB">
        <w:rPr>
          <w:sz w:val="24"/>
          <w:szCs w:val="24"/>
        </w:rPr>
        <w:t>Docket No</w:t>
      </w:r>
      <w:r w:rsidRPr="00B57F87">
        <w:rPr>
          <w:sz w:val="24"/>
          <w:szCs w:val="24"/>
        </w:rPr>
        <w:t xml:space="preserve">.  </w:t>
      </w:r>
      <w:r w:rsidR="00552646" w:rsidRPr="00B57F87">
        <w:rPr>
          <w:sz w:val="24"/>
          <w:szCs w:val="24"/>
        </w:rPr>
        <w:t>G</w:t>
      </w:r>
      <w:r w:rsidR="00306A09" w:rsidRPr="00B57F87">
        <w:rPr>
          <w:sz w:val="24"/>
          <w:szCs w:val="24"/>
        </w:rPr>
        <w:t>-</w:t>
      </w:r>
      <w:r w:rsidR="00CD01EB" w:rsidRPr="00CD01EB">
        <w:rPr>
          <w:sz w:val="24"/>
          <w:szCs w:val="24"/>
        </w:rPr>
        <w:t>2013-2360501</w:t>
      </w:r>
    </w:p>
    <w:p w:rsidR="007F38B3" w:rsidRPr="00CD01EB" w:rsidRDefault="00CD01EB" w:rsidP="00552646">
      <w:pPr>
        <w:tabs>
          <w:tab w:val="left" w:pos="-720"/>
        </w:tabs>
        <w:ind w:left="216"/>
        <w:jc w:val="right"/>
        <w:rPr>
          <w:sz w:val="24"/>
          <w:szCs w:val="24"/>
        </w:rPr>
      </w:pPr>
      <w:r w:rsidRPr="00CD01EB">
        <w:rPr>
          <w:sz w:val="24"/>
          <w:szCs w:val="24"/>
        </w:rPr>
        <w:t xml:space="preserve">Utility Code: 110550 </w:t>
      </w:r>
    </w:p>
    <w:p w:rsidR="006515D3" w:rsidRPr="00CD01EB" w:rsidRDefault="006515D3" w:rsidP="004178D5">
      <w:pPr>
        <w:tabs>
          <w:tab w:val="left" w:pos="-720"/>
        </w:tabs>
        <w:jc w:val="center"/>
        <w:rPr>
          <w:sz w:val="24"/>
          <w:szCs w:val="24"/>
        </w:rPr>
      </w:pPr>
    </w:p>
    <w:p w:rsidR="007C798B" w:rsidRPr="00B57F87" w:rsidRDefault="00CD01EB" w:rsidP="009D4002">
      <w:pPr>
        <w:rPr>
          <w:sz w:val="24"/>
          <w:szCs w:val="24"/>
        </w:rPr>
      </w:pPr>
      <w:r w:rsidRPr="00B57F87">
        <w:rPr>
          <w:sz w:val="24"/>
          <w:szCs w:val="24"/>
        </w:rPr>
        <w:t>W CRAIG WILLIAMS</w:t>
      </w:r>
    </w:p>
    <w:p w:rsidR="00CD01EB" w:rsidRPr="00B57F87" w:rsidRDefault="00CD01EB" w:rsidP="009D4002">
      <w:pPr>
        <w:rPr>
          <w:sz w:val="24"/>
          <w:szCs w:val="24"/>
        </w:rPr>
      </w:pPr>
      <w:r w:rsidRPr="00B57F87">
        <w:rPr>
          <w:sz w:val="24"/>
          <w:szCs w:val="24"/>
        </w:rPr>
        <w:t>PECO ENERGY</w:t>
      </w:r>
    </w:p>
    <w:p w:rsidR="00CD01EB" w:rsidRPr="00B57F87" w:rsidRDefault="00CD01EB" w:rsidP="009D4002">
      <w:pPr>
        <w:rPr>
          <w:sz w:val="24"/>
          <w:szCs w:val="24"/>
        </w:rPr>
      </w:pPr>
      <w:r w:rsidRPr="00B57F87">
        <w:rPr>
          <w:sz w:val="24"/>
          <w:szCs w:val="24"/>
        </w:rPr>
        <w:t>2301 MARKET ST</w:t>
      </w:r>
    </w:p>
    <w:p w:rsidR="00CD01EB" w:rsidRPr="00B57F87" w:rsidRDefault="00CD01EB" w:rsidP="009D4002">
      <w:pPr>
        <w:rPr>
          <w:sz w:val="24"/>
          <w:szCs w:val="24"/>
        </w:rPr>
      </w:pPr>
      <w:r w:rsidRPr="00B57F87">
        <w:rPr>
          <w:sz w:val="24"/>
          <w:szCs w:val="24"/>
        </w:rPr>
        <w:t>PHILADELPHIA PA 19103</w:t>
      </w:r>
    </w:p>
    <w:p w:rsidR="007C798B" w:rsidRPr="00B57F87" w:rsidRDefault="007C798B" w:rsidP="009D4002">
      <w:pPr>
        <w:rPr>
          <w:sz w:val="24"/>
          <w:szCs w:val="24"/>
        </w:rPr>
      </w:pPr>
    </w:p>
    <w:p w:rsidR="00955C81" w:rsidRPr="00CD01EB" w:rsidRDefault="00955C81" w:rsidP="009D4002">
      <w:pPr>
        <w:rPr>
          <w:sz w:val="24"/>
          <w:szCs w:val="24"/>
        </w:rPr>
      </w:pPr>
    </w:p>
    <w:p w:rsidR="009D4002" w:rsidRPr="00CD01EB" w:rsidRDefault="009D4002" w:rsidP="00512D35">
      <w:pPr>
        <w:ind w:left="1440" w:hanging="990"/>
        <w:rPr>
          <w:sz w:val="24"/>
          <w:szCs w:val="24"/>
        </w:rPr>
      </w:pPr>
      <w:r w:rsidRPr="00CD01EB">
        <w:rPr>
          <w:sz w:val="24"/>
          <w:szCs w:val="24"/>
        </w:rPr>
        <w:t>Re:</w:t>
      </w:r>
      <w:r w:rsidRPr="00CD01EB">
        <w:rPr>
          <w:sz w:val="24"/>
          <w:szCs w:val="24"/>
        </w:rPr>
        <w:tab/>
      </w:r>
      <w:r w:rsidR="006331FE" w:rsidRPr="00CD01EB">
        <w:rPr>
          <w:sz w:val="24"/>
          <w:szCs w:val="24"/>
        </w:rPr>
        <w:t xml:space="preserve">Affiliated Interest Agreement – </w:t>
      </w:r>
      <w:r w:rsidR="00CD01EB">
        <w:rPr>
          <w:sz w:val="24"/>
          <w:szCs w:val="24"/>
        </w:rPr>
        <w:t>PECO Energy</w:t>
      </w:r>
      <w:r w:rsidR="006331FE" w:rsidRPr="00CD01EB">
        <w:rPr>
          <w:sz w:val="24"/>
          <w:szCs w:val="24"/>
        </w:rPr>
        <w:t xml:space="preserve"> Service</w:t>
      </w:r>
      <w:r w:rsidR="00CD01EB">
        <w:rPr>
          <w:sz w:val="24"/>
          <w:szCs w:val="24"/>
        </w:rPr>
        <w:t xml:space="preserve"> Request for Proposal RFP </w:t>
      </w:r>
    </w:p>
    <w:p w:rsidR="009D4002" w:rsidRPr="00CD01EB" w:rsidRDefault="009D4002" w:rsidP="009D4002">
      <w:pPr>
        <w:rPr>
          <w:sz w:val="24"/>
          <w:szCs w:val="24"/>
        </w:rPr>
      </w:pPr>
    </w:p>
    <w:p w:rsidR="009D4002" w:rsidRPr="00CD01EB" w:rsidRDefault="006331FE" w:rsidP="009D4002">
      <w:pPr>
        <w:rPr>
          <w:sz w:val="24"/>
          <w:szCs w:val="24"/>
        </w:rPr>
      </w:pPr>
      <w:r w:rsidRPr="00CD01EB">
        <w:rPr>
          <w:sz w:val="24"/>
          <w:szCs w:val="24"/>
        </w:rPr>
        <w:t>Dear</w:t>
      </w:r>
      <w:r w:rsidR="00CD01EB">
        <w:rPr>
          <w:sz w:val="24"/>
          <w:szCs w:val="24"/>
        </w:rPr>
        <w:t xml:space="preserve"> Mr. Williams:</w:t>
      </w:r>
    </w:p>
    <w:p w:rsidR="008F005F" w:rsidRPr="00CD01EB" w:rsidRDefault="008F005F" w:rsidP="00552646">
      <w:pPr>
        <w:tabs>
          <w:tab w:val="left" w:pos="-720"/>
        </w:tabs>
        <w:jc w:val="both"/>
        <w:rPr>
          <w:sz w:val="24"/>
          <w:szCs w:val="24"/>
        </w:rPr>
      </w:pPr>
    </w:p>
    <w:p w:rsidR="00CD01EB" w:rsidRDefault="00F32CBE" w:rsidP="00EA332D">
      <w:pPr>
        <w:rPr>
          <w:sz w:val="24"/>
          <w:szCs w:val="24"/>
        </w:rPr>
      </w:pPr>
      <w:r w:rsidRPr="00CD01EB">
        <w:rPr>
          <w:sz w:val="24"/>
          <w:szCs w:val="24"/>
        </w:rPr>
        <w:tab/>
      </w:r>
      <w:r w:rsidR="002E2C43" w:rsidRPr="00CD01EB">
        <w:rPr>
          <w:sz w:val="24"/>
          <w:szCs w:val="24"/>
        </w:rPr>
        <w:tab/>
      </w:r>
      <w:r w:rsidR="00622247" w:rsidRPr="00CD01EB">
        <w:rPr>
          <w:sz w:val="24"/>
          <w:szCs w:val="24"/>
        </w:rPr>
        <w:t>On</w:t>
      </w:r>
      <w:r w:rsidR="00CD01EB">
        <w:rPr>
          <w:sz w:val="24"/>
          <w:szCs w:val="24"/>
        </w:rPr>
        <w:t xml:space="preserve"> November 16, 2016, PECO filed </w:t>
      </w:r>
      <w:r w:rsidR="002431A1" w:rsidRPr="00CD01EB">
        <w:rPr>
          <w:sz w:val="24"/>
          <w:szCs w:val="24"/>
        </w:rPr>
        <w:t xml:space="preserve">with the </w:t>
      </w:r>
      <w:r w:rsidR="003B27ED" w:rsidRPr="00CD01EB">
        <w:rPr>
          <w:sz w:val="24"/>
          <w:szCs w:val="24"/>
        </w:rPr>
        <w:t xml:space="preserve">Pennsylvania Public Utility </w:t>
      </w:r>
      <w:r w:rsidR="002431A1" w:rsidRPr="00CD01EB">
        <w:rPr>
          <w:sz w:val="24"/>
          <w:szCs w:val="24"/>
        </w:rPr>
        <w:t>Commission</w:t>
      </w:r>
      <w:r w:rsidR="003B27ED" w:rsidRPr="00CD01EB">
        <w:rPr>
          <w:sz w:val="24"/>
          <w:szCs w:val="24"/>
        </w:rPr>
        <w:t xml:space="preserve"> (Commission)</w:t>
      </w:r>
      <w:r w:rsidR="002431A1" w:rsidRPr="00CD01EB">
        <w:rPr>
          <w:sz w:val="24"/>
          <w:szCs w:val="24"/>
        </w:rPr>
        <w:t xml:space="preserve">, pursuant to 66 Pa. C.S. §§ 2102, </w:t>
      </w:r>
      <w:r w:rsidR="002431A1" w:rsidRPr="00CD01EB">
        <w:rPr>
          <w:i/>
          <w:sz w:val="24"/>
          <w:szCs w:val="24"/>
        </w:rPr>
        <w:t>et seq.</w:t>
      </w:r>
      <w:r w:rsidR="002431A1" w:rsidRPr="00CD01EB">
        <w:rPr>
          <w:sz w:val="24"/>
          <w:szCs w:val="24"/>
        </w:rPr>
        <w:t>,</w:t>
      </w:r>
      <w:r w:rsidR="00CD01EB">
        <w:rPr>
          <w:sz w:val="24"/>
          <w:szCs w:val="24"/>
        </w:rPr>
        <w:t xml:space="preserve"> a letter indicating that it would be issuing another RFP for competitive bids to supply service to its buildings, under the above referenced docket no.  The </w:t>
      </w:r>
      <w:r w:rsidR="003644A5">
        <w:rPr>
          <w:sz w:val="24"/>
          <w:szCs w:val="24"/>
        </w:rPr>
        <w:t>letter was filed pursuant to its previously approved affiliate</w:t>
      </w:r>
      <w:r w:rsidR="00EC14C3">
        <w:rPr>
          <w:sz w:val="24"/>
          <w:szCs w:val="24"/>
        </w:rPr>
        <w:t>d</w:t>
      </w:r>
      <w:r w:rsidR="003644A5">
        <w:rPr>
          <w:sz w:val="24"/>
          <w:szCs w:val="24"/>
        </w:rPr>
        <w:t xml:space="preserve"> interest transaction at this same docket, that approved PECO’s affiliate Constellation NewEnergy, Inc. to </w:t>
      </w:r>
      <w:r w:rsidR="009504F2">
        <w:rPr>
          <w:sz w:val="24"/>
          <w:szCs w:val="24"/>
        </w:rPr>
        <w:t>bid on its RFP</w:t>
      </w:r>
      <w:r w:rsidR="003644A5">
        <w:rPr>
          <w:sz w:val="24"/>
          <w:szCs w:val="24"/>
        </w:rPr>
        <w:t xml:space="preserve">.  </w:t>
      </w:r>
    </w:p>
    <w:p w:rsidR="003644A5" w:rsidRDefault="003644A5" w:rsidP="00EA332D">
      <w:pPr>
        <w:rPr>
          <w:sz w:val="24"/>
          <w:szCs w:val="24"/>
        </w:rPr>
      </w:pPr>
    </w:p>
    <w:p w:rsidR="003644A5" w:rsidRDefault="003644A5" w:rsidP="00EA33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At this time</w:t>
      </w:r>
      <w:r w:rsidR="00EC14C3">
        <w:rPr>
          <w:sz w:val="24"/>
          <w:szCs w:val="24"/>
        </w:rPr>
        <w:t>,</w:t>
      </w:r>
      <w:r>
        <w:rPr>
          <w:sz w:val="24"/>
          <w:szCs w:val="24"/>
        </w:rPr>
        <w:t xml:space="preserve"> PECO does not need to file a</w:t>
      </w:r>
      <w:r w:rsidR="009504F2">
        <w:rPr>
          <w:sz w:val="24"/>
          <w:szCs w:val="24"/>
        </w:rPr>
        <w:t xml:space="preserve"> separate </w:t>
      </w:r>
      <w:r>
        <w:rPr>
          <w:sz w:val="24"/>
          <w:szCs w:val="24"/>
        </w:rPr>
        <w:t>affiliated interest agreement.  However, if PECO’s affiliate</w:t>
      </w:r>
      <w:r w:rsidR="009504F2">
        <w:rPr>
          <w:sz w:val="24"/>
          <w:szCs w:val="24"/>
        </w:rPr>
        <w:t xml:space="preserve"> is the winning bidder, PECO is required to submit its executed contract to the Commission within ten (10) days of execution.  At that time, it will be determined if a new affiliated interest agreement is required.</w:t>
      </w:r>
      <w:r>
        <w:rPr>
          <w:sz w:val="24"/>
          <w:szCs w:val="24"/>
        </w:rPr>
        <w:t xml:space="preserve"> </w:t>
      </w:r>
    </w:p>
    <w:p w:rsidR="00456EDC" w:rsidRPr="00CD01EB" w:rsidRDefault="0005490D" w:rsidP="00955C81">
      <w:pPr>
        <w:pStyle w:val="NoSpacing"/>
        <w:rPr>
          <w:rFonts w:ascii="Times New Roman" w:hAnsi="Times New Roman"/>
          <w:szCs w:val="24"/>
        </w:rPr>
      </w:pPr>
      <w:r w:rsidRPr="00CD01EB">
        <w:rPr>
          <w:rFonts w:ascii="Times New Roman" w:hAnsi="Times New Roman"/>
          <w:szCs w:val="24"/>
        </w:rPr>
        <w:tab/>
      </w:r>
      <w:r w:rsidRPr="00CD01EB">
        <w:rPr>
          <w:rFonts w:ascii="Times New Roman" w:hAnsi="Times New Roman"/>
          <w:szCs w:val="24"/>
        </w:rPr>
        <w:tab/>
      </w:r>
    </w:p>
    <w:p w:rsidR="008F005F" w:rsidRDefault="00616F28" w:rsidP="00EA332D">
      <w:pPr>
        <w:tabs>
          <w:tab w:val="left" w:pos="-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If you have any questions regarding this issue, please contact Anthony J. Rametta, Supervisor, Energy Group at (717) 787-2359, or </w:t>
      </w:r>
      <w:hyperlink r:id="rId10" w:history="1">
        <w:r w:rsidRPr="00366C48">
          <w:rPr>
            <w:rStyle w:val="Hyperlink"/>
            <w:sz w:val="24"/>
            <w:szCs w:val="24"/>
          </w:rPr>
          <w:t>arametta@pa.gov</w:t>
        </w:r>
      </w:hyperlink>
      <w:r>
        <w:rPr>
          <w:sz w:val="24"/>
          <w:szCs w:val="24"/>
        </w:rPr>
        <w:t>.</w:t>
      </w:r>
    </w:p>
    <w:p w:rsidR="00616F28" w:rsidRDefault="00616F28" w:rsidP="00EA332D">
      <w:pPr>
        <w:tabs>
          <w:tab w:val="left" w:pos="-720"/>
        </w:tabs>
        <w:rPr>
          <w:sz w:val="24"/>
          <w:szCs w:val="24"/>
        </w:rPr>
      </w:pPr>
    </w:p>
    <w:p w:rsidR="00616F28" w:rsidRPr="00CD01EB" w:rsidRDefault="00616F28" w:rsidP="00EA332D">
      <w:pPr>
        <w:tabs>
          <w:tab w:val="left" w:pos="-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005F" w:rsidRPr="00CD01EB" w:rsidRDefault="00471F1C" w:rsidP="00552646">
      <w:pPr>
        <w:tabs>
          <w:tab w:val="left" w:pos="-720"/>
        </w:tabs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333BB4" wp14:editId="24861FFD">
            <wp:simplePos x="0" y="0"/>
            <wp:positionH relativeFrom="column">
              <wp:posOffset>2733675</wp:posOffset>
            </wp:positionH>
            <wp:positionV relativeFrom="paragraph">
              <wp:posOffset>134620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D27" w:rsidRPr="00CD01EB">
        <w:rPr>
          <w:sz w:val="24"/>
          <w:szCs w:val="24"/>
        </w:rPr>
        <w:tab/>
      </w:r>
      <w:r w:rsidR="00E67D27" w:rsidRPr="00CD01EB">
        <w:rPr>
          <w:sz w:val="24"/>
          <w:szCs w:val="24"/>
        </w:rPr>
        <w:tab/>
      </w:r>
      <w:r w:rsidR="00E67D27" w:rsidRPr="00CD01EB">
        <w:rPr>
          <w:sz w:val="24"/>
          <w:szCs w:val="24"/>
        </w:rPr>
        <w:tab/>
      </w:r>
      <w:r w:rsidR="00E67D27" w:rsidRPr="00CD01EB">
        <w:rPr>
          <w:sz w:val="24"/>
          <w:szCs w:val="24"/>
        </w:rPr>
        <w:tab/>
      </w:r>
      <w:r w:rsidR="00E67D27" w:rsidRPr="00CD01EB">
        <w:rPr>
          <w:sz w:val="24"/>
          <w:szCs w:val="24"/>
        </w:rPr>
        <w:tab/>
      </w:r>
      <w:r w:rsidR="00E67D27" w:rsidRPr="00CD01EB">
        <w:rPr>
          <w:sz w:val="24"/>
          <w:szCs w:val="24"/>
        </w:rPr>
        <w:tab/>
        <w:t>Sincerely</w:t>
      </w:r>
      <w:r w:rsidR="008F005F" w:rsidRPr="00CD01EB">
        <w:rPr>
          <w:sz w:val="24"/>
          <w:szCs w:val="24"/>
        </w:rPr>
        <w:t>,</w:t>
      </w:r>
    </w:p>
    <w:p w:rsidR="008F005F" w:rsidRPr="00CD01EB" w:rsidRDefault="008F005F" w:rsidP="00552646">
      <w:pPr>
        <w:tabs>
          <w:tab w:val="left" w:pos="-720"/>
        </w:tabs>
        <w:jc w:val="both"/>
        <w:rPr>
          <w:sz w:val="24"/>
          <w:szCs w:val="24"/>
        </w:rPr>
      </w:pPr>
    </w:p>
    <w:p w:rsidR="008F005F" w:rsidRDefault="008F005F" w:rsidP="00552646">
      <w:pPr>
        <w:tabs>
          <w:tab w:val="left" w:pos="-720"/>
        </w:tabs>
        <w:jc w:val="both"/>
        <w:rPr>
          <w:sz w:val="24"/>
          <w:szCs w:val="24"/>
        </w:rPr>
      </w:pPr>
    </w:p>
    <w:p w:rsidR="00A54166" w:rsidRPr="00CD01EB" w:rsidRDefault="00A54166" w:rsidP="00552646">
      <w:pPr>
        <w:tabs>
          <w:tab w:val="left" w:pos="-720"/>
        </w:tabs>
        <w:jc w:val="both"/>
        <w:rPr>
          <w:sz w:val="24"/>
          <w:szCs w:val="24"/>
        </w:rPr>
      </w:pPr>
      <w:bookmarkStart w:id="0" w:name="_GoBack"/>
      <w:bookmarkEnd w:id="0"/>
    </w:p>
    <w:p w:rsidR="008D6E91" w:rsidRPr="00CD01EB" w:rsidRDefault="008D6E91" w:rsidP="00552646">
      <w:pPr>
        <w:tabs>
          <w:tab w:val="left" w:pos="-720"/>
        </w:tabs>
        <w:jc w:val="both"/>
        <w:rPr>
          <w:sz w:val="24"/>
          <w:szCs w:val="24"/>
        </w:rPr>
      </w:pPr>
    </w:p>
    <w:p w:rsidR="008F005F" w:rsidRPr="00CD01EB" w:rsidRDefault="00035551" w:rsidP="00552646">
      <w:pPr>
        <w:tabs>
          <w:tab w:val="left" w:pos="-720"/>
        </w:tabs>
        <w:jc w:val="both"/>
        <w:rPr>
          <w:sz w:val="24"/>
          <w:szCs w:val="24"/>
        </w:rPr>
      </w:pPr>
      <w:r w:rsidRPr="00CD01EB">
        <w:rPr>
          <w:sz w:val="24"/>
          <w:szCs w:val="24"/>
        </w:rPr>
        <w:tab/>
      </w:r>
      <w:r w:rsidRPr="00CD01EB">
        <w:rPr>
          <w:sz w:val="24"/>
          <w:szCs w:val="24"/>
        </w:rPr>
        <w:tab/>
      </w:r>
      <w:r w:rsidRPr="00CD01EB">
        <w:rPr>
          <w:sz w:val="24"/>
          <w:szCs w:val="24"/>
        </w:rPr>
        <w:tab/>
      </w:r>
      <w:r w:rsidRPr="00CD01EB">
        <w:rPr>
          <w:sz w:val="24"/>
          <w:szCs w:val="24"/>
        </w:rPr>
        <w:tab/>
      </w:r>
      <w:r w:rsidRPr="00CD01EB">
        <w:rPr>
          <w:sz w:val="24"/>
          <w:szCs w:val="24"/>
        </w:rPr>
        <w:tab/>
      </w:r>
      <w:r w:rsidRPr="00CD01EB">
        <w:rPr>
          <w:sz w:val="24"/>
          <w:szCs w:val="24"/>
        </w:rPr>
        <w:tab/>
        <w:t>Rosemary Chiavetta</w:t>
      </w:r>
    </w:p>
    <w:p w:rsidR="008F005F" w:rsidRPr="00CD01EB" w:rsidRDefault="008F005F" w:rsidP="00552646">
      <w:pPr>
        <w:tabs>
          <w:tab w:val="left" w:pos="-720"/>
        </w:tabs>
        <w:jc w:val="both"/>
        <w:rPr>
          <w:sz w:val="24"/>
          <w:szCs w:val="24"/>
        </w:rPr>
      </w:pPr>
      <w:r w:rsidRPr="00CD01EB">
        <w:rPr>
          <w:sz w:val="24"/>
          <w:szCs w:val="24"/>
        </w:rPr>
        <w:tab/>
      </w:r>
      <w:r w:rsidRPr="00CD01EB">
        <w:rPr>
          <w:sz w:val="24"/>
          <w:szCs w:val="24"/>
        </w:rPr>
        <w:tab/>
      </w:r>
      <w:r w:rsidRPr="00CD01EB">
        <w:rPr>
          <w:sz w:val="24"/>
          <w:szCs w:val="24"/>
        </w:rPr>
        <w:tab/>
      </w:r>
      <w:r w:rsidRPr="00CD01EB">
        <w:rPr>
          <w:sz w:val="24"/>
          <w:szCs w:val="24"/>
        </w:rPr>
        <w:tab/>
      </w:r>
      <w:r w:rsidRPr="00CD01EB">
        <w:rPr>
          <w:sz w:val="24"/>
          <w:szCs w:val="24"/>
        </w:rPr>
        <w:tab/>
      </w:r>
      <w:r w:rsidRPr="00CD01EB">
        <w:rPr>
          <w:sz w:val="24"/>
          <w:szCs w:val="24"/>
        </w:rPr>
        <w:tab/>
        <w:t>Secretary</w:t>
      </w:r>
    </w:p>
    <w:p w:rsidR="002E2C43" w:rsidRPr="00CD01EB" w:rsidRDefault="002E2C43" w:rsidP="00552646">
      <w:pPr>
        <w:tabs>
          <w:tab w:val="left" w:pos="-720"/>
        </w:tabs>
        <w:jc w:val="both"/>
        <w:rPr>
          <w:sz w:val="24"/>
          <w:szCs w:val="24"/>
        </w:rPr>
      </w:pPr>
    </w:p>
    <w:p w:rsidR="008F005F" w:rsidRPr="00CD01EB" w:rsidRDefault="008F005F" w:rsidP="00552646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sectPr w:rsidR="008F005F" w:rsidRPr="00CD01EB" w:rsidSect="00A029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D7" w:rsidRDefault="005506D7">
      <w:r>
        <w:separator/>
      </w:r>
    </w:p>
  </w:endnote>
  <w:endnote w:type="continuationSeparator" w:id="0">
    <w:p w:rsidR="005506D7" w:rsidRDefault="0055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D7" w:rsidRDefault="005506D7">
      <w:r>
        <w:separator/>
      </w:r>
    </w:p>
  </w:footnote>
  <w:footnote w:type="continuationSeparator" w:id="0">
    <w:p w:rsidR="005506D7" w:rsidRDefault="0055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12673D"/>
    <w:multiLevelType w:val="hybridMultilevel"/>
    <w:tmpl w:val="9EFEE1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B45139A"/>
    <w:multiLevelType w:val="hybridMultilevel"/>
    <w:tmpl w:val="E264B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EC26A48"/>
    <w:multiLevelType w:val="singleLevel"/>
    <w:tmpl w:val="52001CF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>
    <w:nsid w:val="48CE39DE"/>
    <w:multiLevelType w:val="hybridMultilevel"/>
    <w:tmpl w:val="B84CB3B4"/>
    <w:lvl w:ilvl="0" w:tplc="8B2A36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1A15B8"/>
    <w:multiLevelType w:val="hybridMultilevel"/>
    <w:tmpl w:val="8220AE6E"/>
    <w:lvl w:ilvl="0" w:tplc="D6ACF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FB2CDA"/>
    <w:multiLevelType w:val="hybridMultilevel"/>
    <w:tmpl w:val="8FDA35CE"/>
    <w:lvl w:ilvl="0" w:tplc="6EE23E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5F"/>
    <w:rsid w:val="0000454E"/>
    <w:rsid w:val="00024353"/>
    <w:rsid w:val="000314D3"/>
    <w:rsid w:val="00035551"/>
    <w:rsid w:val="00047E1B"/>
    <w:rsid w:val="0005168E"/>
    <w:rsid w:val="0005490D"/>
    <w:rsid w:val="00062694"/>
    <w:rsid w:val="00063569"/>
    <w:rsid w:val="00065D9C"/>
    <w:rsid w:val="00077425"/>
    <w:rsid w:val="00086AB1"/>
    <w:rsid w:val="000B08F8"/>
    <w:rsid w:val="000B0F40"/>
    <w:rsid w:val="001164FF"/>
    <w:rsid w:val="00122251"/>
    <w:rsid w:val="00132F44"/>
    <w:rsid w:val="00147724"/>
    <w:rsid w:val="00150330"/>
    <w:rsid w:val="00152458"/>
    <w:rsid w:val="001540C6"/>
    <w:rsid w:val="00154B8A"/>
    <w:rsid w:val="00156F86"/>
    <w:rsid w:val="001578EB"/>
    <w:rsid w:val="00165496"/>
    <w:rsid w:val="001714DA"/>
    <w:rsid w:val="00182A15"/>
    <w:rsid w:val="001869CF"/>
    <w:rsid w:val="00195FA2"/>
    <w:rsid w:val="001D0065"/>
    <w:rsid w:val="001D0180"/>
    <w:rsid w:val="001E41C8"/>
    <w:rsid w:val="001F58F8"/>
    <w:rsid w:val="002029DD"/>
    <w:rsid w:val="0021767D"/>
    <w:rsid w:val="002208AF"/>
    <w:rsid w:val="00223717"/>
    <w:rsid w:val="00237303"/>
    <w:rsid w:val="00237498"/>
    <w:rsid w:val="0024304E"/>
    <w:rsid w:val="002431A1"/>
    <w:rsid w:val="00262F68"/>
    <w:rsid w:val="00273746"/>
    <w:rsid w:val="0027682C"/>
    <w:rsid w:val="00282CAA"/>
    <w:rsid w:val="002C0620"/>
    <w:rsid w:val="002C724E"/>
    <w:rsid w:val="002D561C"/>
    <w:rsid w:val="002E2C43"/>
    <w:rsid w:val="002E3586"/>
    <w:rsid w:val="002E3CE1"/>
    <w:rsid w:val="00305BB4"/>
    <w:rsid w:val="00306A09"/>
    <w:rsid w:val="00315E81"/>
    <w:rsid w:val="00333596"/>
    <w:rsid w:val="00333B74"/>
    <w:rsid w:val="00337276"/>
    <w:rsid w:val="003449D9"/>
    <w:rsid w:val="00344B63"/>
    <w:rsid w:val="0036152B"/>
    <w:rsid w:val="003644A5"/>
    <w:rsid w:val="003A1921"/>
    <w:rsid w:val="003B27ED"/>
    <w:rsid w:val="003B4FF0"/>
    <w:rsid w:val="003C161D"/>
    <w:rsid w:val="003D68E1"/>
    <w:rsid w:val="004126F0"/>
    <w:rsid w:val="004178D5"/>
    <w:rsid w:val="0041790E"/>
    <w:rsid w:val="00444BC6"/>
    <w:rsid w:val="00444C65"/>
    <w:rsid w:val="00446F23"/>
    <w:rsid w:val="00453C1D"/>
    <w:rsid w:val="00456EDC"/>
    <w:rsid w:val="00466310"/>
    <w:rsid w:val="00471F1C"/>
    <w:rsid w:val="00475044"/>
    <w:rsid w:val="00491EB0"/>
    <w:rsid w:val="004A0C70"/>
    <w:rsid w:val="004E0D0D"/>
    <w:rsid w:val="004E5BEA"/>
    <w:rsid w:val="00507373"/>
    <w:rsid w:val="00512D35"/>
    <w:rsid w:val="00545818"/>
    <w:rsid w:val="005506D7"/>
    <w:rsid w:val="00552646"/>
    <w:rsid w:val="00557208"/>
    <w:rsid w:val="005709B1"/>
    <w:rsid w:val="00580BB7"/>
    <w:rsid w:val="00581D77"/>
    <w:rsid w:val="00584647"/>
    <w:rsid w:val="005A0712"/>
    <w:rsid w:val="005C26AF"/>
    <w:rsid w:val="005D378C"/>
    <w:rsid w:val="005E18A8"/>
    <w:rsid w:val="00616F28"/>
    <w:rsid w:val="006216FD"/>
    <w:rsid w:val="00622247"/>
    <w:rsid w:val="006331FE"/>
    <w:rsid w:val="006515D3"/>
    <w:rsid w:val="00654BDD"/>
    <w:rsid w:val="00655A17"/>
    <w:rsid w:val="00663F7A"/>
    <w:rsid w:val="006729FA"/>
    <w:rsid w:val="0067571E"/>
    <w:rsid w:val="00684BBA"/>
    <w:rsid w:val="00692509"/>
    <w:rsid w:val="006B5562"/>
    <w:rsid w:val="006E0227"/>
    <w:rsid w:val="00711520"/>
    <w:rsid w:val="0073576A"/>
    <w:rsid w:val="00743F02"/>
    <w:rsid w:val="00745752"/>
    <w:rsid w:val="00773E93"/>
    <w:rsid w:val="00786663"/>
    <w:rsid w:val="007A2807"/>
    <w:rsid w:val="007B129A"/>
    <w:rsid w:val="007B1A3E"/>
    <w:rsid w:val="007B50CB"/>
    <w:rsid w:val="007B770A"/>
    <w:rsid w:val="007C4293"/>
    <w:rsid w:val="007C6272"/>
    <w:rsid w:val="007C798B"/>
    <w:rsid w:val="007E6CF6"/>
    <w:rsid w:val="007F02D7"/>
    <w:rsid w:val="007F38B3"/>
    <w:rsid w:val="007F5DF9"/>
    <w:rsid w:val="00800EE9"/>
    <w:rsid w:val="00807D00"/>
    <w:rsid w:val="00827FCE"/>
    <w:rsid w:val="008540D1"/>
    <w:rsid w:val="00862B49"/>
    <w:rsid w:val="00870A8E"/>
    <w:rsid w:val="0087254A"/>
    <w:rsid w:val="00876336"/>
    <w:rsid w:val="00886EB2"/>
    <w:rsid w:val="008D3988"/>
    <w:rsid w:val="008D3AEE"/>
    <w:rsid w:val="008D6E91"/>
    <w:rsid w:val="008E3E7E"/>
    <w:rsid w:val="008F005F"/>
    <w:rsid w:val="008F59CE"/>
    <w:rsid w:val="008F73A1"/>
    <w:rsid w:val="00901325"/>
    <w:rsid w:val="00946C40"/>
    <w:rsid w:val="009504F2"/>
    <w:rsid w:val="00955C81"/>
    <w:rsid w:val="00964069"/>
    <w:rsid w:val="00976352"/>
    <w:rsid w:val="009843CB"/>
    <w:rsid w:val="00993C5A"/>
    <w:rsid w:val="009A682B"/>
    <w:rsid w:val="009D4002"/>
    <w:rsid w:val="009E1641"/>
    <w:rsid w:val="009E580D"/>
    <w:rsid w:val="00A02908"/>
    <w:rsid w:val="00A03A30"/>
    <w:rsid w:val="00A11092"/>
    <w:rsid w:val="00A13FD5"/>
    <w:rsid w:val="00A21A42"/>
    <w:rsid w:val="00A53061"/>
    <w:rsid w:val="00A54166"/>
    <w:rsid w:val="00A65F01"/>
    <w:rsid w:val="00A72D7A"/>
    <w:rsid w:val="00AA6C2A"/>
    <w:rsid w:val="00AC71D2"/>
    <w:rsid w:val="00B02BC2"/>
    <w:rsid w:val="00B105C0"/>
    <w:rsid w:val="00B25038"/>
    <w:rsid w:val="00B32C73"/>
    <w:rsid w:val="00B35066"/>
    <w:rsid w:val="00B508E4"/>
    <w:rsid w:val="00B55594"/>
    <w:rsid w:val="00B57F87"/>
    <w:rsid w:val="00B617EE"/>
    <w:rsid w:val="00B624EC"/>
    <w:rsid w:val="00B63939"/>
    <w:rsid w:val="00BA0AD6"/>
    <w:rsid w:val="00BA2F1D"/>
    <w:rsid w:val="00BB1CD3"/>
    <w:rsid w:val="00BD2B64"/>
    <w:rsid w:val="00BD6B9B"/>
    <w:rsid w:val="00BE25C7"/>
    <w:rsid w:val="00C31FFC"/>
    <w:rsid w:val="00C35902"/>
    <w:rsid w:val="00C60AAB"/>
    <w:rsid w:val="00C74FB4"/>
    <w:rsid w:val="00CB2539"/>
    <w:rsid w:val="00CC563D"/>
    <w:rsid w:val="00CC685A"/>
    <w:rsid w:val="00CD01EB"/>
    <w:rsid w:val="00CE1574"/>
    <w:rsid w:val="00CF748B"/>
    <w:rsid w:val="00D10B5C"/>
    <w:rsid w:val="00D1627A"/>
    <w:rsid w:val="00D25021"/>
    <w:rsid w:val="00D32BE2"/>
    <w:rsid w:val="00D54881"/>
    <w:rsid w:val="00D6219F"/>
    <w:rsid w:val="00D77DBA"/>
    <w:rsid w:val="00D85F98"/>
    <w:rsid w:val="00DC3A50"/>
    <w:rsid w:val="00DD3566"/>
    <w:rsid w:val="00DD6D51"/>
    <w:rsid w:val="00DE2CC3"/>
    <w:rsid w:val="00DE634F"/>
    <w:rsid w:val="00E12ADE"/>
    <w:rsid w:val="00E14DA1"/>
    <w:rsid w:val="00E308F8"/>
    <w:rsid w:val="00E341DE"/>
    <w:rsid w:val="00E34404"/>
    <w:rsid w:val="00E37ABD"/>
    <w:rsid w:val="00E41144"/>
    <w:rsid w:val="00E544D1"/>
    <w:rsid w:val="00E65F2D"/>
    <w:rsid w:val="00E67D27"/>
    <w:rsid w:val="00E86BCC"/>
    <w:rsid w:val="00EA1DBB"/>
    <w:rsid w:val="00EA332D"/>
    <w:rsid w:val="00EB05CC"/>
    <w:rsid w:val="00EC0F0C"/>
    <w:rsid w:val="00EC14C3"/>
    <w:rsid w:val="00F10B0D"/>
    <w:rsid w:val="00F32CBE"/>
    <w:rsid w:val="00F57168"/>
    <w:rsid w:val="00F7307A"/>
    <w:rsid w:val="00F746BD"/>
    <w:rsid w:val="00FA60A0"/>
    <w:rsid w:val="00FF4226"/>
    <w:rsid w:val="00FF6159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31A1"/>
    <w:rPr>
      <w:rFonts w:ascii="Courier New" w:hAnsi="Courier New"/>
      <w:sz w:val="24"/>
    </w:rPr>
  </w:style>
  <w:style w:type="paragraph" w:customStyle="1" w:styleId="Style">
    <w:name w:val="Style"/>
    <w:rsid w:val="008F59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rsid w:val="00616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31A1"/>
    <w:rPr>
      <w:rFonts w:ascii="Courier New" w:hAnsi="Courier New"/>
      <w:sz w:val="24"/>
    </w:rPr>
  </w:style>
  <w:style w:type="paragraph" w:customStyle="1" w:styleId="Style">
    <w:name w:val="Style"/>
    <w:rsid w:val="008F59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rsid w:val="00616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arametta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70C9-19E0-4E8B-B1FF-9047B3CA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PLATZER</dc:creator>
  <cp:lastModifiedBy>Wagner, Nathan R</cp:lastModifiedBy>
  <cp:revision>7</cp:revision>
  <cp:lastPrinted>2015-05-01T14:25:00Z</cp:lastPrinted>
  <dcterms:created xsi:type="dcterms:W3CDTF">2017-01-17T16:48:00Z</dcterms:created>
  <dcterms:modified xsi:type="dcterms:W3CDTF">2017-01-23T18:06:00Z</dcterms:modified>
</cp:coreProperties>
</file>