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4A" w:rsidRPr="00126B44" w:rsidRDefault="002A1A4A">
      <w:pPr>
        <w:pStyle w:val="TxBrc2"/>
        <w:spacing w:line="240" w:lineRule="auto"/>
        <w:rPr>
          <w:b/>
        </w:rPr>
      </w:pPr>
      <w:r w:rsidRPr="00126B44">
        <w:rPr>
          <w:b/>
        </w:rPr>
        <w:t>BEFORE THE</w:t>
      </w:r>
    </w:p>
    <w:p w:rsidR="002A1A4A" w:rsidRPr="00126B44" w:rsidRDefault="002A1A4A">
      <w:pPr>
        <w:pStyle w:val="TxBrc2"/>
        <w:spacing w:line="240" w:lineRule="auto"/>
        <w:rPr>
          <w:b/>
        </w:rPr>
      </w:pPr>
      <w:r w:rsidRPr="00126B44">
        <w:rPr>
          <w:b/>
        </w:rPr>
        <w:t>PENNSYLVANIA PUBLIC UTILITY COMMISSION</w:t>
      </w:r>
    </w:p>
    <w:p w:rsidR="002A1A4A" w:rsidRPr="00126B44" w:rsidRDefault="002A1A4A"/>
    <w:p w:rsidR="00F569B2" w:rsidRPr="00126B44" w:rsidRDefault="00F569B2"/>
    <w:p w:rsidR="00F569B2" w:rsidRPr="00126B44" w:rsidRDefault="00F569B2"/>
    <w:p w:rsidR="00CF15FB" w:rsidRPr="00126B44" w:rsidRDefault="00CF15FB" w:rsidP="00CF15FB">
      <w:pPr>
        <w:tabs>
          <w:tab w:val="left" w:pos="-720"/>
        </w:tabs>
        <w:suppressAutoHyphens/>
        <w:jc w:val="both"/>
        <w:rPr>
          <w:spacing w:val="-3"/>
        </w:rPr>
      </w:pPr>
      <w:r w:rsidRPr="00126B44">
        <w:rPr>
          <w:spacing w:val="-3"/>
        </w:rPr>
        <w:t xml:space="preserve">Judith </w:t>
      </w:r>
      <w:proofErr w:type="spellStart"/>
      <w:r w:rsidRPr="00126B44">
        <w:rPr>
          <w:spacing w:val="-3"/>
        </w:rPr>
        <w:t>Cianci</w:t>
      </w:r>
      <w:proofErr w:type="spellEnd"/>
      <w:r w:rsidRPr="00126B44">
        <w:rPr>
          <w:spacing w:val="-3"/>
        </w:rPr>
        <w:tab/>
      </w:r>
      <w:r w:rsidRPr="00126B44">
        <w:rPr>
          <w:spacing w:val="-3"/>
        </w:rPr>
        <w:tab/>
      </w:r>
      <w:r w:rsidRPr="00126B44">
        <w:rPr>
          <w:spacing w:val="-3"/>
        </w:rPr>
        <w:tab/>
      </w:r>
      <w:r w:rsidRPr="00126B44">
        <w:rPr>
          <w:spacing w:val="-3"/>
        </w:rPr>
        <w:tab/>
      </w:r>
      <w:r w:rsidRPr="00126B44">
        <w:rPr>
          <w:spacing w:val="-3"/>
        </w:rPr>
        <w:tab/>
      </w:r>
      <w:r w:rsidR="00126B44">
        <w:rPr>
          <w:spacing w:val="-3"/>
        </w:rPr>
        <w:tab/>
      </w:r>
      <w:r w:rsidRPr="00126B44">
        <w:rPr>
          <w:spacing w:val="-3"/>
        </w:rPr>
        <w:fldChar w:fldCharType="begin"/>
      </w:r>
      <w:r w:rsidRPr="00126B44">
        <w:rPr>
          <w:spacing w:val="-3"/>
        </w:rPr>
        <w:instrText>fillin "Complainant's name" \d ""</w:instrText>
      </w:r>
      <w:r w:rsidRPr="00126B44">
        <w:rPr>
          <w:spacing w:val="-3"/>
        </w:rPr>
        <w:fldChar w:fldCharType="end"/>
      </w:r>
      <w:r w:rsidRPr="00126B44">
        <w:rPr>
          <w:spacing w:val="-3"/>
        </w:rPr>
        <w:t>:</w:t>
      </w:r>
    </w:p>
    <w:p w:rsidR="00CF15FB" w:rsidRPr="00126B44" w:rsidRDefault="00CF15FB" w:rsidP="00CF15FB">
      <w:pPr>
        <w:tabs>
          <w:tab w:val="left" w:pos="-720"/>
        </w:tabs>
        <w:suppressAutoHyphens/>
        <w:jc w:val="both"/>
        <w:rPr>
          <w:spacing w:val="-3"/>
        </w:rPr>
      </w:pPr>
      <w:r w:rsidRPr="00126B44">
        <w:rPr>
          <w:spacing w:val="-3"/>
        </w:rPr>
        <w:tab/>
      </w:r>
      <w:r w:rsidRPr="00126B44">
        <w:rPr>
          <w:spacing w:val="-3"/>
        </w:rPr>
        <w:tab/>
      </w:r>
      <w:r w:rsidRPr="00126B44">
        <w:rPr>
          <w:spacing w:val="-3"/>
        </w:rPr>
        <w:tab/>
      </w:r>
      <w:r w:rsidRPr="00126B44">
        <w:rPr>
          <w:spacing w:val="-3"/>
        </w:rPr>
        <w:tab/>
      </w:r>
      <w:r w:rsidRPr="00126B44">
        <w:rPr>
          <w:spacing w:val="-3"/>
        </w:rPr>
        <w:tab/>
      </w:r>
      <w:r w:rsidRPr="00126B44">
        <w:rPr>
          <w:spacing w:val="-3"/>
        </w:rPr>
        <w:tab/>
      </w:r>
      <w:r w:rsidR="00126B44">
        <w:rPr>
          <w:spacing w:val="-3"/>
        </w:rPr>
        <w:tab/>
      </w:r>
      <w:r w:rsidRPr="00126B44">
        <w:rPr>
          <w:spacing w:val="-3"/>
        </w:rPr>
        <w:t>:</w:t>
      </w:r>
    </w:p>
    <w:p w:rsidR="00CF15FB" w:rsidRPr="00126B44" w:rsidRDefault="00CF15FB" w:rsidP="00CF15FB">
      <w:pPr>
        <w:tabs>
          <w:tab w:val="left" w:pos="-720"/>
        </w:tabs>
        <w:suppressAutoHyphens/>
        <w:jc w:val="both"/>
        <w:rPr>
          <w:spacing w:val="-3"/>
        </w:rPr>
      </w:pPr>
      <w:r w:rsidRPr="00126B44">
        <w:rPr>
          <w:spacing w:val="-3"/>
        </w:rPr>
        <w:tab/>
        <w:t>v.</w:t>
      </w:r>
      <w:r w:rsidRPr="00126B44">
        <w:rPr>
          <w:spacing w:val="-3"/>
        </w:rPr>
        <w:tab/>
      </w:r>
      <w:r w:rsidRPr="00126B44">
        <w:rPr>
          <w:spacing w:val="-3"/>
        </w:rPr>
        <w:tab/>
      </w:r>
      <w:r w:rsidRPr="00126B44">
        <w:rPr>
          <w:spacing w:val="-3"/>
        </w:rPr>
        <w:tab/>
      </w:r>
      <w:r w:rsidRPr="00126B44">
        <w:rPr>
          <w:spacing w:val="-3"/>
        </w:rPr>
        <w:tab/>
      </w:r>
      <w:r w:rsidRPr="00126B44">
        <w:rPr>
          <w:spacing w:val="-3"/>
        </w:rPr>
        <w:tab/>
      </w:r>
      <w:r w:rsidR="00126B44">
        <w:rPr>
          <w:spacing w:val="-3"/>
        </w:rPr>
        <w:tab/>
      </w:r>
      <w:r w:rsidRPr="00126B44">
        <w:rPr>
          <w:spacing w:val="-3"/>
        </w:rPr>
        <w:t>:</w:t>
      </w:r>
      <w:r w:rsidRPr="00126B44">
        <w:rPr>
          <w:spacing w:val="-3"/>
        </w:rPr>
        <w:tab/>
      </w:r>
      <w:r w:rsidRPr="00126B44">
        <w:rPr>
          <w:spacing w:val="-3"/>
        </w:rPr>
        <w:tab/>
      </w:r>
      <w:r w:rsidR="00126B44" w:rsidRPr="00126B44">
        <w:rPr>
          <w:spacing w:val="-3"/>
        </w:rPr>
        <w:tab/>
      </w:r>
      <w:r w:rsidRPr="00126B44">
        <w:rPr>
          <w:spacing w:val="-3"/>
        </w:rPr>
        <w:t>F-2016-2572823</w:t>
      </w:r>
    </w:p>
    <w:p w:rsidR="00CF15FB" w:rsidRPr="00126B44" w:rsidRDefault="00CF15FB" w:rsidP="00CF15FB">
      <w:pPr>
        <w:tabs>
          <w:tab w:val="left" w:pos="-720"/>
        </w:tabs>
        <w:suppressAutoHyphens/>
        <w:jc w:val="both"/>
        <w:rPr>
          <w:spacing w:val="-3"/>
        </w:rPr>
      </w:pPr>
      <w:r w:rsidRPr="00126B44">
        <w:rPr>
          <w:spacing w:val="-3"/>
        </w:rPr>
        <w:tab/>
      </w:r>
      <w:r w:rsidRPr="00126B44">
        <w:rPr>
          <w:spacing w:val="-3"/>
        </w:rPr>
        <w:tab/>
      </w:r>
      <w:r w:rsidRPr="00126B44">
        <w:rPr>
          <w:spacing w:val="-3"/>
        </w:rPr>
        <w:tab/>
      </w:r>
      <w:r w:rsidRPr="00126B44">
        <w:rPr>
          <w:spacing w:val="-3"/>
        </w:rPr>
        <w:tab/>
      </w:r>
      <w:r w:rsidRPr="00126B44">
        <w:rPr>
          <w:spacing w:val="-3"/>
        </w:rPr>
        <w:tab/>
      </w:r>
      <w:r w:rsidRPr="00126B44">
        <w:rPr>
          <w:spacing w:val="-3"/>
        </w:rPr>
        <w:tab/>
      </w:r>
      <w:r w:rsidR="00126B44">
        <w:rPr>
          <w:spacing w:val="-3"/>
        </w:rPr>
        <w:tab/>
      </w:r>
      <w:r w:rsidRPr="00126B44">
        <w:rPr>
          <w:spacing w:val="-3"/>
        </w:rPr>
        <w:t>:</w:t>
      </w:r>
    </w:p>
    <w:p w:rsidR="00CF15FB" w:rsidRPr="00126B44" w:rsidRDefault="00CF15FB" w:rsidP="00CF15FB">
      <w:pPr>
        <w:tabs>
          <w:tab w:val="left" w:pos="-720"/>
          <w:tab w:val="left" w:pos="-90"/>
        </w:tabs>
        <w:suppressAutoHyphens/>
        <w:jc w:val="both"/>
        <w:rPr>
          <w:spacing w:val="-3"/>
        </w:rPr>
      </w:pPr>
      <w:r w:rsidRPr="00126B44">
        <w:rPr>
          <w:spacing w:val="-3"/>
        </w:rPr>
        <w:t>Philadelphia Gas Works</w:t>
      </w:r>
      <w:r w:rsidRPr="00126B44">
        <w:rPr>
          <w:spacing w:val="-3"/>
        </w:rPr>
        <w:tab/>
      </w:r>
      <w:r w:rsidRPr="00126B44">
        <w:rPr>
          <w:spacing w:val="-3"/>
        </w:rPr>
        <w:tab/>
      </w:r>
      <w:r w:rsidRPr="00126B44">
        <w:rPr>
          <w:spacing w:val="-3"/>
        </w:rPr>
        <w:tab/>
      </w:r>
      <w:r w:rsidR="00126B44">
        <w:rPr>
          <w:spacing w:val="-3"/>
        </w:rPr>
        <w:tab/>
      </w:r>
      <w:r w:rsidRPr="00126B44">
        <w:rPr>
          <w:spacing w:val="-3"/>
        </w:rPr>
        <w:t>:</w:t>
      </w:r>
    </w:p>
    <w:p w:rsidR="00447B8D" w:rsidRPr="00126B44" w:rsidRDefault="00447B8D" w:rsidP="00447B8D">
      <w:pPr>
        <w:tabs>
          <w:tab w:val="left" w:pos="-720"/>
          <w:tab w:val="left" w:pos="5040"/>
        </w:tabs>
        <w:suppressAutoHyphens/>
        <w:jc w:val="both"/>
        <w:rPr>
          <w:spacing w:val="-3"/>
        </w:rPr>
      </w:pPr>
    </w:p>
    <w:p w:rsidR="000E3A0A" w:rsidRPr="00126B44" w:rsidRDefault="000E3A0A" w:rsidP="00503A6A">
      <w:pPr>
        <w:tabs>
          <w:tab w:val="center" w:pos="4680"/>
        </w:tabs>
        <w:suppressAutoHyphens/>
        <w:jc w:val="center"/>
        <w:rPr>
          <w:bCs/>
          <w:spacing w:val="-3"/>
          <w:u w:val="single"/>
        </w:rPr>
      </w:pPr>
    </w:p>
    <w:p w:rsidR="00C65D56" w:rsidRPr="00126B44" w:rsidRDefault="00C65D56" w:rsidP="00503A6A">
      <w:pPr>
        <w:tabs>
          <w:tab w:val="center" w:pos="4680"/>
        </w:tabs>
        <w:suppressAutoHyphens/>
        <w:jc w:val="center"/>
        <w:rPr>
          <w:bCs/>
          <w:spacing w:val="-3"/>
          <w:u w:val="single"/>
        </w:rPr>
      </w:pPr>
    </w:p>
    <w:p w:rsidR="00337825" w:rsidRPr="00126B44" w:rsidRDefault="00337825" w:rsidP="00F569B2">
      <w:pPr>
        <w:tabs>
          <w:tab w:val="center" w:pos="4680"/>
        </w:tabs>
        <w:suppressAutoHyphens/>
        <w:spacing w:line="360" w:lineRule="auto"/>
        <w:jc w:val="center"/>
        <w:rPr>
          <w:b/>
          <w:bCs/>
          <w:spacing w:val="-3"/>
          <w:u w:val="single"/>
        </w:rPr>
      </w:pPr>
      <w:r w:rsidRPr="00126B44">
        <w:rPr>
          <w:b/>
          <w:bCs/>
          <w:spacing w:val="-3"/>
          <w:u w:val="single"/>
        </w:rPr>
        <w:t xml:space="preserve">ORDER </w:t>
      </w:r>
      <w:r w:rsidR="00C21361" w:rsidRPr="00126B44">
        <w:rPr>
          <w:b/>
          <w:bCs/>
          <w:spacing w:val="-3"/>
          <w:u w:val="single"/>
        </w:rPr>
        <w:t>GRANTING</w:t>
      </w:r>
      <w:r w:rsidR="00475ABD" w:rsidRPr="00126B44">
        <w:rPr>
          <w:b/>
          <w:bCs/>
          <w:spacing w:val="-3"/>
          <w:u w:val="single"/>
        </w:rPr>
        <w:t xml:space="preserve"> </w:t>
      </w:r>
      <w:r w:rsidR="007D43EB" w:rsidRPr="00126B44">
        <w:rPr>
          <w:b/>
          <w:bCs/>
          <w:spacing w:val="-3"/>
          <w:u w:val="single"/>
        </w:rPr>
        <w:t>ADMISSION OF LATE-FILED EXHIBIT</w:t>
      </w:r>
    </w:p>
    <w:p w:rsidR="000E3A0A" w:rsidRPr="00126B44" w:rsidRDefault="000E3A0A" w:rsidP="00126B44">
      <w:pPr>
        <w:tabs>
          <w:tab w:val="center" w:pos="4680"/>
        </w:tabs>
        <w:suppressAutoHyphens/>
        <w:spacing w:line="480" w:lineRule="auto"/>
        <w:jc w:val="center"/>
        <w:rPr>
          <w:bCs/>
          <w:spacing w:val="-3"/>
        </w:rPr>
      </w:pPr>
    </w:p>
    <w:p w:rsidR="00CF15FB" w:rsidRPr="00126B44" w:rsidRDefault="00CF15FB" w:rsidP="00CF15FB">
      <w:pPr>
        <w:pStyle w:val="ParaTab1"/>
        <w:tabs>
          <w:tab w:val="left" w:pos="2070"/>
        </w:tabs>
        <w:spacing w:line="360" w:lineRule="auto"/>
        <w:rPr>
          <w:rFonts w:ascii="Times New Roman" w:hAnsi="Times New Roman" w:cs="Times New Roman"/>
        </w:rPr>
      </w:pPr>
      <w:r w:rsidRPr="00126B44">
        <w:rPr>
          <w:rFonts w:ascii="Times New Roman" w:hAnsi="Times New Roman" w:cs="Times New Roman"/>
        </w:rPr>
        <w:t xml:space="preserve">I conducted a telephonic hearing in this matter on January 24, 2017.  During the hearing, Philadelphia Gas Works requested that it be allowed to provide copies of the gas meter test report </w:t>
      </w:r>
      <w:r w:rsidR="00C21D02" w:rsidRPr="00126B44">
        <w:rPr>
          <w:rFonts w:ascii="Times New Roman" w:hAnsi="Times New Roman" w:cs="Times New Roman"/>
        </w:rPr>
        <w:t xml:space="preserve">for 2111 South Simpson Street </w:t>
      </w:r>
      <w:r w:rsidRPr="00126B44">
        <w:rPr>
          <w:rFonts w:ascii="Times New Roman" w:hAnsi="Times New Roman" w:cs="Times New Roman"/>
        </w:rPr>
        <w:t>dated January 19, 2017 as a late filed exhibit for admission into the record.</w:t>
      </w:r>
      <w:r w:rsidR="004D56B8" w:rsidRPr="00126B44">
        <w:rPr>
          <w:rFonts w:ascii="Times New Roman" w:hAnsi="Times New Roman" w:cs="Times New Roman"/>
        </w:rPr>
        <w:t xml:space="preserve">  N.T. 65-66.</w:t>
      </w:r>
      <w:r w:rsidRPr="00126B44">
        <w:rPr>
          <w:rFonts w:ascii="Times New Roman" w:hAnsi="Times New Roman" w:cs="Times New Roman"/>
        </w:rPr>
        <w:t xml:space="preserve">   </w:t>
      </w:r>
    </w:p>
    <w:p w:rsidR="000B5AE2" w:rsidRPr="00126B44" w:rsidRDefault="000B5AE2" w:rsidP="00933C57">
      <w:pPr>
        <w:pStyle w:val="ParaTab1"/>
        <w:tabs>
          <w:tab w:val="left" w:pos="2070"/>
        </w:tabs>
        <w:spacing w:line="360" w:lineRule="auto"/>
        <w:rPr>
          <w:rFonts w:ascii="Times New Roman" w:hAnsi="Times New Roman" w:cs="Times New Roman"/>
        </w:rPr>
      </w:pPr>
    </w:p>
    <w:p w:rsidR="00D32ED6" w:rsidRPr="00126B44" w:rsidRDefault="000B5AE2" w:rsidP="00933C57">
      <w:pPr>
        <w:pStyle w:val="ParaTab1"/>
        <w:tabs>
          <w:tab w:val="left" w:pos="2070"/>
        </w:tabs>
        <w:spacing w:line="360" w:lineRule="auto"/>
        <w:rPr>
          <w:rFonts w:ascii="Times New Roman" w:hAnsi="Times New Roman" w:cs="Times New Roman"/>
        </w:rPr>
      </w:pPr>
      <w:r w:rsidRPr="00126B44">
        <w:rPr>
          <w:rFonts w:ascii="Times New Roman" w:hAnsi="Times New Roman" w:cs="Times New Roman"/>
        </w:rPr>
        <w:t xml:space="preserve">By order dated </w:t>
      </w:r>
      <w:r w:rsidR="0029347E" w:rsidRPr="00126B44">
        <w:rPr>
          <w:rFonts w:ascii="Times New Roman" w:hAnsi="Times New Roman" w:cs="Times New Roman"/>
        </w:rPr>
        <w:t>January 25, 2017</w:t>
      </w:r>
      <w:r w:rsidRPr="00126B44">
        <w:rPr>
          <w:rFonts w:ascii="Times New Roman" w:hAnsi="Times New Roman" w:cs="Times New Roman"/>
        </w:rPr>
        <w:t xml:space="preserve">, I directed </w:t>
      </w:r>
      <w:r w:rsidR="0029347E" w:rsidRPr="00126B44">
        <w:rPr>
          <w:rFonts w:ascii="Times New Roman" w:hAnsi="Times New Roman" w:cs="Times New Roman"/>
        </w:rPr>
        <w:t>Philadelphia Gas Works</w:t>
      </w:r>
      <w:r w:rsidRPr="00126B44">
        <w:rPr>
          <w:rFonts w:ascii="Times New Roman" w:hAnsi="Times New Roman" w:cs="Times New Roman"/>
        </w:rPr>
        <w:t xml:space="preserve"> to serve a copy of its </w:t>
      </w:r>
      <w:r w:rsidR="0029347E" w:rsidRPr="00126B44">
        <w:rPr>
          <w:rFonts w:ascii="Times New Roman" w:hAnsi="Times New Roman" w:cs="Times New Roman"/>
        </w:rPr>
        <w:t xml:space="preserve">gas meter test report dated January 19, 2017 </w:t>
      </w:r>
      <w:r w:rsidRPr="00126B44">
        <w:rPr>
          <w:rFonts w:ascii="Times New Roman" w:hAnsi="Times New Roman" w:cs="Times New Roman"/>
        </w:rPr>
        <w:t xml:space="preserve">on </w:t>
      </w:r>
      <w:r w:rsidR="0029347E" w:rsidRPr="00126B44">
        <w:rPr>
          <w:rFonts w:ascii="Times New Roman" w:hAnsi="Times New Roman" w:cs="Times New Roman"/>
        </w:rPr>
        <w:t xml:space="preserve">Judith Cianci </w:t>
      </w:r>
      <w:r w:rsidRPr="00126B44">
        <w:rPr>
          <w:rFonts w:ascii="Times New Roman" w:hAnsi="Times New Roman" w:cs="Times New Roman"/>
        </w:rPr>
        <w:t>and me</w:t>
      </w:r>
      <w:r w:rsidR="00D32ED6" w:rsidRPr="00126B44">
        <w:rPr>
          <w:rFonts w:ascii="Times New Roman" w:hAnsi="Times New Roman" w:cs="Times New Roman"/>
        </w:rPr>
        <w:t xml:space="preserve"> on or before </w:t>
      </w:r>
      <w:r w:rsidR="0029347E" w:rsidRPr="00126B44">
        <w:rPr>
          <w:rFonts w:ascii="Times New Roman" w:hAnsi="Times New Roman" w:cs="Times New Roman"/>
        </w:rPr>
        <w:t>January 31, 2017</w:t>
      </w:r>
      <w:r w:rsidRPr="00126B44">
        <w:rPr>
          <w:rFonts w:ascii="Times New Roman" w:hAnsi="Times New Roman" w:cs="Times New Roman"/>
        </w:rPr>
        <w:t xml:space="preserve">. </w:t>
      </w:r>
      <w:r w:rsidR="00F569B2" w:rsidRPr="00126B44">
        <w:rPr>
          <w:rFonts w:ascii="Times New Roman" w:hAnsi="Times New Roman" w:cs="Times New Roman"/>
        </w:rPr>
        <w:t xml:space="preserve"> </w:t>
      </w:r>
      <w:r w:rsidRPr="00126B44">
        <w:rPr>
          <w:rFonts w:ascii="Times New Roman" w:hAnsi="Times New Roman" w:cs="Times New Roman"/>
        </w:rPr>
        <w:t>The order</w:t>
      </w:r>
      <w:bookmarkStart w:id="0" w:name="_GoBack"/>
      <w:bookmarkEnd w:id="0"/>
      <w:r w:rsidRPr="00126B44">
        <w:rPr>
          <w:rFonts w:ascii="Times New Roman" w:hAnsi="Times New Roman" w:cs="Times New Roman"/>
        </w:rPr>
        <w:t xml:space="preserve"> directed that </w:t>
      </w:r>
      <w:r w:rsidR="0029347E" w:rsidRPr="00126B44">
        <w:rPr>
          <w:rFonts w:ascii="Times New Roman" w:hAnsi="Times New Roman" w:cs="Times New Roman"/>
        </w:rPr>
        <w:t>Judith Cianci</w:t>
      </w:r>
      <w:r w:rsidRPr="00126B44">
        <w:rPr>
          <w:rFonts w:ascii="Times New Roman" w:hAnsi="Times New Roman" w:cs="Times New Roman"/>
        </w:rPr>
        <w:t xml:space="preserve"> could file an objection to the admission of the </w:t>
      </w:r>
      <w:r w:rsidR="0029347E" w:rsidRPr="00126B44">
        <w:rPr>
          <w:rFonts w:ascii="Times New Roman" w:hAnsi="Times New Roman" w:cs="Times New Roman"/>
        </w:rPr>
        <w:t xml:space="preserve">gas meter test report dated January 19, 2017 </w:t>
      </w:r>
      <w:r w:rsidR="00D32ED6" w:rsidRPr="00126B44">
        <w:rPr>
          <w:rFonts w:ascii="Times New Roman" w:hAnsi="Times New Roman" w:cs="Times New Roman"/>
        </w:rPr>
        <w:t>a</w:t>
      </w:r>
      <w:r w:rsidR="00F569B2" w:rsidRPr="00126B44">
        <w:rPr>
          <w:rFonts w:ascii="Times New Roman" w:hAnsi="Times New Roman" w:cs="Times New Roman"/>
        </w:rPr>
        <w:t xml:space="preserve">s an exhibit on or before </w:t>
      </w:r>
      <w:r w:rsidR="0029347E" w:rsidRPr="00126B44">
        <w:rPr>
          <w:rFonts w:ascii="Times New Roman" w:hAnsi="Times New Roman" w:cs="Times New Roman"/>
        </w:rPr>
        <w:t>February 7, 2017</w:t>
      </w:r>
      <w:r w:rsidR="00D32ED6" w:rsidRPr="00126B44">
        <w:rPr>
          <w:rFonts w:ascii="Times New Roman" w:hAnsi="Times New Roman" w:cs="Times New Roman"/>
        </w:rPr>
        <w:t xml:space="preserve"> and that </w:t>
      </w:r>
      <w:r w:rsidR="0029347E" w:rsidRPr="00126B44">
        <w:rPr>
          <w:rFonts w:ascii="Times New Roman" w:hAnsi="Times New Roman" w:cs="Times New Roman"/>
        </w:rPr>
        <w:t>Philadelphia Gas Works</w:t>
      </w:r>
      <w:r w:rsidR="00D32ED6" w:rsidRPr="00126B44">
        <w:rPr>
          <w:rFonts w:ascii="Times New Roman" w:hAnsi="Times New Roman" w:cs="Times New Roman"/>
        </w:rPr>
        <w:t xml:space="preserve"> could file a response to any objection on or before </w:t>
      </w:r>
      <w:r w:rsidR="0029347E" w:rsidRPr="00126B44">
        <w:rPr>
          <w:rFonts w:ascii="Times New Roman" w:hAnsi="Times New Roman" w:cs="Times New Roman"/>
        </w:rPr>
        <w:t>February 14, 2017</w:t>
      </w:r>
      <w:r w:rsidR="00D32ED6" w:rsidRPr="00126B44">
        <w:rPr>
          <w:rFonts w:ascii="Times New Roman" w:hAnsi="Times New Roman" w:cs="Times New Roman"/>
        </w:rPr>
        <w:t>.</w:t>
      </w:r>
    </w:p>
    <w:p w:rsidR="00D32ED6" w:rsidRPr="00126B44" w:rsidRDefault="00D32ED6" w:rsidP="00933C57">
      <w:pPr>
        <w:pStyle w:val="ParaTab1"/>
        <w:tabs>
          <w:tab w:val="left" w:pos="2070"/>
        </w:tabs>
        <w:spacing w:line="360" w:lineRule="auto"/>
        <w:rPr>
          <w:rFonts w:ascii="Times New Roman" w:hAnsi="Times New Roman" w:cs="Times New Roman"/>
        </w:rPr>
      </w:pPr>
    </w:p>
    <w:p w:rsidR="000B5AE2" w:rsidRPr="00126B44" w:rsidRDefault="000B5AE2" w:rsidP="00933C57">
      <w:pPr>
        <w:pStyle w:val="ParaTab1"/>
        <w:tabs>
          <w:tab w:val="left" w:pos="2070"/>
        </w:tabs>
        <w:spacing w:line="360" w:lineRule="auto"/>
        <w:rPr>
          <w:rFonts w:ascii="Times New Roman" w:hAnsi="Times New Roman" w:cs="Times New Roman"/>
        </w:rPr>
      </w:pPr>
      <w:r w:rsidRPr="00126B44">
        <w:rPr>
          <w:rFonts w:ascii="Times New Roman" w:hAnsi="Times New Roman" w:cs="Times New Roman"/>
        </w:rPr>
        <w:t xml:space="preserve">On </w:t>
      </w:r>
      <w:r w:rsidR="0029347E" w:rsidRPr="00126B44">
        <w:rPr>
          <w:rFonts w:ascii="Times New Roman" w:hAnsi="Times New Roman" w:cs="Times New Roman"/>
        </w:rPr>
        <w:t>January 24, 2017</w:t>
      </w:r>
      <w:r w:rsidRPr="00126B44">
        <w:rPr>
          <w:rFonts w:ascii="Times New Roman" w:hAnsi="Times New Roman" w:cs="Times New Roman"/>
        </w:rPr>
        <w:t xml:space="preserve">, </w:t>
      </w:r>
      <w:r w:rsidR="0029347E" w:rsidRPr="00126B44">
        <w:rPr>
          <w:rFonts w:ascii="Times New Roman" w:hAnsi="Times New Roman" w:cs="Times New Roman"/>
        </w:rPr>
        <w:t>Philadelphia Gas Works</w:t>
      </w:r>
      <w:r w:rsidRPr="00126B44">
        <w:rPr>
          <w:rFonts w:ascii="Times New Roman" w:hAnsi="Times New Roman" w:cs="Times New Roman"/>
        </w:rPr>
        <w:t xml:space="preserve"> served a copy of the </w:t>
      </w:r>
      <w:r w:rsidR="0029347E" w:rsidRPr="00126B44">
        <w:rPr>
          <w:rFonts w:ascii="Times New Roman" w:hAnsi="Times New Roman" w:cs="Times New Roman"/>
        </w:rPr>
        <w:t>gas meter test report dated January 19, 2017</w:t>
      </w:r>
      <w:r w:rsidRPr="00126B44">
        <w:rPr>
          <w:rFonts w:ascii="Times New Roman" w:hAnsi="Times New Roman" w:cs="Times New Roman"/>
        </w:rPr>
        <w:t>.</w:t>
      </w:r>
    </w:p>
    <w:p w:rsidR="00C21D02" w:rsidRPr="00126B44" w:rsidRDefault="00C21D02" w:rsidP="00933C57">
      <w:pPr>
        <w:pStyle w:val="ParaTab1"/>
        <w:tabs>
          <w:tab w:val="left" w:pos="2070"/>
        </w:tabs>
        <w:spacing w:line="360" w:lineRule="auto"/>
        <w:rPr>
          <w:rFonts w:ascii="Times New Roman" w:hAnsi="Times New Roman" w:cs="Times New Roman"/>
        </w:rPr>
      </w:pPr>
    </w:p>
    <w:p w:rsidR="00126B44" w:rsidRDefault="00D70199" w:rsidP="00933C57">
      <w:pPr>
        <w:pStyle w:val="ParaTab1"/>
        <w:tabs>
          <w:tab w:val="left" w:pos="2070"/>
        </w:tabs>
        <w:spacing w:line="360" w:lineRule="auto"/>
        <w:rPr>
          <w:rFonts w:ascii="Times New Roman" w:hAnsi="Times New Roman" w:cs="Times New Roman"/>
        </w:rPr>
        <w:sectPr w:rsidR="00126B44" w:rsidSect="00126B44">
          <w:footerReference w:type="default" r:id="rId7"/>
          <w:footerReference w:type="first" r:id="rId8"/>
          <w:pgSz w:w="12240" w:h="15840" w:code="1"/>
          <w:pgMar w:top="1440" w:right="1440" w:bottom="1440" w:left="1440" w:header="720" w:footer="720" w:gutter="0"/>
          <w:cols w:space="720"/>
          <w:titlePg/>
          <w:docGrid w:linePitch="360"/>
        </w:sectPr>
      </w:pPr>
      <w:r w:rsidRPr="00126B44">
        <w:rPr>
          <w:rFonts w:ascii="Times New Roman" w:hAnsi="Times New Roman" w:cs="Times New Roman"/>
        </w:rPr>
        <w:t xml:space="preserve">On </w:t>
      </w:r>
      <w:r w:rsidR="001F5D19" w:rsidRPr="00126B44">
        <w:rPr>
          <w:rFonts w:ascii="Times New Roman" w:hAnsi="Times New Roman" w:cs="Times New Roman"/>
        </w:rPr>
        <w:t>February 7, 2017</w:t>
      </w:r>
      <w:r w:rsidRPr="00126B44">
        <w:rPr>
          <w:rFonts w:ascii="Times New Roman" w:hAnsi="Times New Roman" w:cs="Times New Roman"/>
        </w:rPr>
        <w:t xml:space="preserve">, </w:t>
      </w:r>
      <w:r w:rsidR="001F5D19" w:rsidRPr="00126B44">
        <w:rPr>
          <w:rFonts w:ascii="Times New Roman" w:hAnsi="Times New Roman" w:cs="Times New Roman"/>
        </w:rPr>
        <w:t>Judith Cianci</w:t>
      </w:r>
      <w:r w:rsidRPr="00126B44">
        <w:rPr>
          <w:rFonts w:ascii="Times New Roman" w:hAnsi="Times New Roman" w:cs="Times New Roman"/>
        </w:rPr>
        <w:t xml:space="preserve"> filed an objection to the admission of </w:t>
      </w:r>
      <w:r w:rsidR="001F5D19" w:rsidRPr="00126B44">
        <w:rPr>
          <w:rFonts w:ascii="Times New Roman" w:hAnsi="Times New Roman" w:cs="Times New Roman"/>
        </w:rPr>
        <w:t>the gas meter test report dated January 19, 2017</w:t>
      </w:r>
      <w:r w:rsidRPr="00126B44">
        <w:rPr>
          <w:rFonts w:ascii="Times New Roman" w:hAnsi="Times New Roman" w:cs="Times New Roman"/>
        </w:rPr>
        <w:t xml:space="preserve"> as </w:t>
      </w:r>
      <w:r w:rsidR="001F5D19" w:rsidRPr="00126B44">
        <w:rPr>
          <w:rFonts w:ascii="Times New Roman" w:hAnsi="Times New Roman" w:cs="Times New Roman"/>
        </w:rPr>
        <w:t>PGW Exhibit 7</w:t>
      </w:r>
      <w:r w:rsidRPr="00126B44">
        <w:rPr>
          <w:rFonts w:ascii="Times New Roman" w:hAnsi="Times New Roman" w:cs="Times New Roman"/>
        </w:rPr>
        <w:t>.  As g</w:t>
      </w:r>
      <w:r w:rsidR="00F569B2" w:rsidRPr="00126B44">
        <w:rPr>
          <w:rFonts w:ascii="Times New Roman" w:hAnsi="Times New Roman" w:cs="Times New Roman"/>
        </w:rPr>
        <w:t xml:space="preserve">rounds for the objection, </w:t>
      </w:r>
      <w:r w:rsidR="001F5D19" w:rsidRPr="00126B44">
        <w:rPr>
          <w:rFonts w:ascii="Times New Roman" w:hAnsi="Times New Roman" w:cs="Times New Roman"/>
        </w:rPr>
        <w:t xml:space="preserve">Judith Cianci asserts that Philadelphia Gas Works had ample time perform the meter test and prepare the report prior to the hearing.  In addition she points out that the Philadelphia Gas Works </w:t>
      </w:r>
    </w:p>
    <w:p w:rsidR="001F5D19" w:rsidRPr="00126B44" w:rsidRDefault="001F5D19" w:rsidP="00126B44">
      <w:pPr>
        <w:pStyle w:val="ParaTab1"/>
        <w:tabs>
          <w:tab w:val="left" w:pos="2070"/>
        </w:tabs>
        <w:spacing w:line="360" w:lineRule="auto"/>
        <w:ind w:firstLine="0"/>
        <w:rPr>
          <w:rFonts w:ascii="Times New Roman" w:hAnsi="Times New Roman" w:cs="Times New Roman"/>
        </w:rPr>
      </w:pPr>
      <w:proofErr w:type="gramStart"/>
      <w:r w:rsidRPr="00126B44">
        <w:rPr>
          <w:rFonts w:ascii="Times New Roman" w:hAnsi="Times New Roman" w:cs="Times New Roman"/>
        </w:rPr>
        <w:lastRenderedPageBreak/>
        <w:t>performed</w:t>
      </w:r>
      <w:proofErr w:type="gramEnd"/>
      <w:r w:rsidRPr="00126B44">
        <w:rPr>
          <w:rFonts w:ascii="Times New Roman" w:hAnsi="Times New Roman" w:cs="Times New Roman"/>
        </w:rPr>
        <w:t xml:space="preserve"> the meter test after she sold her residence.  Finally, she contends that Philadelphia Gas Works should have performed the meter test when she incurred the high gas bills.</w:t>
      </w:r>
    </w:p>
    <w:p w:rsidR="00C21D02" w:rsidRPr="00126B44" w:rsidRDefault="00C21D02" w:rsidP="00933C57">
      <w:pPr>
        <w:pStyle w:val="ParaTab1"/>
        <w:tabs>
          <w:tab w:val="left" w:pos="2070"/>
        </w:tabs>
        <w:spacing w:line="360" w:lineRule="auto"/>
        <w:rPr>
          <w:rFonts w:ascii="Times New Roman" w:hAnsi="Times New Roman" w:cs="Times New Roman"/>
        </w:rPr>
      </w:pPr>
    </w:p>
    <w:p w:rsidR="00C21D02" w:rsidRPr="00126B44" w:rsidRDefault="00C21D02" w:rsidP="00933C57">
      <w:pPr>
        <w:pStyle w:val="ParaTab1"/>
        <w:tabs>
          <w:tab w:val="left" w:pos="2070"/>
        </w:tabs>
        <w:spacing w:line="360" w:lineRule="auto"/>
        <w:rPr>
          <w:rFonts w:ascii="Times New Roman" w:hAnsi="Times New Roman" w:cs="Times New Roman"/>
        </w:rPr>
      </w:pPr>
      <w:r w:rsidRPr="00126B44">
        <w:rPr>
          <w:rFonts w:ascii="Times New Roman" w:hAnsi="Times New Roman" w:cs="Times New Roman"/>
        </w:rPr>
        <w:t>As of the date of this order, Philadelphia Gas Works has not filed a response to Judith Cianci’s objection.</w:t>
      </w:r>
    </w:p>
    <w:p w:rsidR="002222AB" w:rsidRPr="00126B44" w:rsidRDefault="002222AB" w:rsidP="00D32ED6">
      <w:pPr>
        <w:spacing w:line="360" w:lineRule="auto"/>
      </w:pPr>
    </w:p>
    <w:p w:rsidR="00EB2318" w:rsidRPr="00126B44" w:rsidRDefault="00641AE7" w:rsidP="00CB4F16">
      <w:pPr>
        <w:spacing w:line="360" w:lineRule="auto"/>
        <w:ind w:firstLine="1440"/>
      </w:pPr>
      <w:r w:rsidRPr="00126B44">
        <w:t xml:space="preserve">I will </w:t>
      </w:r>
      <w:r w:rsidR="00944889" w:rsidRPr="00126B44">
        <w:t>dismiss</w:t>
      </w:r>
      <w:r w:rsidRPr="00126B44">
        <w:t xml:space="preserve"> the Complainant’s objection to the admission </w:t>
      </w:r>
      <w:r w:rsidR="00C21D02" w:rsidRPr="00126B44">
        <w:t>of the gas meter test report for 2111 South Simpson Street dated January 19, 2017 as PGW Exhibit 7.</w:t>
      </w:r>
      <w:r w:rsidR="00EB2318" w:rsidRPr="00126B44">
        <w:t xml:space="preserve">  At the hearing, Judith Cianci admitted that employees of Philadelphia Gas Works had tested the meter at 2111 South Simpson Street before she sold the property and that the employees told her that the meter was functioning properly.</w:t>
      </w:r>
      <w:r w:rsidR="004D56B8" w:rsidRPr="00126B44">
        <w:t xml:space="preserve">  </w:t>
      </w:r>
      <w:proofErr w:type="gramStart"/>
      <w:r w:rsidR="004D56B8" w:rsidRPr="00126B44">
        <w:t>N.T. 11.</w:t>
      </w:r>
      <w:proofErr w:type="gramEnd"/>
      <w:r w:rsidR="00EB2318" w:rsidRPr="00126B44">
        <w:t xml:space="preserve">  Philadelphia Gas Works’ evidence corroborated this testimony.</w:t>
      </w:r>
      <w:r w:rsidR="004D56B8" w:rsidRPr="00126B44">
        <w:t xml:space="preserve">  </w:t>
      </w:r>
      <w:proofErr w:type="gramStart"/>
      <w:r w:rsidR="004D56B8" w:rsidRPr="00126B44">
        <w:t>N.T. 54.</w:t>
      </w:r>
      <w:proofErr w:type="gramEnd"/>
      <w:r w:rsidR="00EB2318" w:rsidRPr="00126B44">
        <w:t xml:space="preserve">  Therefore, Philadelphia Gas Works did test the meter without removing it, prior to Judith Cianci selling the property.</w:t>
      </w:r>
      <w:r w:rsidR="00CB4F16" w:rsidRPr="00126B44">
        <w:t xml:space="preserve">  </w:t>
      </w:r>
    </w:p>
    <w:p w:rsidR="00EB2318" w:rsidRPr="00126B44" w:rsidRDefault="00EB2318" w:rsidP="00CB4F16">
      <w:pPr>
        <w:spacing w:line="360" w:lineRule="auto"/>
        <w:ind w:firstLine="1440"/>
      </w:pPr>
    </w:p>
    <w:p w:rsidR="00CB4F16" w:rsidRPr="00126B44" w:rsidRDefault="00CB4F16" w:rsidP="00CB4F16">
      <w:pPr>
        <w:spacing w:line="360" w:lineRule="auto"/>
        <w:ind w:firstLine="1440"/>
      </w:pPr>
      <w:r w:rsidRPr="00126B44">
        <w:t>At the January 24, 2017 hearing, Judith Cianci testified that employees of Philadelphia Gas Works had removed the meter at 2111 South Simpson Street in January 2017, after the house was sold.</w:t>
      </w:r>
      <w:r w:rsidR="004D56B8" w:rsidRPr="00126B44">
        <w:t xml:space="preserve">  N.T. 19-20.</w:t>
      </w:r>
      <w:r w:rsidR="00EB2318" w:rsidRPr="00126B44">
        <w:t xml:space="preserve">  </w:t>
      </w:r>
      <w:r w:rsidRPr="00126B44">
        <w:t>Philadelphia Gas Works’ evidence indicated that it had removed the meter on January 18, 2017.</w:t>
      </w:r>
      <w:r w:rsidR="004D56B8" w:rsidRPr="00126B44">
        <w:t xml:space="preserve">  N.T. 50, 59-60.</w:t>
      </w:r>
      <w:r w:rsidRPr="00126B44">
        <w:t xml:space="preserve">  Philadelphia Gas Works’ witness testified that the meter had been tested and was accurate.</w:t>
      </w:r>
      <w:r w:rsidR="004D56B8" w:rsidRPr="00126B44">
        <w:t xml:space="preserve">  N.T. 59-60.</w:t>
      </w:r>
      <w:r w:rsidRPr="00126B44">
        <w:t xml:space="preserve">  The gas meter test report dated January 19, 2017 supports the witness’s testimony by showing that the meter had been removed and tested and that the meter tested as accurate.  </w:t>
      </w:r>
    </w:p>
    <w:p w:rsidR="00EB2318" w:rsidRPr="00126B44" w:rsidRDefault="00EB2318" w:rsidP="00CB4F16">
      <w:pPr>
        <w:spacing w:line="360" w:lineRule="auto"/>
        <w:ind w:firstLine="1440"/>
      </w:pPr>
    </w:p>
    <w:p w:rsidR="00EB2318" w:rsidRPr="00126B44" w:rsidRDefault="00EB2318" w:rsidP="00EB2318">
      <w:pPr>
        <w:spacing w:line="360" w:lineRule="auto"/>
        <w:ind w:firstLine="1440"/>
      </w:pPr>
      <w:r w:rsidRPr="00126B44">
        <w:t>Finally, at the January 24, 2017</w:t>
      </w:r>
      <w:r w:rsidR="002F04C3" w:rsidRPr="00126B44">
        <w:t xml:space="preserve"> hearing</w:t>
      </w:r>
      <w:r w:rsidRPr="00126B44">
        <w:t xml:space="preserve">, </w:t>
      </w:r>
      <w:r w:rsidR="002F04C3" w:rsidRPr="00126B44">
        <w:t xml:space="preserve">Judith Cianci </w:t>
      </w:r>
      <w:r w:rsidRPr="00126B44">
        <w:t>stated that</w:t>
      </w:r>
      <w:r w:rsidR="002F04C3" w:rsidRPr="00126B44">
        <w:t xml:space="preserve"> after </w:t>
      </w:r>
      <w:r w:rsidRPr="00126B44">
        <w:t xml:space="preserve">she received a bill from the Respondent </w:t>
      </w:r>
      <w:r w:rsidR="002F04C3" w:rsidRPr="00126B44">
        <w:t>in February 2016, she</w:t>
      </w:r>
      <w:r w:rsidRPr="00126B44">
        <w:t xml:space="preserve"> </w:t>
      </w:r>
      <w:r w:rsidR="002F04C3" w:rsidRPr="00126B44">
        <w:t>complained to</w:t>
      </w:r>
      <w:r w:rsidRPr="00126B44">
        <w:t xml:space="preserve"> </w:t>
      </w:r>
      <w:r w:rsidR="002F04C3" w:rsidRPr="00126B44">
        <w:t>Philadelphia Gas Works</w:t>
      </w:r>
      <w:r w:rsidRPr="00126B44">
        <w:t>, questioning the accuracy of the bill.</w:t>
      </w:r>
      <w:r w:rsidR="002F04C3" w:rsidRPr="00126B44">
        <w:t xml:space="preserve">  Judith Cianci indicated that after she contacted Philadelphia Gas Works, it sent an employee to the residence at 2111 South Simpson Street to investigate.</w:t>
      </w:r>
      <w:r w:rsidR="004D56B8" w:rsidRPr="00126B44">
        <w:t xml:space="preserve">  </w:t>
      </w:r>
      <w:proofErr w:type="gramStart"/>
      <w:r w:rsidR="004D56B8" w:rsidRPr="00126B44">
        <w:t>N.T. 11.</w:t>
      </w:r>
      <w:proofErr w:type="gramEnd"/>
    </w:p>
    <w:p w:rsidR="002F04C3" w:rsidRPr="00126B44" w:rsidRDefault="002F04C3" w:rsidP="00EB2318">
      <w:pPr>
        <w:spacing w:line="360" w:lineRule="auto"/>
        <w:ind w:firstLine="1440"/>
      </w:pPr>
    </w:p>
    <w:p w:rsidR="00202C1D" w:rsidRPr="00126B44" w:rsidRDefault="002F04C3" w:rsidP="00202C1D">
      <w:pPr>
        <w:pStyle w:val="ParaTab1"/>
        <w:tabs>
          <w:tab w:val="left" w:pos="2070"/>
        </w:tabs>
        <w:spacing w:line="360" w:lineRule="auto"/>
        <w:rPr>
          <w:rFonts w:ascii="Times New Roman" w:hAnsi="Times New Roman" w:cs="Times New Roman"/>
        </w:rPr>
      </w:pPr>
      <w:r w:rsidRPr="00126B44">
        <w:rPr>
          <w:rFonts w:ascii="Times New Roman" w:hAnsi="Times New Roman" w:cs="Times New Roman"/>
        </w:rPr>
        <w:t>Philadelphia Gas Works’ evidence shows that it closed this complaint o</w:t>
      </w:r>
      <w:r w:rsidR="00126B44">
        <w:rPr>
          <w:rFonts w:ascii="Times New Roman" w:hAnsi="Times New Roman" w:cs="Times New Roman"/>
        </w:rPr>
        <w:t>n March </w:t>
      </w:r>
      <w:r w:rsidRPr="00126B44">
        <w:rPr>
          <w:rFonts w:ascii="Times New Roman" w:hAnsi="Times New Roman" w:cs="Times New Roman"/>
        </w:rPr>
        <w:t>24, 2016 after it sent a letter to the Complainant explaining to Judith Cianci that a field visit would be necessary due to the nature of the dispute.</w:t>
      </w:r>
      <w:r w:rsidR="004D56B8" w:rsidRPr="00126B44">
        <w:rPr>
          <w:rFonts w:ascii="Times New Roman" w:hAnsi="Times New Roman" w:cs="Times New Roman"/>
        </w:rPr>
        <w:t xml:space="preserve">  N.T. 53-54.</w:t>
      </w:r>
      <w:r w:rsidRPr="00126B44">
        <w:rPr>
          <w:rFonts w:ascii="Times New Roman" w:hAnsi="Times New Roman" w:cs="Times New Roman"/>
        </w:rPr>
        <w:t xml:space="preserve">  The letter indicated that the Philadelphia Gas Works attempted to contact Judith Cianci to schedule a field visit but was not successful.  PGW Ex. 1, p. 4-5, PGW Ex. 4, p. 4.  Therefore, it appears that</w:t>
      </w:r>
      <w:r w:rsidR="00202C1D" w:rsidRPr="00126B44">
        <w:rPr>
          <w:rFonts w:ascii="Times New Roman" w:hAnsi="Times New Roman" w:cs="Times New Roman"/>
        </w:rPr>
        <w:t xml:space="preserve"> Philadelphia Gas Works attempted to perform a meter test when she incurred the high gas bills.</w:t>
      </w:r>
    </w:p>
    <w:p w:rsidR="00202C1D" w:rsidRPr="00126B44" w:rsidRDefault="00202C1D" w:rsidP="00202C1D">
      <w:pPr>
        <w:pStyle w:val="ParaTab1"/>
        <w:tabs>
          <w:tab w:val="left" w:pos="2070"/>
        </w:tabs>
        <w:spacing w:line="360" w:lineRule="auto"/>
        <w:rPr>
          <w:rFonts w:ascii="Times New Roman" w:hAnsi="Times New Roman" w:cs="Times New Roman"/>
        </w:rPr>
      </w:pPr>
    </w:p>
    <w:p w:rsidR="008C3B11" w:rsidRPr="00126B44" w:rsidRDefault="00202C1D" w:rsidP="00294B2F">
      <w:pPr>
        <w:spacing w:line="360" w:lineRule="auto"/>
        <w:ind w:firstLine="1440"/>
      </w:pPr>
      <w:r w:rsidRPr="00126B44">
        <w:t xml:space="preserve">Judith Cianci </w:t>
      </w:r>
      <w:r w:rsidR="008C3B11" w:rsidRPr="00126B44">
        <w:t xml:space="preserve">cannot object to the admission </w:t>
      </w:r>
      <w:r w:rsidRPr="00126B44">
        <w:t xml:space="preserve">of the gas meter test report for 2111 South Simpson Street dated January 19, 2017 </w:t>
      </w:r>
      <w:r w:rsidR="008C3B11" w:rsidRPr="00126B44">
        <w:t xml:space="preserve">simply because it </w:t>
      </w:r>
      <w:r w:rsidR="00D54713" w:rsidRPr="00126B44">
        <w:t xml:space="preserve">supports </w:t>
      </w:r>
      <w:r w:rsidRPr="00126B44">
        <w:t xml:space="preserve">and corroborates the </w:t>
      </w:r>
      <w:r w:rsidR="00D54713" w:rsidRPr="00126B44">
        <w:t xml:space="preserve">testimony </w:t>
      </w:r>
      <w:r w:rsidRPr="00126B44">
        <w:t xml:space="preserve">of Philadelphia Gas Works’ witness </w:t>
      </w:r>
      <w:r w:rsidR="00D54713" w:rsidRPr="00126B44">
        <w:t xml:space="preserve">and </w:t>
      </w:r>
      <w:r w:rsidR="008C3B11" w:rsidRPr="00126B44">
        <w:t xml:space="preserve">contradicts </w:t>
      </w:r>
      <w:r w:rsidR="004D56B8" w:rsidRPr="00126B44">
        <w:t>her</w:t>
      </w:r>
      <w:r w:rsidRPr="00126B44">
        <w:t xml:space="preserve"> contentions that the meter was not functioning properly. </w:t>
      </w:r>
      <w:r w:rsidR="00D54713" w:rsidRPr="00126B44">
        <w:t>The Complainant’s objection is not to</w:t>
      </w:r>
      <w:r w:rsidR="004D56B8" w:rsidRPr="00126B44">
        <w:t xml:space="preserve"> the </w:t>
      </w:r>
      <w:r w:rsidRPr="00126B44">
        <w:t>gas meter test report</w:t>
      </w:r>
      <w:r w:rsidR="004D56B8" w:rsidRPr="00126B44">
        <w:t>’s</w:t>
      </w:r>
      <w:r w:rsidR="00D54713" w:rsidRPr="00126B44">
        <w:t xml:space="preserve"> admissibility but to the weight it should be given.</w:t>
      </w:r>
      <w:r w:rsidR="005418C0" w:rsidRPr="00126B44">
        <w:t xml:space="preserve">  The gas meter test report is admissible if it is relevant.   </w:t>
      </w:r>
      <w:r w:rsidR="00F569B2" w:rsidRPr="00126B44">
        <w:t xml:space="preserve"> </w:t>
      </w:r>
      <w:r w:rsidR="008C3B11" w:rsidRPr="00126B44">
        <w:t xml:space="preserve"> </w:t>
      </w:r>
    </w:p>
    <w:p w:rsidR="008C3B11" w:rsidRPr="00126B44" w:rsidRDefault="008C3B11" w:rsidP="00294B2F">
      <w:pPr>
        <w:spacing w:line="360" w:lineRule="auto"/>
        <w:ind w:firstLine="1440"/>
      </w:pPr>
    </w:p>
    <w:p w:rsidR="00641AE7" w:rsidRPr="00126B44" w:rsidRDefault="005418C0" w:rsidP="00294B2F">
      <w:pPr>
        <w:spacing w:line="360" w:lineRule="auto"/>
        <w:ind w:firstLine="1440"/>
      </w:pPr>
      <w:r w:rsidRPr="00126B44">
        <w:t xml:space="preserve">Information is relevant if it tends to establish a material fact, tends to make a fact at issue more or less probable or supports a reasonable inference or presumption regarding a material fact.  </w:t>
      </w:r>
      <w:r w:rsidRPr="00126B44">
        <w:rPr>
          <w:u w:val="single"/>
        </w:rPr>
        <w:t>Smith v. Morrison</w:t>
      </w:r>
      <w:r w:rsidRPr="00126B44">
        <w:t xml:space="preserve">, 47 A.3d 131 (Pa. Super. 2012) </w:t>
      </w:r>
      <w:r w:rsidRPr="00126B44">
        <w:rPr>
          <w:u w:val="single"/>
        </w:rPr>
        <w:t>app. denied</w:t>
      </w:r>
      <w:r w:rsidRPr="00126B44">
        <w:t xml:space="preserve">, 57 A.3d 71 (Pa. 2012), Pa.R.E. 401.  The gas meter test report is a business record that corroborates the testimony by Philadelphia Gas Works’ witness that the meter at 2111 South Simpson Street was functioning properly.  Judith Cianci alleged in her complaint that several of her bills were too high due to inaccurate readings from the meter.  Therefore, the accuracy of the meter is a material fact.  Since the gas meter test report tends to make the accuracy of the meter more probable, it is relevant and therefore admissible.  </w:t>
      </w:r>
      <w:r w:rsidR="00D54713" w:rsidRPr="00126B44">
        <w:t xml:space="preserve">Since it is relevant, </w:t>
      </w:r>
      <w:r w:rsidR="003559DE" w:rsidRPr="00126B44">
        <w:t>I wi</w:t>
      </w:r>
      <w:r w:rsidR="006533D3" w:rsidRPr="00126B44">
        <w:t>l</w:t>
      </w:r>
      <w:r w:rsidR="003559DE" w:rsidRPr="00126B44">
        <w:t xml:space="preserve">l admit the </w:t>
      </w:r>
      <w:r w:rsidRPr="00126B44">
        <w:t>gas meter test report</w:t>
      </w:r>
      <w:r w:rsidR="003559DE" w:rsidRPr="00126B44">
        <w:t xml:space="preserve"> as </w:t>
      </w:r>
      <w:r w:rsidRPr="00126B44">
        <w:t xml:space="preserve">PGW Exhibit 7.  </w:t>
      </w:r>
      <w:r w:rsidR="00DF11DC" w:rsidRPr="00126B44">
        <w:t xml:space="preserve"> </w:t>
      </w:r>
    </w:p>
    <w:p w:rsidR="003559DE" w:rsidRPr="00126B44" w:rsidRDefault="003559DE" w:rsidP="00294B2F">
      <w:pPr>
        <w:spacing w:line="360" w:lineRule="auto"/>
        <w:ind w:firstLine="1440"/>
      </w:pPr>
    </w:p>
    <w:p w:rsidR="002D4A67" w:rsidRPr="00126B44" w:rsidRDefault="003559DE" w:rsidP="002222AB">
      <w:pPr>
        <w:pStyle w:val="ParaTab1"/>
        <w:spacing w:line="360" w:lineRule="auto"/>
        <w:ind w:left="90" w:firstLine="1350"/>
        <w:rPr>
          <w:rFonts w:ascii="Times New Roman" w:hAnsi="Times New Roman" w:cs="Times New Roman"/>
        </w:rPr>
      </w:pPr>
      <w:r w:rsidRPr="00126B44">
        <w:rPr>
          <w:rFonts w:ascii="Times New Roman" w:hAnsi="Times New Roman" w:cs="Times New Roman"/>
        </w:rPr>
        <w:t>S</w:t>
      </w:r>
      <w:r w:rsidR="00C41EFE" w:rsidRPr="00126B44">
        <w:rPr>
          <w:rFonts w:ascii="Times New Roman" w:hAnsi="Times New Roman" w:cs="Times New Roman"/>
        </w:rPr>
        <w:t xml:space="preserve">ince the transcript in this case was filed on </w:t>
      </w:r>
      <w:r w:rsidR="005418C0" w:rsidRPr="00126B44">
        <w:rPr>
          <w:rFonts w:ascii="Times New Roman" w:hAnsi="Times New Roman" w:cs="Times New Roman"/>
        </w:rPr>
        <w:t>February 15, 2017</w:t>
      </w:r>
      <w:r w:rsidR="006533D3" w:rsidRPr="00126B44">
        <w:rPr>
          <w:rFonts w:ascii="Times New Roman" w:hAnsi="Times New Roman" w:cs="Times New Roman"/>
        </w:rPr>
        <w:t xml:space="preserve"> </w:t>
      </w:r>
      <w:r w:rsidR="002D4A67" w:rsidRPr="00126B44">
        <w:rPr>
          <w:rFonts w:ascii="Times New Roman" w:hAnsi="Times New Roman" w:cs="Times New Roman"/>
        </w:rPr>
        <w:t xml:space="preserve">and the transcript does not list </w:t>
      </w:r>
      <w:r w:rsidR="005418C0" w:rsidRPr="00126B44">
        <w:rPr>
          <w:rFonts w:ascii="Times New Roman" w:hAnsi="Times New Roman" w:cs="Times New Roman"/>
        </w:rPr>
        <w:t>PGW Exhibit 7</w:t>
      </w:r>
      <w:r w:rsidR="002D4A67" w:rsidRPr="00126B44">
        <w:rPr>
          <w:rFonts w:ascii="Times New Roman" w:hAnsi="Times New Roman" w:cs="Times New Roman"/>
        </w:rPr>
        <w:t xml:space="preserve"> </w:t>
      </w:r>
      <w:r w:rsidR="00E26D9B" w:rsidRPr="00126B44">
        <w:rPr>
          <w:rFonts w:ascii="Times New Roman" w:hAnsi="Times New Roman" w:cs="Times New Roman"/>
        </w:rPr>
        <w:t xml:space="preserve">as admitted </w:t>
      </w:r>
      <w:r w:rsidR="002D4A67" w:rsidRPr="00126B44">
        <w:rPr>
          <w:rFonts w:ascii="Times New Roman" w:hAnsi="Times New Roman" w:cs="Times New Roman"/>
        </w:rPr>
        <w:t xml:space="preserve">into the record, I </w:t>
      </w:r>
      <w:r w:rsidR="007C2DF8" w:rsidRPr="00126B44">
        <w:rPr>
          <w:rFonts w:ascii="Times New Roman" w:hAnsi="Times New Roman" w:cs="Times New Roman"/>
        </w:rPr>
        <w:t>will</w:t>
      </w:r>
      <w:r w:rsidR="002D4A67" w:rsidRPr="00126B44">
        <w:rPr>
          <w:rFonts w:ascii="Times New Roman" w:hAnsi="Times New Roman" w:cs="Times New Roman"/>
        </w:rPr>
        <w:t xml:space="preserve"> issue </w:t>
      </w:r>
      <w:r w:rsidR="006533D3" w:rsidRPr="00126B44">
        <w:rPr>
          <w:rFonts w:ascii="Times New Roman" w:hAnsi="Times New Roman" w:cs="Times New Roman"/>
        </w:rPr>
        <w:t xml:space="preserve">this </w:t>
      </w:r>
      <w:r w:rsidR="002D4A67" w:rsidRPr="00126B44">
        <w:rPr>
          <w:rFonts w:ascii="Times New Roman" w:hAnsi="Times New Roman" w:cs="Times New Roman"/>
        </w:rPr>
        <w:t xml:space="preserve">order admitting </w:t>
      </w:r>
      <w:r w:rsidR="006533D3" w:rsidRPr="00126B44">
        <w:rPr>
          <w:rFonts w:ascii="Times New Roman" w:hAnsi="Times New Roman" w:cs="Times New Roman"/>
        </w:rPr>
        <w:t>it i</w:t>
      </w:r>
      <w:r w:rsidR="002D4A67" w:rsidRPr="00126B44">
        <w:rPr>
          <w:rFonts w:ascii="Times New Roman" w:hAnsi="Times New Roman" w:cs="Times New Roman"/>
        </w:rPr>
        <w:t xml:space="preserve">nto the record and directing that </w:t>
      </w:r>
      <w:r w:rsidR="005418C0" w:rsidRPr="00126B44">
        <w:rPr>
          <w:rFonts w:ascii="Times New Roman" w:hAnsi="Times New Roman" w:cs="Times New Roman"/>
        </w:rPr>
        <w:t xml:space="preserve">PGW Exhibit 7 </w:t>
      </w:r>
      <w:r w:rsidR="002D4A67" w:rsidRPr="00126B44">
        <w:rPr>
          <w:rFonts w:ascii="Times New Roman" w:hAnsi="Times New Roman" w:cs="Times New Roman"/>
        </w:rPr>
        <w:t xml:space="preserve">be placed in the appropriate exhibit folder.  </w:t>
      </w:r>
    </w:p>
    <w:p w:rsidR="00126B44" w:rsidRDefault="00126B44">
      <w:pPr>
        <w:widowControl/>
        <w:autoSpaceDE/>
        <w:autoSpaceDN/>
        <w:adjustRightInd/>
      </w:pPr>
      <w:r>
        <w:br w:type="page"/>
      </w:r>
    </w:p>
    <w:p w:rsidR="003B090C" w:rsidRPr="00126B44" w:rsidRDefault="004D56B8" w:rsidP="004D56B8">
      <w:pPr>
        <w:pStyle w:val="ParaTab1"/>
        <w:spacing w:line="360" w:lineRule="auto"/>
        <w:ind w:left="90" w:firstLine="0"/>
        <w:jc w:val="center"/>
        <w:rPr>
          <w:rFonts w:ascii="Times New Roman" w:hAnsi="Times New Roman" w:cs="Times New Roman"/>
          <w:u w:val="single"/>
        </w:rPr>
      </w:pPr>
      <w:r w:rsidRPr="00126B44">
        <w:rPr>
          <w:rFonts w:ascii="Times New Roman" w:hAnsi="Times New Roman" w:cs="Times New Roman"/>
          <w:u w:val="single"/>
        </w:rPr>
        <w:t>ORDER</w:t>
      </w:r>
    </w:p>
    <w:p w:rsidR="003B090C" w:rsidRPr="00126B44" w:rsidRDefault="003B090C" w:rsidP="002222AB">
      <w:pPr>
        <w:pStyle w:val="ParaTab1"/>
        <w:spacing w:line="360" w:lineRule="auto"/>
        <w:ind w:left="90" w:firstLine="1350"/>
        <w:rPr>
          <w:rFonts w:ascii="Times New Roman" w:hAnsi="Times New Roman" w:cs="Times New Roman"/>
        </w:rPr>
      </w:pPr>
    </w:p>
    <w:p w:rsidR="003B090C" w:rsidRPr="00126B44" w:rsidRDefault="003B090C" w:rsidP="002222AB">
      <w:pPr>
        <w:pStyle w:val="ParaTab1"/>
        <w:spacing w:line="360" w:lineRule="auto"/>
        <w:ind w:left="90" w:firstLine="1350"/>
        <w:rPr>
          <w:rFonts w:ascii="Times New Roman" w:hAnsi="Times New Roman" w:cs="Times New Roman"/>
        </w:rPr>
      </w:pPr>
    </w:p>
    <w:p w:rsidR="0015617D" w:rsidRPr="00126B44" w:rsidRDefault="0015617D" w:rsidP="002222AB">
      <w:pPr>
        <w:pStyle w:val="ParaTab1"/>
        <w:spacing w:line="360" w:lineRule="auto"/>
        <w:ind w:left="90" w:firstLine="1350"/>
        <w:rPr>
          <w:rFonts w:ascii="Times New Roman" w:hAnsi="Times New Roman" w:cs="Times New Roman"/>
        </w:rPr>
      </w:pPr>
      <w:r w:rsidRPr="00126B44">
        <w:rPr>
          <w:rFonts w:ascii="Times New Roman" w:hAnsi="Times New Roman" w:cs="Times New Roman"/>
        </w:rPr>
        <w:t>THEREFORE,</w:t>
      </w:r>
    </w:p>
    <w:p w:rsidR="00C65D56" w:rsidRPr="00126B44" w:rsidRDefault="00C65D56" w:rsidP="002222AB">
      <w:pPr>
        <w:spacing w:line="360" w:lineRule="auto"/>
        <w:ind w:firstLine="1440"/>
      </w:pPr>
    </w:p>
    <w:p w:rsidR="0015617D" w:rsidRPr="00126B44" w:rsidRDefault="0015617D" w:rsidP="002222AB">
      <w:pPr>
        <w:spacing w:line="360" w:lineRule="auto"/>
        <w:ind w:firstLine="1440"/>
      </w:pPr>
      <w:r w:rsidRPr="00126B44">
        <w:t>IT IS ORDERED:</w:t>
      </w:r>
    </w:p>
    <w:p w:rsidR="000E3A0A" w:rsidRPr="00126B44" w:rsidRDefault="000E3A0A" w:rsidP="002222AB">
      <w:pPr>
        <w:spacing w:line="360" w:lineRule="auto"/>
      </w:pPr>
    </w:p>
    <w:p w:rsidR="006533D3" w:rsidRPr="00126B44" w:rsidRDefault="00274509" w:rsidP="002222AB">
      <w:pPr>
        <w:spacing w:line="360" w:lineRule="auto"/>
      </w:pPr>
      <w:r w:rsidRPr="00126B44">
        <w:tab/>
      </w:r>
      <w:r w:rsidRPr="00126B44">
        <w:tab/>
      </w:r>
      <w:r w:rsidR="009334A6" w:rsidRPr="00126B44">
        <w:t>1.</w:t>
      </w:r>
      <w:r w:rsidR="00855AD4" w:rsidRPr="00126B44">
        <w:tab/>
        <w:t xml:space="preserve">That the </w:t>
      </w:r>
      <w:r w:rsidR="009E2B7D" w:rsidRPr="00126B44">
        <w:t>gas meter test report for 2111 South Simpson Street dated January 19, 2017 is</w:t>
      </w:r>
      <w:r w:rsidR="006533D3" w:rsidRPr="00126B44">
        <w:t xml:space="preserve"> admitted into evidence in the proceeding at </w:t>
      </w:r>
      <w:r w:rsidR="009E2B7D" w:rsidRPr="00126B44">
        <w:rPr>
          <w:spacing w:val="-3"/>
        </w:rPr>
        <w:t>F-2016-2572823</w:t>
      </w:r>
      <w:r w:rsidR="006533D3" w:rsidRPr="00126B44">
        <w:t xml:space="preserve">, marked as </w:t>
      </w:r>
      <w:r w:rsidR="009E2B7D" w:rsidRPr="00126B44">
        <w:t xml:space="preserve">PGW </w:t>
      </w:r>
      <w:r w:rsidR="006533D3" w:rsidRPr="00126B44">
        <w:t xml:space="preserve">Exhibit </w:t>
      </w:r>
      <w:r w:rsidR="009E2B7D" w:rsidRPr="00126B44">
        <w:t>7</w:t>
      </w:r>
      <w:r w:rsidR="006533D3" w:rsidRPr="00126B44">
        <w:t xml:space="preserve"> and made a part of the evidentiary record.</w:t>
      </w:r>
    </w:p>
    <w:p w:rsidR="006533D3" w:rsidRPr="00126B44" w:rsidRDefault="006533D3" w:rsidP="002222AB">
      <w:pPr>
        <w:spacing w:line="360" w:lineRule="auto"/>
      </w:pPr>
    </w:p>
    <w:p w:rsidR="00E26D9B" w:rsidRPr="00126B44" w:rsidRDefault="00855AD4" w:rsidP="006533D3">
      <w:pPr>
        <w:spacing w:line="360" w:lineRule="auto"/>
        <w:ind w:firstLine="1440"/>
      </w:pPr>
      <w:r w:rsidRPr="00126B44">
        <w:t>2.</w:t>
      </w:r>
      <w:r w:rsidRPr="00126B44">
        <w:tab/>
      </w:r>
      <w:r w:rsidR="00B16638" w:rsidRPr="00126B44">
        <w:t xml:space="preserve">That </w:t>
      </w:r>
      <w:r w:rsidR="009E2B7D" w:rsidRPr="00126B44">
        <w:t xml:space="preserve">PGW </w:t>
      </w:r>
      <w:r w:rsidR="006533D3" w:rsidRPr="00126B44">
        <w:t xml:space="preserve">Exhibit </w:t>
      </w:r>
      <w:r w:rsidR="009E2B7D" w:rsidRPr="00126B44">
        <w:t>7</w:t>
      </w:r>
      <w:r w:rsidR="006533D3" w:rsidRPr="00126B44">
        <w:t xml:space="preserve"> </w:t>
      </w:r>
      <w:r w:rsidR="00842BFD" w:rsidRPr="00126B44">
        <w:t>shall be placed in the exhibit folder</w:t>
      </w:r>
      <w:r w:rsidR="006533D3" w:rsidRPr="00126B44">
        <w:t xml:space="preserve"> at </w:t>
      </w:r>
      <w:r w:rsidR="009E2B7D" w:rsidRPr="00126B44">
        <w:rPr>
          <w:spacing w:val="-3"/>
        </w:rPr>
        <w:t>F-2016-2572823</w:t>
      </w:r>
      <w:r w:rsidR="00842BFD" w:rsidRPr="00126B44">
        <w:t>.</w:t>
      </w:r>
      <w:r w:rsidRPr="00126B44">
        <w:t xml:space="preserve"> </w:t>
      </w:r>
    </w:p>
    <w:p w:rsidR="006533D3" w:rsidRPr="00126B44" w:rsidRDefault="006533D3" w:rsidP="006533D3">
      <w:pPr>
        <w:spacing w:line="360" w:lineRule="auto"/>
        <w:ind w:firstLine="1440"/>
      </w:pPr>
    </w:p>
    <w:p w:rsidR="006533D3" w:rsidRPr="00126B44" w:rsidRDefault="006533D3" w:rsidP="006533D3">
      <w:pPr>
        <w:spacing w:line="360" w:lineRule="auto"/>
        <w:ind w:firstLine="1440"/>
      </w:pPr>
      <w:r w:rsidRPr="00126B44">
        <w:t>3.</w:t>
      </w:r>
      <w:r w:rsidRPr="00126B44">
        <w:tab/>
        <w:t>That the evidentiary record in this proceeding is closed.</w:t>
      </w:r>
    </w:p>
    <w:p w:rsidR="000856D6" w:rsidRPr="00126B44" w:rsidRDefault="000856D6" w:rsidP="002222AB">
      <w:pPr>
        <w:spacing w:line="360" w:lineRule="auto"/>
      </w:pPr>
    </w:p>
    <w:p w:rsidR="00F40BE0" w:rsidRPr="00126B44" w:rsidRDefault="00F40BE0" w:rsidP="00C65D56">
      <w:pPr>
        <w:spacing w:line="360" w:lineRule="auto"/>
      </w:pPr>
    </w:p>
    <w:p w:rsidR="0015617D" w:rsidRPr="00126B44" w:rsidRDefault="0015617D" w:rsidP="0015617D">
      <w:r w:rsidRPr="00126B44">
        <w:t>Date:</w:t>
      </w:r>
      <w:r w:rsidRPr="00126B44">
        <w:tab/>
      </w:r>
      <w:r w:rsidR="009E2B7D" w:rsidRPr="00126B44">
        <w:rPr>
          <w:u w:val="single"/>
        </w:rPr>
        <w:t>February 16, 2017</w:t>
      </w:r>
      <w:r w:rsidRPr="00126B44">
        <w:tab/>
      </w:r>
      <w:r w:rsidRPr="00126B44">
        <w:tab/>
      </w:r>
      <w:r w:rsidRPr="00126B44">
        <w:tab/>
      </w:r>
      <w:r w:rsidR="004C08DC" w:rsidRPr="00126B44">
        <w:tab/>
      </w:r>
      <w:r w:rsidRPr="00126B44">
        <w:t>___________________________</w:t>
      </w:r>
    </w:p>
    <w:p w:rsidR="0015617D" w:rsidRPr="00126B44" w:rsidRDefault="0015617D" w:rsidP="0015617D">
      <w:r w:rsidRPr="00126B44">
        <w:tab/>
      </w:r>
      <w:r w:rsidRPr="00126B44">
        <w:tab/>
      </w:r>
      <w:r w:rsidRPr="00126B44">
        <w:tab/>
      </w:r>
      <w:r w:rsidRPr="00126B44">
        <w:tab/>
      </w:r>
      <w:r w:rsidRPr="00126B44">
        <w:tab/>
      </w:r>
      <w:r w:rsidRPr="00126B44">
        <w:tab/>
      </w:r>
      <w:r w:rsidRPr="00126B44">
        <w:tab/>
        <w:t>David A. Salapa</w:t>
      </w:r>
    </w:p>
    <w:p w:rsidR="00CE3650" w:rsidRPr="00126B44" w:rsidRDefault="0015617D" w:rsidP="0015617D">
      <w:r w:rsidRPr="00126B44">
        <w:tab/>
      </w:r>
      <w:r w:rsidRPr="00126B44">
        <w:tab/>
      </w:r>
      <w:r w:rsidRPr="00126B44">
        <w:tab/>
      </w:r>
      <w:r w:rsidRPr="00126B44">
        <w:tab/>
      </w:r>
      <w:r w:rsidRPr="00126B44">
        <w:tab/>
      </w:r>
      <w:r w:rsidRPr="00126B44">
        <w:tab/>
      </w:r>
      <w:r w:rsidRPr="00126B44">
        <w:tab/>
        <w:t>Administrative Law Judge</w:t>
      </w:r>
    </w:p>
    <w:p w:rsidR="00F569B2" w:rsidRPr="00126B44" w:rsidRDefault="00F569B2" w:rsidP="0015617D"/>
    <w:p w:rsidR="00126B44" w:rsidRPr="00126B44" w:rsidRDefault="00126B44" w:rsidP="009E2B7D">
      <w:pPr>
        <w:sectPr w:rsidR="00126B44" w:rsidRPr="00126B44" w:rsidSect="00126B44">
          <w:footerReference w:type="first" r:id="rId9"/>
          <w:pgSz w:w="12240" w:h="15840" w:code="1"/>
          <w:pgMar w:top="1440" w:right="1440" w:bottom="1440" w:left="1440" w:header="720" w:footer="720" w:gutter="0"/>
          <w:cols w:space="720"/>
          <w:titlePg/>
          <w:docGrid w:linePitch="360"/>
        </w:sectPr>
      </w:pPr>
    </w:p>
    <w:p w:rsidR="00126B44" w:rsidRPr="00126B44" w:rsidRDefault="00126B44" w:rsidP="00126B44">
      <w:pPr>
        <w:contextualSpacing/>
      </w:pPr>
      <w:r w:rsidRPr="00126B44">
        <w:rPr>
          <w:b/>
          <w:u w:val="single"/>
        </w:rPr>
        <w:t>F-2016-2572823 - JUDITH CIANCI v. PHILADELPHIA GAS WORKS</w:t>
      </w:r>
      <w:r w:rsidRPr="00126B44">
        <w:rPr>
          <w:b/>
          <w:u w:val="single"/>
        </w:rPr>
        <w:cr/>
      </w:r>
      <w:r w:rsidRPr="00126B44">
        <w:rPr>
          <w:b/>
          <w:u w:val="single"/>
        </w:rPr>
        <w:cr/>
      </w:r>
      <w:r w:rsidRPr="00126B44">
        <w:t xml:space="preserve"> </w:t>
      </w:r>
      <w:r w:rsidRPr="00126B44">
        <w:cr/>
        <w:t>JUDITH CIANCI</w:t>
      </w:r>
      <w:r w:rsidRPr="00126B44">
        <w:cr/>
        <w:t xml:space="preserve">321 FOLSOM </w:t>
      </w:r>
      <w:proofErr w:type="gramStart"/>
      <w:r w:rsidRPr="00126B44">
        <w:t>AVENUE</w:t>
      </w:r>
      <w:proofErr w:type="gramEnd"/>
      <w:r w:rsidRPr="00126B44">
        <w:cr/>
        <w:t>FOLSOM PA  19033</w:t>
      </w:r>
      <w:r w:rsidRPr="00126B44">
        <w:cr/>
        <w:t>610.522.1333</w:t>
      </w:r>
      <w:r w:rsidRPr="00126B44">
        <w:cr/>
      </w:r>
    </w:p>
    <w:p w:rsidR="00126B44" w:rsidRPr="00126B44" w:rsidRDefault="00126B44" w:rsidP="00126B44">
      <w:pPr>
        <w:contextualSpacing/>
        <w:rPr>
          <w:b/>
          <w:i/>
          <w:u w:val="single"/>
        </w:rPr>
      </w:pPr>
      <w:r w:rsidRPr="00126B44">
        <w:t>LAURETO FARINAS ESQUIRE</w:t>
      </w:r>
      <w:r w:rsidRPr="00126B44">
        <w:cr/>
        <w:t>PHILADELPHIA GAS WORKS</w:t>
      </w:r>
      <w:r w:rsidRPr="00126B44">
        <w:cr/>
        <w:t>4TH FLOOR</w:t>
      </w:r>
      <w:r w:rsidRPr="00126B44">
        <w:cr/>
        <w:t>800 W MONTGOMERY AVENUE</w:t>
      </w:r>
      <w:r w:rsidRPr="00126B44">
        <w:cr/>
        <w:t>PHILADELPHIA PA  19122</w:t>
      </w:r>
      <w:r w:rsidRPr="00126B44">
        <w:cr/>
        <w:t>215.684.6982</w:t>
      </w:r>
      <w:r w:rsidRPr="00126B44">
        <w:cr/>
      </w:r>
      <w:r w:rsidRPr="00126B44">
        <w:rPr>
          <w:b/>
          <w:i/>
          <w:u w:val="single"/>
        </w:rPr>
        <w:t>-ACCEPTS E-SERVICE-</w:t>
      </w:r>
    </w:p>
    <w:p w:rsidR="00F569B2" w:rsidRPr="00126B44" w:rsidRDefault="00F569B2" w:rsidP="009E2B7D"/>
    <w:sectPr w:rsidR="00F569B2" w:rsidRPr="00126B44" w:rsidSect="00126B4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7FE" w:rsidRDefault="007867FE">
      <w:r>
        <w:separator/>
      </w:r>
    </w:p>
  </w:endnote>
  <w:endnote w:type="continuationSeparator" w:id="0">
    <w:p w:rsidR="007867FE" w:rsidRDefault="0078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829070"/>
      <w:docPartObj>
        <w:docPartGallery w:val="Page Numbers (Bottom of Page)"/>
        <w:docPartUnique/>
      </w:docPartObj>
    </w:sdtPr>
    <w:sdtEndPr>
      <w:rPr>
        <w:noProof/>
      </w:rPr>
    </w:sdtEndPr>
    <w:sdtContent>
      <w:p w:rsidR="00126B44" w:rsidRDefault="00126B4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44" w:rsidRDefault="00126B4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870774"/>
      <w:docPartObj>
        <w:docPartGallery w:val="Page Numbers (Bottom of Page)"/>
        <w:docPartUnique/>
      </w:docPartObj>
    </w:sdtPr>
    <w:sdtEndPr>
      <w:rPr>
        <w:noProof/>
      </w:rPr>
    </w:sdtEndPr>
    <w:sdtContent>
      <w:p w:rsidR="00126B44" w:rsidRDefault="00126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44" w:rsidRDefault="00126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7FE" w:rsidRDefault="007867FE">
      <w:r>
        <w:separator/>
      </w:r>
    </w:p>
  </w:footnote>
  <w:footnote w:type="continuationSeparator" w:id="0">
    <w:p w:rsidR="007867FE" w:rsidRDefault="00786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4A"/>
    <w:rsid w:val="0000350D"/>
    <w:rsid w:val="0000615D"/>
    <w:rsid w:val="00045D56"/>
    <w:rsid w:val="000533F4"/>
    <w:rsid w:val="00057073"/>
    <w:rsid w:val="00075647"/>
    <w:rsid w:val="00084D11"/>
    <w:rsid w:val="000856D6"/>
    <w:rsid w:val="0009722C"/>
    <w:rsid w:val="000A3DDD"/>
    <w:rsid w:val="000B1821"/>
    <w:rsid w:val="000B5AE2"/>
    <w:rsid w:val="000C2A9A"/>
    <w:rsid w:val="000D0B3E"/>
    <w:rsid w:val="000E1C12"/>
    <w:rsid w:val="000E3A0A"/>
    <w:rsid w:val="000F6469"/>
    <w:rsid w:val="00103048"/>
    <w:rsid w:val="001206C5"/>
    <w:rsid w:val="001215A4"/>
    <w:rsid w:val="00126B44"/>
    <w:rsid w:val="00141F18"/>
    <w:rsid w:val="00142797"/>
    <w:rsid w:val="001460E8"/>
    <w:rsid w:val="001505D2"/>
    <w:rsid w:val="0015617D"/>
    <w:rsid w:val="00170C03"/>
    <w:rsid w:val="00185BC0"/>
    <w:rsid w:val="00185C9D"/>
    <w:rsid w:val="0019754D"/>
    <w:rsid w:val="001A24E4"/>
    <w:rsid w:val="001D4CE6"/>
    <w:rsid w:val="001F5D19"/>
    <w:rsid w:val="00202C1D"/>
    <w:rsid w:val="00206112"/>
    <w:rsid w:val="00220815"/>
    <w:rsid w:val="002222AB"/>
    <w:rsid w:val="00231B8B"/>
    <w:rsid w:val="00274509"/>
    <w:rsid w:val="00281840"/>
    <w:rsid w:val="002865A2"/>
    <w:rsid w:val="00287D78"/>
    <w:rsid w:val="0029057F"/>
    <w:rsid w:val="0029347E"/>
    <w:rsid w:val="00294B2F"/>
    <w:rsid w:val="002A1A4A"/>
    <w:rsid w:val="002A794E"/>
    <w:rsid w:val="002B1C8B"/>
    <w:rsid w:val="002C10B0"/>
    <w:rsid w:val="002D1ACD"/>
    <w:rsid w:val="002D4A67"/>
    <w:rsid w:val="002D6B2E"/>
    <w:rsid w:val="002F04C3"/>
    <w:rsid w:val="00317FF1"/>
    <w:rsid w:val="00330AC3"/>
    <w:rsid w:val="00337825"/>
    <w:rsid w:val="00347319"/>
    <w:rsid w:val="00354782"/>
    <w:rsid w:val="003559DE"/>
    <w:rsid w:val="0037273E"/>
    <w:rsid w:val="00376E2A"/>
    <w:rsid w:val="00383816"/>
    <w:rsid w:val="003B090C"/>
    <w:rsid w:val="003B4E05"/>
    <w:rsid w:val="003D28EF"/>
    <w:rsid w:val="003E27B6"/>
    <w:rsid w:val="003E2F69"/>
    <w:rsid w:val="004046C3"/>
    <w:rsid w:val="00405525"/>
    <w:rsid w:val="004075A7"/>
    <w:rsid w:val="00425091"/>
    <w:rsid w:val="00433BD0"/>
    <w:rsid w:val="00435909"/>
    <w:rsid w:val="0043752B"/>
    <w:rsid w:val="0043777F"/>
    <w:rsid w:val="00447B8D"/>
    <w:rsid w:val="00471274"/>
    <w:rsid w:val="00475ABD"/>
    <w:rsid w:val="00477FA3"/>
    <w:rsid w:val="00495CA9"/>
    <w:rsid w:val="004971C9"/>
    <w:rsid w:val="004C08DC"/>
    <w:rsid w:val="004D56B8"/>
    <w:rsid w:val="004E269C"/>
    <w:rsid w:val="004E3E7B"/>
    <w:rsid w:val="004E45A1"/>
    <w:rsid w:val="00500B2A"/>
    <w:rsid w:val="00503A6A"/>
    <w:rsid w:val="005377E1"/>
    <w:rsid w:val="005418C0"/>
    <w:rsid w:val="005446D6"/>
    <w:rsid w:val="005574B1"/>
    <w:rsid w:val="00557EC0"/>
    <w:rsid w:val="00566494"/>
    <w:rsid w:val="00571E4D"/>
    <w:rsid w:val="005741A5"/>
    <w:rsid w:val="0057728B"/>
    <w:rsid w:val="005857EA"/>
    <w:rsid w:val="0059528B"/>
    <w:rsid w:val="005B08F2"/>
    <w:rsid w:val="005F54A2"/>
    <w:rsid w:val="006165BD"/>
    <w:rsid w:val="00641AE7"/>
    <w:rsid w:val="0064486F"/>
    <w:rsid w:val="006473EB"/>
    <w:rsid w:val="00647699"/>
    <w:rsid w:val="00650039"/>
    <w:rsid w:val="0065022B"/>
    <w:rsid w:val="00651A6F"/>
    <w:rsid w:val="006533D3"/>
    <w:rsid w:val="006557D6"/>
    <w:rsid w:val="006625A2"/>
    <w:rsid w:val="006723E8"/>
    <w:rsid w:val="0067794B"/>
    <w:rsid w:val="00683101"/>
    <w:rsid w:val="006977E4"/>
    <w:rsid w:val="006C4CEE"/>
    <w:rsid w:val="00703001"/>
    <w:rsid w:val="00705BEF"/>
    <w:rsid w:val="00706E95"/>
    <w:rsid w:val="00734A60"/>
    <w:rsid w:val="00745715"/>
    <w:rsid w:val="00762DAE"/>
    <w:rsid w:val="007643D5"/>
    <w:rsid w:val="00765783"/>
    <w:rsid w:val="00765DDA"/>
    <w:rsid w:val="00784209"/>
    <w:rsid w:val="007867FE"/>
    <w:rsid w:val="00787C8C"/>
    <w:rsid w:val="007A0C6F"/>
    <w:rsid w:val="007B0773"/>
    <w:rsid w:val="007B69E7"/>
    <w:rsid w:val="007C2DF8"/>
    <w:rsid w:val="007D43EB"/>
    <w:rsid w:val="007E5370"/>
    <w:rsid w:val="007F7BE2"/>
    <w:rsid w:val="00807E80"/>
    <w:rsid w:val="00812A5A"/>
    <w:rsid w:val="00826B9D"/>
    <w:rsid w:val="00842BFD"/>
    <w:rsid w:val="00846AF0"/>
    <w:rsid w:val="00855AD4"/>
    <w:rsid w:val="00856C24"/>
    <w:rsid w:val="00864A53"/>
    <w:rsid w:val="00890752"/>
    <w:rsid w:val="00891EC9"/>
    <w:rsid w:val="008941E9"/>
    <w:rsid w:val="008A0A04"/>
    <w:rsid w:val="008A78D2"/>
    <w:rsid w:val="008B2CFE"/>
    <w:rsid w:val="008C3B11"/>
    <w:rsid w:val="008E0134"/>
    <w:rsid w:val="008E3CB1"/>
    <w:rsid w:val="00907545"/>
    <w:rsid w:val="009334A6"/>
    <w:rsid w:val="009336DA"/>
    <w:rsid w:val="00933C57"/>
    <w:rsid w:val="009400E0"/>
    <w:rsid w:val="00944889"/>
    <w:rsid w:val="00945F9D"/>
    <w:rsid w:val="00961CDE"/>
    <w:rsid w:val="0098064A"/>
    <w:rsid w:val="00986E51"/>
    <w:rsid w:val="009975AE"/>
    <w:rsid w:val="009A13EC"/>
    <w:rsid w:val="009A1F40"/>
    <w:rsid w:val="009B1A2B"/>
    <w:rsid w:val="009B42A9"/>
    <w:rsid w:val="009C3232"/>
    <w:rsid w:val="009D2293"/>
    <w:rsid w:val="009D37AC"/>
    <w:rsid w:val="009E2B7D"/>
    <w:rsid w:val="009E51A5"/>
    <w:rsid w:val="00A01994"/>
    <w:rsid w:val="00A03B6F"/>
    <w:rsid w:val="00A317E7"/>
    <w:rsid w:val="00A40D15"/>
    <w:rsid w:val="00A80E74"/>
    <w:rsid w:val="00AE45CE"/>
    <w:rsid w:val="00AE5CAA"/>
    <w:rsid w:val="00AF698F"/>
    <w:rsid w:val="00B008B6"/>
    <w:rsid w:val="00B11FF8"/>
    <w:rsid w:val="00B16638"/>
    <w:rsid w:val="00B317A5"/>
    <w:rsid w:val="00B33B89"/>
    <w:rsid w:val="00B50C4C"/>
    <w:rsid w:val="00B72246"/>
    <w:rsid w:val="00B75308"/>
    <w:rsid w:val="00B7749E"/>
    <w:rsid w:val="00B859CF"/>
    <w:rsid w:val="00B953A8"/>
    <w:rsid w:val="00BA5830"/>
    <w:rsid w:val="00BA7588"/>
    <w:rsid w:val="00BB4C8A"/>
    <w:rsid w:val="00BC6CA3"/>
    <w:rsid w:val="00BF0F0D"/>
    <w:rsid w:val="00C138E0"/>
    <w:rsid w:val="00C13E72"/>
    <w:rsid w:val="00C21361"/>
    <w:rsid w:val="00C21D02"/>
    <w:rsid w:val="00C323DA"/>
    <w:rsid w:val="00C351AE"/>
    <w:rsid w:val="00C40FEF"/>
    <w:rsid w:val="00C41EFE"/>
    <w:rsid w:val="00C43911"/>
    <w:rsid w:val="00C43973"/>
    <w:rsid w:val="00C474DD"/>
    <w:rsid w:val="00C52EF0"/>
    <w:rsid w:val="00C545DB"/>
    <w:rsid w:val="00C5521B"/>
    <w:rsid w:val="00C623B9"/>
    <w:rsid w:val="00C65D56"/>
    <w:rsid w:val="00C67FDE"/>
    <w:rsid w:val="00C77215"/>
    <w:rsid w:val="00C81E46"/>
    <w:rsid w:val="00C82C91"/>
    <w:rsid w:val="00C86AE1"/>
    <w:rsid w:val="00CA09BE"/>
    <w:rsid w:val="00CA76F1"/>
    <w:rsid w:val="00CB29BF"/>
    <w:rsid w:val="00CB4F16"/>
    <w:rsid w:val="00CC51D3"/>
    <w:rsid w:val="00CC6647"/>
    <w:rsid w:val="00CD1C20"/>
    <w:rsid w:val="00CE3650"/>
    <w:rsid w:val="00CF15FB"/>
    <w:rsid w:val="00CF586B"/>
    <w:rsid w:val="00D15B5C"/>
    <w:rsid w:val="00D26BA7"/>
    <w:rsid w:val="00D27359"/>
    <w:rsid w:val="00D316DE"/>
    <w:rsid w:val="00D32ED6"/>
    <w:rsid w:val="00D439F4"/>
    <w:rsid w:val="00D47DE1"/>
    <w:rsid w:val="00D54713"/>
    <w:rsid w:val="00D70199"/>
    <w:rsid w:val="00D71B25"/>
    <w:rsid w:val="00D80E20"/>
    <w:rsid w:val="00DA3F49"/>
    <w:rsid w:val="00DF11DC"/>
    <w:rsid w:val="00E22DAB"/>
    <w:rsid w:val="00E26D9B"/>
    <w:rsid w:val="00E572FB"/>
    <w:rsid w:val="00E64B18"/>
    <w:rsid w:val="00E7125A"/>
    <w:rsid w:val="00E71CDD"/>
    <w:rsid w:val="00E96A22"/>
    <w:rsid w:val="00EA2AA6"/>
    <w:rsid w:val="00EA493E"/>
    <w:rsid w:val="00EB2318"/>
    <w:rsid w:val="00EE3B65"/>
    <w:rsid w:val="00EF5AC3"/>
    <w:rsid w:val="00EF61AD"/>
    <w:rsid w:val="00F2126D"/>
    <w:rsid w:val="00F3754F"/>
    <w:rsid w:val="00F379A6"/>
    <w:rsid w:val="00F40BE0"/>
    <w:rsid w:val="00F41977"/>
    <w:rsid w:val="00F5040A"/>
    <w:rsid w:val="00F569B2"/>
    <w:rsid w:val="00F56A8E"/>
    <w:rsid w:val="00F6646C"/>
    <w:rsid w:val="00FA4BBD"/>
    <w:rsid w:val="00FD51B1"/>
    <w:rsid w:val="00FF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basedOn w:val="DefaultParagraphFont"/>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basedOn w:val="DefaultParagraphFont"/>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basedOn w:val="DefaultParagraphFont"/>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basedOn w:val="DefaultParagraphFont"/>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BA5830"/>
    <w:pPr>
      <w:tabs>
        <w:tab w:val="center" w:pos="4680"/>
        <w:tab w:val="right" w:pos="9360"/>
      </w:tabs>
    </w:pPr>
  </w:style>
  <w:style w:type="character" w:customStyle="1" w:styleId="HeaderChar">
    <w:name w:val="Header Char"/>
    <w:basedOn w:val="DefaultParagraphFont"/>
    <w:link w:val="Header"/>
    <w:rsid w:val="00BA5830"/>
    <w:rPr>
      <w:sz w:val="24"/>
      <w:szCs w:val="24"/>
    </w:rPr>
  </w:style>
  <w:style w:type="character" w:customStyle="1" w:styleId="FooterChar">
    <w:name w:val="Footer Char"/>
    <w:basedOn w:val="DefaultParagraphFont"/>
    <w:link w:val="Footer"/>
    <w:uiPriority w:val="99"/>
    <w:rsid w:val="00BA58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basedOn w:val="DefaultParagraphFont"/>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basedOn w:val="DefaultParagraphFont"/>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basedOn w:val="DefaultParagraphFont"/>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basedOn w:val="DefaultParagraphFont"/>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BA5830"/>
    <w:pPr>
      <w:tabs>
        <w:tab w:val="center" w:pos="4680"/>
        <w:tab w:val="right" w:pos="9360"/>
      </w:tabs>
    </w:pPr>
  </w:style>
  <w:style w:type="character" w:customStyle="1" w:styleId="HeaderChar">
    <w:name w:val="Header Char"/>
    <w:basedOn w:val="DefaultParagraphFont"/>
    <w:link w:val="Header"/>
    <w:rsid w:val="00BA5830"/>
    <w:rPr>
      <w:sz w:val="24"/>
      <w:szCs w:val="24"/>
    </w:rPr>
  </w:style>
  <w:style w:type="character" w:customStyle="1" w:styleId="FooterChar">
    <w:name w:val="Footer Char"/>
    <w:basedOn w:val="DefaultParagraphFont"/>
    <w:link w:val="Footer"/>
    <w:uiPriority w:val="99"/>
    <w:rsid w:val="00BA5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2017-02-16T16:28:00Z</cp:lastPrinted>
  <dcterms:created xsi:type="dcterms:W3CDTF">2017-02-16T16:33:00Z</dcterms:created>
  <dcterms:modified xsi:type="dcterms:W3CDTF">2017-02-16T16:33:00Z</dcterms:modified>
</cp:coreProperties>
</file>