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EA" w:rsidRPr="006978AF" w:rsidRDefault="004B3DEA" w:rsidP="004B3DEA">
      <w:pPr>
        <w:jc w:val="center"/>
        <w:rPr>
          <w:rFonts w:ascii="Times New Roman" w:hAnsi="Times New Roman" w:cs="Times New Roman"/>
          <w:b/>
        </w:rPr>
      </w:pPr>
      <w:r w:rsidRPr="006978AF">
        <w:rPr>
          <w:rFonts w:ascii="Times New Roman" w:hAnsi="Times New Roman" w:cs="Times New Roman"/>
          <w:b/>
        </w:rPr>
        <w:t>BEFORE THE</w:t>
      </w:r>
    </w:p>
    <w:p w:rsidR="004B3DEA" w:rsidRPr="006978AF" w:rsidRDefault="004B3DEA" w:rsidP="004B3DEA">
      <w:pPr>
        <w:tabs>
          <w:tab w:val="center" w:pos="4680"/>
        </w:tabs>
        <w:suppressAutoHyphens/>
        <w:jc w:val="center"/>
        <w:rPr>
          <w:rFonts w:ascii="Times New Roman" w:hAnsi="Times New Roman" w:cs="Times New Roman"/>
          <w:b/>
          <w:bCs/>
          <w:spacing w:val="-3"/>
        </w:rPr>
      </w:pPr>
      <w:r w:rsidRPr="006978AF">
        <w:rPr>
          <w:rFonts w:ascii="Times New Roman" w:hAnsi="Times New Roman" w:cs="Times New Roman"/>
          <w:b/>
          <w:bCs/>
          <w:spacing w:val="-3"/>
        </w:rPr>
        <w:t>PENNSYLVANIA PUBLIC UTILITY COMMISSION</w:t>
      </w:r>
    </w:p>
    <w:p w:rsidR="004B3DEA" w:rsidRPr="006978AF" w:rsidRDefault="004B3DEA" w:rsidP="004B3DEA">
      <w:pPr>
        <w:tabs>
          <w:tab w:val="left" w:pos="-720"/>
        </w:tabs>
        <w:suppressAutoHyphens/>
        <w:ind w:firstLine="1440"/>
        <w:rPr>
          <w:rFonts w:ascii="Times New Roman" w:hAnsi="Times New Roman" w:cs="Times New Roman"/>
          <w:spacing w:val="-3"/>
        </w:rPr>
      </w:pPr>
    </w:p>
    <w:p w:rsidR="004B3DEA" w:rsidRPr="006978AF" w:rsidRDefault="004B3DEA" w:rsidP="004B3DEA">
      <w:pPr>
        <w:tabs>
          <w:tab w:val="left" w:pos="-720"/>
        </w:tabs>
        <w:suppressAutoHyphens/>
        <w:ind w:firstLine="1440"/>
        <w:rPr>
          <w:rFonts w:ascii="Times New Roman" w:hAnsi="Times New Roman" w:cs="Times New Roman"/>
          <w:spacing w:val="-3"/>
        </w:rPr>
      </w:pPr>
    </w:p>
    <w:p w:rsidR="004B3DEA" w:rsidRPr="006978AF" w:rsidRDefault="004B3DEA" w:rsidP="004B3DEA">
      <w:pPr>
        <w:tabs>
          <w:tab w:val="left" w:pos="-720"/>
        </w:tabs>
        <w:suppressAutoHyphens/>
        <w:ind w:firstLine="1440"/>
        <w:rPr>
          <w:rFonts w:ascii="Times New Roman" w:hAnsi="Times New Roman" w:cs="Times New Roman"/>
          <w:spacing w:val="-3"/>
        </w:rPr>
      </w:pPr>
    </w:p>
    <w:p w:rsidR="004B3DEA" w:rsidRPr="006978AF" w:rsidRDefault="004B3DEA" w:rsidP="004B3DEA">
      <w:pPr>
        <w:tabs>
          <w:tab w:val="left" w:pos="-720"/>
        </w:tabs>
        <w:suppressAutoHyphens/>
        <w:jc w:val="both"/>
        <w:rPr>
          <w:rFonts w:ascii="Times New Roman" w:hAnsi="Times New Roman" w:cs="Times New Roman"/>
          <w:spacing w:val="-3"/>
        </w:rPr>
      </w:pPr>
      <w:r w:rsidRPr="006978AF">
        <w:rPr>
          <w:rFonts w:ascii="Times New Roman" w:hAnsi="Times New Roman" w:cs="Times New Roman"/>
          <w:spacing w:val="-3"/>
        </w:rPr>
        <w:t>Ross E. Schell</w:t>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fldChar w:fldCharType="begin"/>
      </w:r>
      <w:r w:rsidRPr="006978AF">
        <w:rPr>
          <w:rFonts w:ascii="Times New Roman" w:hAnsi="Times New Roman" w:cs="Times New Roman"/>
          <w:spacing w:val="-3"/>
        </w:rPr>
        <w:instrText>fillin "Complainant's name" \d ""</w:instrText>
      </w:r>
      <w:r w:rsidRPr="006978AF">
        <w:rPr>
          <w:rFonts w:ascii="Times New Roman" w:hAnsi="Times New Roman" w:cs="Times New Roman"/>
          <w:spacing w:val="-3"/>
        </w:rPr>
        <w:fldChar w:fldCharType="end"/>
      </w:r>
      <w:r w:rsidRPr="006978AF">
        <w:rPr>
          <w:rFonts w:ascii="Times New Roman" w:hAnsi="Times New Roman" w:cs="Times New Roman"/>
          <w:spacing w:val="-3"/>
        </w:rPr>
        <w:t>:</w:t>
      </w:r>
      <w:r w:rsidRPr="006978AF">
        <w:rPr>
          <w:rFonts w:ascii="Times New Roman" w:hAnsi="Times New Roman" w:cs="Times New Roman"/>
          <w:spacing w:val="-3"/>
        </w:rPr>
        <w:tab/>
      </w:r>
      <w:r w:rsidRPr="006978AF">
        <w:rPr>
          <w:rFonts w:ascii="Times New Roman" w:hAnsi="Times New Roman" w:cs="Times New Roman"/>
          <w:spacing w:val="-3"/>
        </w:rPr>
        <w:tab/>
        <w:t>C-2016-2551544</w:t>
      </w:r>
    </w:p>
    <w:p w:rsidR="004B3DEA" w:rsidRPr="006978AF" w:rsidRDefault="004B3DEA" w:rsidP="004B3DEA">
      <w:pPr>
        <w:tabs>
          <w:tab w:val="left" w:pos="-720"/>
        </w:tabs>
        <w:suppressAutoHyphens/>
        <w:jc w:val="both"/>
        <w:rPr>
          <w:rFonts w:ascii="Times New Roman" w:hAnsi="Times New Roman" w:cs="Times New Roman"/>
          <w:spacing w:val="-3"/>
        </w:rPr>
      </w:pP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00BC3FE2" w:rsidRPr="006978AF">
        <w:rPr>
          <w:rFonts w:ascii="Times New Roman" w:hAnsi="Times New Roman" w:cs="Times New Roman"/>
          <w:spacing w:val="-3"/>
        </w:rPr>
        <w:t>:</w:t>
      </w:r>
      <w:r w:rsidR="00BC3FE2" w:rsidRPr="006978AF">
        <w:rPr>
          <w:rFonts w:ascii="Times New Roman" w:hAnsi="Times New Roman" w:cs="Times New Roman"/>
          <w:spacing w:val="-3"/>
        </w:rPr>
        <w:tab/>
      </w:r>
      <w:r w:rsidR="00BC3FE2" w:rsidRPr="006978AF">
        <w:rPr>
          <w:rFonts w:ascii="Times New Roman" w:hAnsi="Times New Roman" w:cs="Times New Roman"/>
          <w:spacing w:val="-3"/>
        </w:rPr>
        <w:tab/>
      </w:r>
      <w:r w:rsidRPr="006978AF">
        <w:rPr>
          <w:rFonts w:ascii="Times New Roman" w:hAnsi="Times New Roman" w:cs="Times New Roman"/>
          <w:spacing w:val="-3"/>
        </w:rPr>
        <w:t>C-2016-2558244</w:t>
      </w:r>
    </w:p>
    <w:p w:rsidR="004B3DEA" w:rsidRPr="006978AF" w:rsidRDefault="00BC3FE2" w:rsidP="004B3DEA">
      <w:pPr>
        <w:tabs>
          <w:tab w:val="left" w:pos="-720"/>
        </w:tabs>
        <w:suppressAutoHyphens/>
        <w:jc w:val="both"/>
        <w:rPr>
          <w:rFonts w:ascii="Times New Roman" w:hAnsi="Times New Roman" w:cs="Times New Roman"/>
          <w:spacing w:val="-3"/>
        </w:rPr>
      </w:pPr>
      <w:r w:rsidRPr="006978AF">
        <w:rPr>
          <w:rFonts w:ascii="Times New Roman" w:hAnsi="Times New Roman" w:cs="Times New Roman"/>
          <w:spacing w:val="-3"/>
        </w:rPr>
        <w:tab/>
        <w:t>v.</w:t>
      </w:r>
      <w:r w:rsidR="004B3DEA" w:rsidRPr="006978AF">
        <w:rPr>
          <w:rFonts w:ascii="Times New Roman" w:hAnsi="Times New Roman" w:cs="Times New Roman"/>
          <w:spacing w:val="-3"/>
        </w:rPr>
        <w:tab/>
      </w:r>
      <w:r w:rsidR="004B3DEA" w:rsidRPr="006978AF">
        <w:rPr>
          <w:rFonts w:ascii="Times New Roman" w:hAnsi="Times New Roman" w:cs="Times New Roman"/>
          <w:spacing w:val="-3"/>
        </w:rPr>
        <w:tab/>
      </w:r>
      <w:r w:rsidR="004B3DEA" w:rsidRPr="006978AF">
        <w:rPr>
          <w:rFonts w:ascii="Times New Roman" w:hAnsi="Times New Roman" w:cs="Times New Roman"/>
          <w:spacing w:val="-3"/>
        </w:rPr>
        <w:tab/>
      </w:r>
      <w:r w:rsidR="004B3DEA" w:rsidRPr="006978AF">
        <w:rPr>
          <w:rFonts w:ascii="Times New Roman" w:hAnsi="Times New Roman" w:cs="Times New Roman"/>
          <w:spacing w:val="-3"/>
        </w:rPr>
        <w:tab/>
      </w:r>
      <w:r w:rsidR="004B3DEA" w:rsidRPr="006978AF">
        <w:rPr>
          <w:rFonts w:ascii="Times New Roman" w:hAnsi="Times New Roman" w:cs="Times New Roman"/>
          <w:spacing w:val="-3"/>
        </w:rPr>
        <w:tab/>
      </w:r>
      <w:r w:rsidR="004B3DEA" w:rsidRPr="006978AF">
        <w:rPr>
          <w:rFonts w:ascii="Times New Roman" w:hAnsi="Times New Roman" w:cs="Times New Roman"/>
          <w:spacing w:val="-3"/>
        </w:rPr>
        <w:tab/>
      </w:r>
      <w:r w:rsidRPr="006978AF">
        <w:rPr>
          <w:rFonts w:ascii="Times New Roman" w:hAnsi="Times New Roman" w:cs="Times New Roman"/>
          <w:spacing w:val="-3"/>
        </w:rPr>
        <w:t>:</w:t>
      </w:r>
      <w:r w:rsidRPr="006978AF">
        <w:rPr>
          <w:rFonts w:ascii="Times New Roman" w:hAnsi="Times New Roman" w:cs="Times New Roman"/>
          <w:spacing w:val="-3"/>
        </w:rPr>
        <w:tab/>
      </w:r>
      <w:r w:rsidRPr="006978AF">
        <w:rPr>
          <w:rFonts w:ascii="Times New Roman" w:hAnsi="Times New Roman" w:cs="Times New Roman"/>
          <w:spacing w:val="-3"/>
        </w:rPr>
        <w:tab/>
      </w:r>
      <w:r w:rsidR="004B3DEA" w:rsidRPr="006978AF">
        <w:rPr>
          <w:rFonts w:ascii="Times New Roman" w:hAnsi="Times New Roman" w:cs="Times New Roman"/>
          <w:spacing w:val="-3"/>
        </w:rPr>
        <w:t>C-2016-2559741</w:t>
      </w:r>
    </w:p>
    <w:p w:rsidR="004B3DEA" w:rsidRPr="006978AF" w:rsidRDefault="004B3DEA" w:rsidP="004B3DEA">
      <w:pPr>
        <w:tabs>
          <w:tab w:val="left" w:pos="-720"/>
        </w:tabs>
        <w:suppressAutoHyphens/>
        <w:jc w:val="both"/>
        <w:rPr>
          <w:rFonts w:ascii="Times New Roman" w:hAnsi="Times New Roman" w:cs="Times New Roman"/>
          <w:spacing w:val="-3"/>
        </w:rPr>
      </w:pP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t>:</w:t>
      </w:r>
      <w:r w:rsidR="00BC3FE2" w:rsidRPr="006978AF">
        <w:rPr>
          <w:rFonts w:ascii="Times New Roman" w:hAnsi="Times New Roman" w:cs="Times New Roman"/>
          <w:spacing w:val="-3"/>
        </w:rPr>
        <w:tab/>
      </w:r>
      <w:r w:rsidR="00BC3FE2" w:rsidRPr="006978AF">
        <w:rPr>
          <w:rFonts w:ascii="Times New Roman" w:hAnsi="Times New Roman" w:cs="Times New Roman"/>
          <w:spacing w:val="-3"/>
        </w:rPr>
        <w:tab/>
        <w:t>C-2016-2563040</w:t>
      </w:r>
    </w:p>
    <w:p w:rsidR="004B3DEA" w:rsidRPr="006978AF" w:rsidRDefault="004B3DEA" w:rsidP="004B3DEA">
      <w:pPr>
        <w:tabs>
          <w:tab w:val="left" w:pos="-720"/>
          <w:tab w:val="left" w:pos="-90"/>
        </w:tabs>
        <w:suppressAutoHyphens/>
        <w:jc w:val="both"/>
        <w:rPr>
          <w:rFonts w:ascii="Times New Roman" w:hAnsi="Times New Roman" w:cs="Times New Roman"/>
          <w:spacing w:val="-3"/>
        </w:rPr>
      </w:pPr>
      <w:r w:rsidRPr="006978AF">
        <w:rPr>
          <w:rFonts w:ascii="Times New Roman" w:hAnsi="Times New Roman" w:cs="Times New Roman"/>
          <w:spacing w:val="-3"/>
        </w:rPr>
        <w:t>Suez Water Pennsylvania</w:t>
      </w:r>
      <w:r w:rsidR="00FE3F45" w:rsidRPr="006978AF">
        <w:rPr>
          <w:rFonts w:ascii="Times New Roman" w:hAnsi="Times New Roman" w:cs="Times New Roman"/>
          <w:spacing w:val="-3"/>
        </w:rPr>
        <w:t xml:space="preserve"> Inc.</w:t>
      </w:r>
      <w:r w:rsidR="00FE3F45"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r>
      <w:r w:rsidRPr="006978AF">
        <w:rPr>
          <w:rFonts w:ascii="Times New Roman" w:hAnsi="Times New Roman" w:cs="Times New Roman"/>
          <w:spacing w:val="-3"/>
        </w:rPr>
        <w:tab/>
        <w:t>:</w:t>
      </w:r>
    </w:p>
    <w:p w:rsidR="004B3DEA" w:rsidRPr="006978AF" w:rsidRDefault="004B3DEA" w:rsidP="004B3DEA">
      <w:pPr>
        <w:tabs>
          <w:tab w:val="left" w:pos="-720"/>
          <w:tab w:val="left" w:pos="5040"/>
        </w:tabs>
        <w:suppressAutoHyphens/>
        <w:jc w:val="both"/>
        <w:rPr>
          <w:rFonts w:ascii="Times New Roman" w:hAnsi="Times New Roman" w:cs="Times New Roman"/>
          <w:spacing w:val="-3"/>
        </w:rPr>
      </w:pPr>
    </w:p>
    <w:p w:rsidR="004B3DEA" w:rsidRPr="006978AF" w:rsidRDefault="004B3DEA" w:rsidP="004B3DEA">
      <w:pPr>
        <w:tabs>
          <w:tab w:val="left" w:pos="-720"/>
          <w:tab w:val="left" w:pos="5040"/>
        </w:tabs>
        <w:suppressAutoHyphens/>
        <w:jc w:val="both"/>
        <w:rPr>
          <w:rFonts w:ascii="Times New Roman" w:hAnsi="Times New Roman" w:cs="Times New Roman"/>
          <w:spacing w:val="-3"/>
        </w:rPr>
      </w:pPr>
    </w:p>
    <w:p w:rsidR="004B3DEA" w:rsidRPr="006978AF" w:rsidRDefault="004B3DEA" w:rsidP="004B3DEA">
      <w:pPr>
        <w:tabs>
          <w:tab w:val="left" w:pos="-720"/>
          <w:tab w:val="left" w:pos="5040"/>
        </w:tabs>
        <w:suppressAutoHyphens/>
        <w:jc w:val="both"/>
        <w:rPr>
          <w:rFonts w:ascii="Times New Roman" w:hAnsi="Times New Roman" w:cs="Times New Roman"/>
          <w:spacing w:val="-3"/>
        </w:rPr>
      </w:pPr>
    </w:p>
    <w:p w:rsidR="004B3DEA" w:rsidRPr="006978AF" w:rsidRDefault="004B3DEA" w:rsidP="004B3DEA">
      <w:pPr>
        <w:tabs>
          <w:tab w:val="center" w:pos="4680"/>
        </w:tabs>
        <w:suppressAutoHyphens/>
        <w:jc w:val="center"/>
        <w:rPr>
          <w:rFonts w:ascii="Times New Roman" w:hAnsi="Times New Roman" w:cs="Times New Roman"/>
          <w:b/>
          <w:bCs/>
          <w:spacing w:val="-3"/>
          <w:u w:val="single"/>
        </w:rPr>
      </w:pPr>
      <w:r w:rsidRPr="006978AF">
        <w:rPr>
          <w:rFonts w:ascii="Times New Roman" w:hAnsi="Times New Roman" w:cs="Times New Roman"/>
          <w:b/>
          <w:bCs/>
          <w:spacing w:val="-3"/>
          <w:u w:val="single"/>
        </w:rPr>
        <w:t xml:space="preserve">INITIAL DECISION </w:t>
      </w:r>
    </w:p>
    <w:p w:rsidR="004B3DEA" w:rsidRPr="006978AF" w:rsidRDefault="004B3DEA" w:rsidP="004B3DEA">
      <w:pPr>
        <w:tabs>
          <w:tab w:val="center" w:pos="4680"/>
        </w:tabs>
        <w:suppressAutoHyphens/>
        <w:jc w:val="center"/>
        <w:rPr>
          <w:rFonts w:ascii="Times New Roman" w:hAnsi="Times New Roman" w:cs="Times New Roman"/>
          <w:b/>
          <w:bCs/>
          <w:spacing w:val="-3"/>
          <w:u w:val="single"/>
        </w:rPr>
      </w:pPr>
    </w:p>
    <w:p w:rsidR="004B3DEA" w:rsidRPr="006978AF" w:rsidRDefault="004B3DEA" w:rsidP="004B3DEA">
      <w:pPr>
        <w:tabs>
          <w:tab w:val="center" w:pos="4680"/>
        </w:tabs>
        <w:suppressAutoHyphens/>
        <w:jc w:val="center"/>
        <w:rPr>
          <w:rFonts w:ascii="Times New Roman" w:hAnsi="Times New Roman" w:cs="Times New Roman"/>
          <w:b/>
          <w:bCs/>
          <w:spacing w:val="-3"/>
          <w:u w:val="single"/>
        </w:rPr>
      </w:pPr>
    </w:p>
    <w:p w:rsidR="004B3DEA" w:rsidRPr="006978AF" w:rsidRDefault="004B3DEA" w:rsidP="004B3DEA">
      <w:pPr>
        <w:tabs>
          <w:tab w:val="center" w:pos="4680"/>
        </w:tabs>
        <w:suppressAutoHyphens/>
        <w:jc w:val="center"/>
        <w:rPr>
          <w:rFonts w:ascii="Times New Roman" w:hAnsi="Times New Roman" w:cs="Times New Roman"/>
          <w:bCs/>
          <w:spacing w:val="-3"/>
        </w:rPr>
      </w:pPr>
      <w:r w:rsidRPr="006978AF">
        <w:rPr>
          <w:rFonts w:ascii="Times New Roman" w:hAnsi="Times New Roman" w:cs="Times New Roman"/>
          <w:bCs/>
          <w:spacing w:val="-3"/>
        </w:rPr>
        <w:t xml:space="preserve">Before </w:t>
      </w:r>
    </w:p>
    <w:p w:rsidR="004B3DEA" w:rsidRPr="006978AF" w:rsidRDefault="004B3DEA" w:rsidP="004B3DEA">
      <w:pPr>
        <w:tabs>
          <w:tab w:val="center" w:pos="4680"/>
        </w:tabs>
        <w:suppressAutoHyphens/>
        <w:jc w:val="center"/>
        <w:rPr>
          <w:rFonts w:ascii="Times New Roman" w:hAnsi="Times New Roman" w:cs="Times New Roman"/>
          <w:bCs/>
          <w:spacing w:val="-3"/>
        </w:rPr>
      </w:pPr>
      <w:r w:rsidRPr="006978AF">
        <w:rPr>
          <w:rFonts w:ascii="Times New Roman" w:hAnsi="Times New Roman" w:cs="Times New Roman"/>
          <w:bCs/>
          <w:spacing w:val="-3"/>
        </w:rPr>
        <w:t>Jeffrey A. Watson</w:t>
      </w:r>
    </w:p>
    <w:p w:rsidR="004B3DEA" w:rsidRPr="006978AF" w:rsidRDefault="004B3DEA" w:rsidP="004B3DEA">
      <w:pPr>
        <w:tabs>
          <w:tab w:val="center" w:pos="4680"/>
        </w:tabs>
        <w:suppressAutoHyphens/>
        <w:jc w:val="center"/>
        <w:rPr>
          <w:rFonts w:ascii="Times New Roman" w:hAnsi="Times New Roman" w:cs="Times New Roman"/>
          <w:bCs/>
          <w:spacing w:val="-3"/>
        </w:rPr>
      </w:pPr>
      <w:r w:rsidRPr="006978AF">
        <w:rPr>
          <w:rFonts w:ascii="Times New Roman" w:hAnsi="Times New Roman" w:cs="Times New Roman"/>
          <w:bCs/>
          <w:spacing w:val="-3"/>
        </w:rPr>
        <w:t>Administrative Law Judge</w:t>
      </w:r>
    </w:p>
    <w:p w:rsidR="004B3DEA" w:rsidRPr="006978AF" w:rsidRDefault="004B3DEA" w:rsidP="004B3DEA">
      <w:pPr>
        <w:tabs>
          <w:tab w:val="center" w:pos="4680"/>
        </w:tabs>
        <w:suppressAutoHyphens/>
        <w:jc w:val="center"/>
        <w:rPr>
          <w:rFonts w:ascii="Times New Roman" w:hAnsi="Times New Roman" w:cs="Times New Roman"/>
          <w:bCs/>
          <w:spacing w:val="-3"/>
        </w:rPr>
      </w:pPr>
    </w:p>
    <w:p w:rsidR="004B3DEA" w:rsidRPr="006978AF" w:rsidRDefault="004B3DEA" w:rsidP="004B3DEA">
      <w:pPr>
        <w:tabs>
          <w:tab w:val="center" w:pos="4680"/>
        </w:tabs>
        <w:suppressAutoHyphens/>
        <w:jc w:val="center"/>
        <w:rPr>
          <w:rFonts w:ascii="Times New Roman" w:hAnsi="Times New Roman" w:cs="Times New Roman"/>
          <w:bCs/>
          <w:spacing w:val="-3"/>
        </w:rPr>
      </w:pPr>
    </w:p>
    <w:p w:rsidR="004B3DEA" w:rsidRPr="006978AF" w:rsidRDefault="004B3DEA" w:rsidP="004B3DEA">
      <w:pPr>
        <w:tabs>
          <w:tab w:val="center" w:pos="4680"/>
        </w:tabs>
        <w:suppressAutoHyphens/>
        <w:jc w:val="center"/>
        <w:rPr>
          <w:rFonts w:ascii="Times New Roman" w:hAnsi="Times New Roman" w:cs="Times New Roman"/>
          <w:bCs/>
          <w:spacing w:val="-3"/>
          <w:u w:val="single"/>
        </w:rPr>
      </w:pPr>
      <w:r w:rsidRPr="006978AF">
        <w:rPr>
          <w:rFonts w:ascii="Times New Roman" w:hAnsi="Times New Roman" w:cs="Times New Roman"/>
          <w:bCs/>
          <w:spacing w:val="-3"/>
          <w:u w:val="single"/>
        </w:rPr>
        <w:t>INTRODUCTION</w:t>
      </w:r>
    </w:p>
    <w:p w:rsidR="004B3DEA" w:rsidRPr="006978AF" w:rsidRDefault="004B3DEA" w:rsidP="004B3DEA">
      <w:pPr>
        <w:tabs>
          <w:tab w:val="center" w:pos="4680"/>
        </w:tabs>
        <w:suppressAutoHyphens/>
        <w:jc w:val="center"/>
        <w:rPr>
          <w:rFonts w:ascii="Times New Roman" w:hAnsi="Times New Roman" w:cs="Times New Roman"/>
          <w:bCs/>
          <w:spacing w:val="-3"/>
        </w:rPr>
      </w:pPr>
    </w:p>
    <w:p w:rsidR="004B3DEA" w:rsidRPr="006978AF" w:rsidRDefault="004B3DEA" w:rsidP="004B3DEA">
      <w:pPr>
        <w:tabs>
          <w:tab w:val="center" w:pos="4680"/>
        </w:tabs>
        <w:suppressAutoHyphens/>
        <w:jc w:val="center"/>
        <w:rPr>
          <w:rFonts w:ascii="Times New Roman" w:hAnsi="Times New Roman" w:cs="Times New Roman"/>
          <w:bCs/>
          <w:spacing w:val="-3"/>
        </w:rPr>
      </w:pPr>
    </w:p>
    <w:p w:rsidR="004B3DEA" w:rsidRPr="006978AF" w:rsidRDefault="004B3DEA" w:rsidP="004B3DEA">
      <w:pPr>
        <w:spacing w:line="360" w:lineRule="auto"/>
        <w:rPr>
          <w:rFonts w:ascii="Times New Roman" w:hAnsi="Times New Roman" w:cs="Times New Roman"/>
        </w:rPr>
      </w:pPr>
      <w:r w:rsidRPr="006978AF">
        <w:rPr>
          <w:rFonts w:ascii="Times New Roman" w:hAnsi="Times New Roman" w:cs="Times New Roman"/>
          <w:spacing w:val="-3"/>
        </w:rPr>
        <w:tab/>
      </w:r>
      <w:r w:rsidRPr="006978AF">
        <w:rPr>
          <w:rFonts w:ascii="Times New Roman" w:hAnsi="Times New Roman" w:cs="Times New Roman"/>
          <w:spacing w:val="-3"/>
        </w:rPr>
        <w:tab/>
        <w:t xml:space="preserve">Ross E. Schell </w:t>
      </w:r>
      <w:r w:rsidRPr="006978AF">
        <w:rPr>
          <w:rFonts w:ascii="Times New Roman" w:hAnsi="Times New Roman" w:cs="Times New Roman"/>
        </w:rPr>
        <w:t xml:space="preserve">(Complainant or Mr. </w:t>
      </w:r>
      <w:r w:rsidRPr="006978AF">
        <w:rPr>
          <w:rFonts w:ascii="Times New Roman" w:hAnsi="Times New Roman" w:cs="Times New Roman"/>
          <w:spacing w:val="-3"/>
        </w:rPr>
        <w:t>Schell)</w:t>
      </w:r>
      <w:r w:rsidRPr="006978AF">
        <w:rPr>
          <w:rFonts w:ascii="Times New Roman" w:hAnsi="Times New Roman" w:cs="Times New Roman"/>
        </w:rPr>
        <w:t xml:space="preserve"> filed four formal complaints against </w:t>
      </w:r>
      <w:r w:rsidRPr="006978AF">
        <w:rPr>
          <w:rFonts w:ascii="Times New Roman" w:hAnsi="Times New Roman" w:cs="Times New Roman"/>
          <w:spacing w:val="-3"/>
        </w:rPr>
        <w:t xml:space="preserve">Suez Water Pennsylvania </w:t>
      </w:r>
      <w:r w:rsidR="00533443" w:rsidRPr="006978AF">
        <w:rPr>
          <w:rFonts w:ascii="Times New Roman" w:hAnsi="Times New Roman" w:cs="Times New Roman"/>
        </w:rPr>
        <w:t xml:space="preserve">Inc. </w:t>
      </w:r>
      <w:r w:rsidRPr="006978AF">
        <w:rPr>
          <w:rFonts w:ascii="Times New Roman" w:hAnsi="Times New Roman" w:cs="Times New Roman"/>
        </w:rPr>
        <w:t xml:space="preserve">(Suez, Company or Respondent) alleging Respondent was  threatening to shut off his service; the existence of incorrect charges on his bill; challenging the accuracy of his meter; that he was having reliability, safety or quality problems; and that he receives dirty water from Respondent.  This decision denies the formal complaints for failure of Complainant to meet his burden of proof.  </w:t>
      </w:r>
    </w:p>
    <w:p w:rsidR="004B3DEA" w:rsidRPr="006978AF" w:rsidRDefault="004B3DEA" w:rsidP="004B3DEA">
      <w:pPr>
        <w:tabs>
          <w:tab w:val="center" w:pos="4680"/>
        </w:tabs>
        <w:suppressAutoHyphens/>
        <w:spacing w:line="360" w:lineRule="auto"/>
        <w:jc w:val="center"/>
        <w:rPr>
          <w:rFonts w:ascii="Times New Roman" w:hAnsi="Times New Roman" w:cs="Times New Roman"/>
          <w:bCs/>
          <w:spacing w:val="-3"/>
          <w:u w:val="single"/>
        </w:rPr>
      </w:pPr>
    </w:p>
    <w:p w:rsidR="004B3DEA" w:rsidRPr="006978AF" w:rsidRDefault="004B3DEA" w:rsidP="004B3DEA">
      <w:pPr>
        <w:tabs>
          <w:tab w:val="center" w:pos="4680"/>
        </w:tabs>
        <w:suppressAutoHyphens/>
        <w:spacing w:line="360" w:lineRule="auto"/>
        <w:jc w:val="center"/>
        <w:rPr>
          <w:rFonts w:ascii="Times New Roman" w:hAnsi="Times New Roman" w:cs="Times New Roman"/>
          <w:bCs/>
          <w:spacing w:val="-3"/>
          <w:u w:val="single"/>
        </w:rPr>
      </w:pPr>
      <w:r w:rsidRPr="006978AF">
        <w:rPr>
          <w:rFonts w:ascii="Times New Roman" w:hAnsi="Times New Roman" w:cs="Times New Roman"/>
          <w:bCs/>
          <w:spacing w:val="-3"/>
          <w:u w:val="single"/>
        </w:rPr>
        <w:t>HISTORY OF THE PROCEEDING</w:t>
      </w:r>
    </w:p>
    <w:p w:rsidR="004B3DEA" w:rsidRPr="006978AF" w:rsidRDefault="004B3DEA" w:rsidP="004B3DEA">
      <w:pPr>
        <w:pStyle w:val="ParaTab1"/>
        <w:tabs>
          <w:tab w:val="left" w:pos="2070"/>
        </w:tabs>
        <w:spacing w:line="360" w:lineRule="auto"/>
        <w:ind w:firstLine="0"/>
        <w:rPr>
          <w:rFonts w:ascii="Times New Roman" w:hAnsi="Times New Roman" w:cs="Times New Roman"/>
        </w:rPr>
      </w:pPr>
    </w:p>
    <w:p w:rsidR="00732534" w:rsidRPr="006978AF" w:rsidRDefault="004B3DEA" w:rsidP="004B3DE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 xml:space="preserve">On </w:t>
      </w:r>
      <w:r w:rsidR="00916FA6" w:rsidRPr="006978AF">
        <w:rPr>
          <w:rFonts w:ascii="Times New Roman" w:hAnsi="Times New Roman" w:cs="Times New Roman"/>
        </w:rPr>
        <w:t>May 26</w:t>
      </w:r>
      <w:r w:rsidRPr="006978AF">
        <w:rPr>
          <w:rFonts w:ascii="Times New Roman" w:hAnsi="Times New Roman" w:cs="Times New Roman"/>
        </w:rPr>
        <w:t xml:space="preserve">, 2016, Complainant filed a formal complaint (first complaint) at Docket No. </w:t>
      </w:r>
      <w:proofErr w:type="gramStart"/>
      <w:r w:rsidRPr="006978AF">
        <w:rPr>
          <w:rFonts w:ascii="Times New Roman" w:hAnsi="Times New Roman" w:cs="Times New Roman"/>
        </w:rPr>
        <w:t>C-2016-255</w:t>
      </w:r>
      <w:r w:rsidR="00916FA6" w:rsidRPr="006978AF">
        <w:rPr>
          <w:rFonts w:ascii="Times New Roman" w:hAnsi="Times New Roman" w:cs="Times New Roman"/>
        </w:rPr>
        <w:t>1544</w:t>
      </w:r>
      <w:r w:rsidRPr="006978AF">
        <w:rPr>
          <w:rFonts w:ascii="Times New Roman" w:hAnsi="Times New Roman" w:cs="Times New Roman"/>
        </w:rPr>
        <w:t>.</w:t>
      </w:r>
      <w:proofErr w:type="gramEnd"/>
      <w:r w:rsidRPr="006978AF">
        <w:rPr>
          <w:rFonts w:ascii="Times New Roman" w:hAnsi="Times New Roman" w:cs="Times New Roman"/>
        </w:rPr>
        <w:t xml:space="preserve">  The first complaint alleges </w:t>
      </w:r>
      <w:r w:rsidR="00916FA6" w:rsidRPr="006978AF">
        <w:rPr>
          <w:rFonts w:ascii="Times New Roman" w:hAnsi="Times New Roman" w:cs="Times New Roman"/>
        </w:rPr>
        <w:t>reliability, safety or quality problems with his water service and that he receives “dirty” water in his toilet tank</w:t>
      </w:r>
      <w:r w:rsidR="000F1A0F" w:rsidRPr="006978AF">
        <w:rPr>
          <w:rFonts w:ascii="Times New Roman" w:hAnsi="Times New Roman" w:cs="Times New Roman"/>
        </w:rPr>
        <w:t xml:space="preserve">. </w:t>
      </w:r>
      <w:r w:rsidRPr="006978AF">
        <w:rPr>
          <w:rFonts w:ascii="Times New Roman" w:hAnsi="Times New Roman" w:cs="Times New Roman"/>
        </w:rPr>
        <w:t xml:space="preserve"> As relief, Complainant requests that </w:t>
      </w:r>
      <w:r w:rsidR="000F1A0F" w:rsidRPr="006978AF">
        <w:rPr>
          <w:rFonts w:ascii="Times New Roman" w:hAnsi="Times New Roman" w:cs="Times New Roman"/>
        </w:rPr>
        <w:t xml:space="preserve">Respondent clean up the water system and stop charging for the unclean water. </w:t>
      </w:r>
      <w:r w:rsidRPr="006978AF">
        <w:rPr>
          <w:rFonts w:ascii="Times New Roman" w:hAnsi="Times New Roman" w:cs="Times New Roman"/>
        </w:rPr>
        <w:t xml:space="preserve"> </w:t>
      </w:r>
      <w:r w:rsidR="00A4518F" w:rsidRPr="006978AF">
        <w:rPr>
          <w:rFonts w:ascii="Times New Roman" w:hAnsi="Times New Roman" w:cs="Times New Roman"/>
        </w:rPr>
        <w:t xml:space="preserve">On June 20, 2016, </w:t>
      </w:r>
      <w:r w:rsidR="005C2360" w:rsidRPr="006978AF">
        <w:rPr>
          <w:rFonts w:ascii="Times New Roman" w:hAnsi="Times New Roman" w:cs="Times New Roman"/>
        </w:rPr>
        <w:t xml:space="preserve">Complainant filed an amended complaint </w:t>
      </w:r>
      <w:r w:rsidR="00732534" w:rsidRPr="006978AF">
        <w:rPr>
          <w:rFonts w:ascii="Times New Roman" w:hAnsi="Times New Roman" w:cs="Times New Roman"/>
        </w:rPr>
        <w:t>(amended</w:t>
      </w:r>
      <w:r w:rsidR="00C40D48" w:rsidRPr="006978AF">
        <w:rPr>
          <w:rFonts w:ascii="Times New Roman" w:hAnsi="Times New Roman" w:cs="Times New Roman"/>
        </w:rPr>
        <w:t xml:space="preserve"> first</w:t>
      </w:r>
      <w:r w:rsidR="00732534" w:rsidRPr="006978AF">
        <w:rPr>
          <w:rFonts w:ascii="Times New Roman" w:hAnsi="Times New Roman" w:cs="Times New Roman"/>
        </w:rPr>
        <w:t xml:space="preserve">  complaint) </w:t>
      </w:r>
      <w:r w:rsidR="00A4518F" w:rsidRPr="006978AF">
        <w:rPr>
          <w:rFonts w:ascii="Times New Roman" w:hAnsi="Times New Roman" w:cs="Times New Roman"/>
        </w:rPr>
        <w:t>averring</w:t>
      </w:r>
      <w:r w:rsidRPr="006978AF">
        <w:rPr>
          <w:rFonts w:ascii="Times New Roman" w:hAnsi="Times New Roman" w:cs="Times New Roman"/>
        </w:rPr>
        <w:t xml:space="preserve"> </w:t>
      </w:r>
      <w:r w:rsidR="005C2360" w:rsidRPr="006978AF">
        <w:rPr>
          <w:rFonts w:ascii="Times New Roman" w:hAnsi="Times New Roman" w:cs="Times New Roman"/>
        </w:rPr>
        <w:t xml:space="preserve">reliability, safety or quality problems with his water service and that he is </w:t>
      </w:r>
      <w:r w:rsidR="005C2360" w:rsidRPr="006978AF">
        <w:rPr>
          <w:rFonts w:ascii="Times New Roman" w:hAnsi="Times New Roman" w:cs="Times New Roman"/>
        </w:rPr>
        <w:lastRenderedPageBreak/>
        <w:t>paying for clean water but is receiving dirty water.  Complainant requests that Respondent “clean up” the water supply.  Respondent filed an answer on July 7, 201</w:t>
      </w:r>
      <w:r w:rsidR="00A4518F" w:rsidRPr="006978AF">
        <w:rPr>
          <w:rFonts w:ascii="Times New Roman" w:hAnsi="Times New Roman" w:cs="Times New Roman"/>
        </w:rPr>
        <w:t>6</w:t>
      </w:r>
      <w:r w:rsidR="005C2360" w:rsidRPr="006978AF">
        <w:rPr>
          <w:rFonts w:ascii="Times New Roman" w:hAnsi="Times New Roman" w:cs="Times New Roman"/>
        </w:rPr>
        <w:t xml:space="preserve"> essentially denying the averments set forth in Complainant’s amended </w:t>
      </w:r>
      <w:r w:rsidR="00C40D48" w:rsidRPr="006978AF">
        <w:rPr>
          <w:rFonts w:ascii="Times New Roman" w:hAnsi="Times New Roman" w:cs="Times New Roman"/>
        </w:rPr>
        <w:t xml:space="preserve">first </w:t>
      </w:r>
      <w:r w:rsidR="005C2360" w:rsidRPr="006978AF">
        <w:rPr>
          <w:rFonts w:ascii="Times New Roman" w:hAnsi="Times New Roman" w:cs="Times New Roman"/>
        </w:rPr>
        <w:t xml:space="preserve">complaint.  </w:t>
      </w:r>
    </w:p>
    <w:p w:rsidR="00732534" w:rsidRPr="006978AF" w:rsidRDefault="00732534" w:rsidP="004B3DEA">
      <w:pPr>
        <w:spacing w:line="360" w:lineRule="auto"/>
        <w:rPr>
          <w:rFonts w:ascii="Times New Roman" w:hAnsi="Times New Roman" w:cs="Times New Roman"/>
        </w:rPr>
      </w:pPr>
    </w:p>
    <w:p w:rsidR="004B3DEA" w:rsidRPr="006978AF" w:rsidRDefault="0024347A" w:rsidP="00396ADF">
      <w:pPr>
        <w:spacing w:line="360" w:lineRule="auto"/>
        <w:ind w:firstLine="720"/>
        <w:rPr>
          <w:rFonts w:ascii="Times New Roman" w:hAnsi="Times New Roman" w:cs="Times New Roman"/>
        </w:rPr>
      </w:pPr>
      <w:r w:rsidRPr="006978AF">
        <w:rPr>
          <w:rFonts w:ascii="Times New Roman" w:hAnsi="Times New Roman" w:cs="Times New Roman"/>
        </w:rPr>
        <w:tab/>
      </w:r>
      <w:r w:rsidR="004B3DEA" w:rsidRPr="006978AF">
        <w:rPr>
          <w:rFonts w:ascii="Times New Roman" w:hAnsi="Times New Roman" w:cs="Times New Roman"/>
        </w:rPr>
        <w:t xml:space="preserve">Complainant filed another formal complaint (second complaint) on </w:t>
      </w:r>
      <w:r w:rsidR="00694B49" w:rsidRPr="006978AF">
        <w:rPr>
          <w:rFonts w:ascii="Times New Roman" w:hAnsi="Times New Roman" w:cs="Times New Roman"/>
        </w:rPr>
        <w:t xml:space="preserve">July 25, </w:t>
      </w:r>
      <w:r w:rsidR="004B3DEA" w:rsidRPr="006978AF">
        <w:rPr>
          <w:rFonts w:ascii="Times New Roman" w:hAnsi="Times New Roman" w:cs="Times New Roman"/>
        </w:rPr>
        <w:t xml:space="preserve">2016 at Docket No. </w:t>
      </w:r>
      <w:proofErr w:type="gramStart"/>
      <w:r w:rsidR="004B3DEA" w:rsidRPr="006978AF">
        <w:rPr>
          <w:rFonts w:ascii="Times New Roman" w:hAnsi="Times New Roman" w:cs="Times New Roman"/>
        </w:rPr>
        <w:t>C</w:t>
      </w:r>
      <w:r w:rsidR="004B3DEA" w:rsidRPr="006978AF">
        <w:rPr>
          <w:rFonts w:ascii="Times New Roman" w:hAnsi="Times New Roman" w:cs="Times New Roman"/>
        </w:rPr>
        <w:noBreakHyphen/>
        <w:t>2016-25</w:t>
      </w:r>
      <w:r w:rsidR="00694B49" w:rsidRPr="006978AF">
        <w:rPr>
          <w:rFonts w:ascii="Times New Roman" w:hAnsi="Times New Roman" w:cs="Times New Roman"/>
        </w:rPr>
        <w:t>58244</w:t>
      </w:r>
      <w:r w:rsidR="004B3DEA" w:rsidRPr="006978AF">
        <w:rPr>
          <w:rFonts w:ascii="Times New Roman" w:hAnsi="Times New Roman" w:cs="Times New Roman"/>
        </w:rPr>
        <w:t>.</w:t>
      </w:r>
      <w:proofErr w:type="gramEnd"/>
      <w:r w:rsidR="004B3DEA" w:rsidRPr="006978AF">
        <w:rPr>
          <w:rFonts w:ascii="Times New Roman" w:hAnsi="Times New Roman" w:cs="Times New Roman"/>
        </w:rPr>
        <w:t xml:space="preserve">  The second complaint alleges that Respondent </w:t>
      </w:r>
      <w:r w:rsidR="00694B49" w:rsidRPr="006978AF">
        <w:rPr>
          <w:rFonts w:ascii="Times New Roman" w:hAnsi="Times New Roman" w:cs="Times New Roman"/>
        </w:rPr>
        <w:t xml:space="preserve">has not obtained adequate meter readings and has not read his meter since September of 1999; that Respondent is </w:t>
      </w:r>
      <w:r w:rsidR="004B3DEA" w:rsidRPr="006978AF">
        <w:rPr>
          <w:rFonts w:ascii="Times New Roman" w:hAnsi="Times New Roman" w:cs="Times New Roman"/>
        </w:rPr>
        <w:t>threatening to shut off his service</w:t>
      </w:r>
      <w:r w:rsidR="00694B49" w:rsidRPr="006978AF">
        <w:rPr>
          <w:rFonts w:ascii="Times New Roman" w:hAnsi="Times New Roman" w:cs="Times New Roman"/>
        </w:rPr>
        <w:t xml:space="preserve">; and alleges incorrect charges on Complainant’s bill. </w:t>
      </w:r>
      <w:r w:rsidR="004B3DEA" w:rsidRPr="006978AF">
        <w:rPr>
          <w:rFonts w:ascii="Times New Roman" w:hAnsi="Times New Roman" w:cs="Times New Roman"/>
        </w:rPr>
        <w:t xml:space="preserve"> As relief, Complainant requests </w:t>
      </w:r>
      <w:r w:rsidR="00694B49" w:rsidRPr="006978AF">
        <w:rPr>
          <w:rFonts w:ascii="Times New Roman" w:hAnsi="Times New Roman" w:cs="Times New Roman"/>
        </w:rPr>
        <w:t xml:space="preserve">a five year refund from Respondent and that he receive no bills from Respondent for an additional three years.  Respondent filed an answer on August 12, 2016, essentially denying the averments set forth in the second complaint.  Complainant filed a reply to the answer of Suez, which essentially reiterates the averments set forth in the second complaint.   </w:t>
      </w:r>
    </w:p>
    <w:p w:rsidR="004B3DEA" w:rsidRPr="006978AF" w:rsidRDefault="004B3DEA" w:rsidP="004B3DEA">
      <w:pPr>
        <w:spacing w:line="360" w:lineRule="auto"/>
        <w:rPr>
          <w:rFonts w:ascii="Times New Roman" w:hAnsi="Times New Roman" w:cs="Times New Roman"/>
        </w:rPr>
      </w:pPr>
    </w:p>
    <w:p w:rsidR="00463D22" w:rsidRPr="006978AF" w:rsidRDefault="004B3DEA" w:rsidP="00463D22">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Complainant filed another formal complaint (third complaint), on A</w:t>
      </w:r>
      <w:r w:rsidR="00463D22" w:rsidRPr="006978AF">
        <w:rPr>
          <w:rFonts w:ascii="Times New Roman" w:hAnsi="Times New Roman" w:cs="Times New Roman"/>
        </w:rPr>
        <w:t xml:space="preserve">ugust 3, </w:t>
      </w:r>
      <w:r w:rsidRPr="006978AF">
        <w:rPr>
          <w:rFonts w:ascii="Times New Roman" w:hAnsi="Times New Roman" w:cs="Times New Roman"/>
        </w:rPr>
        <w:t xml:space="preserve">2016 at Docket No. </w:t>
      </w:r>
      <w:proofErr w:type="gramStart"/>
      <w:r w:rsidRPr="006978AF">
        <w:rPr>
          <w:rFonts w:ascii="Times New Roman" w:hAnsi="Times New Roman" w:cs="Times New Roman"/>
        </w:rPr>
        <w:t>C-2016-25</w:t>
      </w:r>
      <w:r w:rsidR="00463D22" w:rsidRPr="006978AF">
        <w:rPr>
          <w:rFonts w:ascii="Times New Roman" w:hAnsi="Times New Roman" w:cs="Times New Roman"/>
        </w:rPr>
        <w:t>59741</w:t>
      </w:r>
      <w:r w:rsidRPr="006978AF">
        <w:rPr>
          <w:rFonts w:ascii="Times New Roman" w:hAnsi="Times New Roman" w:cs="Times New Roman"/>
        </w:rPr>
        <w:t>.</w:t>
      </w:r>
      <w:proofErr w:type="gramEnd"/>
      <w:r w:rsidRPr="006978AF">
        <w:rPr>
          <w:rFonts w:ascii="Times New Roman" w:hAnsi="Times New Roman" w:cs="Times New Roman"/>
        </w:rPr>
        <w:t xml:space="preserve">  The third complaint alleges that Respondent </w:t>
      </w:r>
      <w:r w:rsidR="00463D22" w:rsidRPr="006978AF">
        <w:rPr>
          <w:rFonts w:ascii="Times New Roman" w:hAnsi="Times New Roman" w:cs="Times New Roman"/>
        </w:rPr>
        <w:t xml:space="preserve">failed to give Complainant proper notice of a water outage.  </w:t>
      </w:r>
      <w:r w:rsidRPr="006978AF">
        <w:rPr>
          <w:rFonts w:ascii="Times New Roman" w:hAnsi="Times New Roman" w:cs="Times New Roman"/>
        </w:rPr>
        <w:t>As relief, Complainant requests</w:t>
      </w:r>
      <w:r w:rsidR="00463D22" w:rsidRPr="006978AF">
        <w:rPr>
          <w:rFonts w:ascii="Times New Roman" w:hAnsi="Times New Roman" w:cs="Times New Roman"/>
        </w:rPr>
        <w:t xml:space="preserve"> a refund of his payments as billed by Respondent for the past ten years.  Respondent filed an answer on August</w:t>
      </w:r>
      <w:r w:rsidR="0024347A" w:rsidRPr="006978AF">
        <w:rPr>
          <w:rFonts w:ascii="Times New Roman" w:hAnsi="Times New Roman" w:cs="Times New Roman"/>
        </w:rPr>
        <w:t> </w:t>
      </w:r>
      <w:r w:rsidR="00463D22" w:rsidRPr="006978AF">
        <w:rPr>
          <w:rFonts w:ascii="Times New Roman" w:hAnsi="Times New Roman" w:cs="Times New Roman"/>
        </w:rPr>
        <w:t>24, 2016, denying the</w:t>
      </w:r>
      <w:r w:rsidR="00C40D48" w:rsidRPr="006978AF">
        <w:rPr>
          <w:rFonts w:ascii="Times New Roman" w:hAnsi="Times New Roman" w:cs="Times New Roman"/>
        </w:rPr>
        <w:t xml:space="preserve"> material</w:t>
      </w:r>
      <w:r w:rsidR="00463D22" w:rsidRPr="006978AF">
        <w:rPr>
          <w:rFonts w:ascii="Times New Roman" w:hAnsi="Times New Roman" w:cs="Times New Roman"/>
        </w:rPr>
        <w:t xml:space="preserve"> averments set forth in the third complaint.  Complainant filed a reply to the answer of Suez on August 27, 2016, which essentially reiterates the averments set forth in the third complaint.   </w:t>
      </w:r>
    </w:p>
    <w:p w:rsidR="004B3DEA" w:rsidRPr="006978AF" w:rsidRDefault="004B3DEA" w:rsidP="004B3DEA">
      <w:pPr>
        <w:spacing w:line="360" w:lineRule="auto"/>
        <w:rPr>
          <w:rFonts w:ascii="Times New Roman" w:hAnsi="Times New Roman" w:cs="Times New Roman"/>
        </w:rPr>
      </w:pPr>
    </w:p>
    <w:p w:rsidR="00463D22" w:rsidRPr="006978AF" w:rsidRDefault="00463D22" w:rsidP="00463D22">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 xml:space="preserve">On </w:t>
      </w:r>
      <w:r w:rsidR="00396ADF" w:rsidRPr="006978AF">
        <w:rPr>
          <w:rFonts w:ascii="Times New Roman" w:hAnsi="Times New Roman" w:cs="Times New Roman"/>
        </w:rPr>
        <w:t>A</w:t>
      </w:r>
      <w:r w:rsidRPr="006978AF">
        <w:rPr>
          <w:rFonts w:ascii="Times New Roman" w:hAnsi="Times New Roman" w:cs="Times New Roman"/>
        </w:rPr>
        <w:t>ugust 22, 2016, Complainant filed another formal complaint (</w:t>
      </w:r>
      <w:r w:rsidR="00FB3AE8" w:rsidRPr="006978AF">
        <w:rPr>
          <w:rFonts w:ascii="Times New Roman" w:hAnsi="Times New Roman" w:cs="Times New Roman"/>
        </w:rPr>
        <w:t>fourth</w:t>
      </w:r>
      <w:r w:rsidRPr="006978AF">
        <w:rPr>
          <w:rFonts w:ascii="Times New Roman" w:hAnsi="Times New Roman" w:cs="Times New Roman"/>
        </w:rPr>
        <w:t xml:space="preserve"> complaint), at Docket No. </w:t>
      </w:r>
      <w:proofErr w:type="gramStart"/>
      <w:r w:rsidRPr="006978AF">
        <w:rPr>
          <w:rFonts w:ascii="Times New Roman" w:hAnsi="Times New Roman" w:cs="Times New Roman"/>
        </w:rPr>
        <w:t>C-2016-25</w:t>
      </w:r>
      <w:r w:rsidR="00FB3AE8" w:rsidRPr="006978AF">
        <w:rPr>
          <w:rFonts w:ascii="Times New Roman" w:hAnsi="Times New Roman" w:cs="Times New Roman"/>
        </w:rPr>
        <w:t>63040</w:t>
      </w:r>
      <w:r w:rsidRPr="006978AF">
        <w:rPr>
          <w:rFonts w:ascii="Times New Roman" w:hAnsi="Times New Roman" w:cs="Times New Roman"/>
        </w:rPr>
        <w:t>.</w:t>
      </w:r>
      <w:proofErr w:type="gramEnd"/>
      <w:r w:rsidRPr="006978AF">
        <w:rPr>
          <w:rFonts w:ascii="Times New Roman" w:hAnsi="Times New Roman" w:cs="Times New Roman"/>
        </w:rPr>
        <w:t xml:space="preserve">  The </w:t>
      </w:r>
      <w:r w:rsidR="00FB3AE8" w:rsidRPr="006978AF">
        <w:rPr>
          <w:rFonts w:ascii="Times New Roman" w:hAnsi="Times New Roman" w:cs="Times New Roman"/>
        </w:rPr>
        <w:t xml:space="preserve">fourth </w:t>
      </w:r>
      <w:r w:rsidRPr="006978AF">
        <w:rPr>
          <w:rFonts w:ascii="Times New Roman" w:hAnsi="Times New Roman" w:cs="Times New Roman"/>
        </w:rPr>
        <w:t xml:space="preserve">complaint alleges that </w:t>
      </w:r>
      <w:r w:rsidR="00FB3AE8" w:rsidRPr="006978AF">
        <w:rPr>
          <w:rFonts w:ascii="Times New Roman" w:hAnsi="Times New Roman" w:cs="Times New Roman"/>
        </w:rPr>
        <w:t xml:space="preserve">Complainant’s meter reacts to ground vibrations from passing trucks, causing him to be billed for water that he does not receive.  </w:t>
      </w:r>
      <w:r w:rsidRPr="006978AF">
        <w:rPr>
          <w:rFonts w:ascii="Times New Roman" w:hAnsi="Times New Roman" w:cs="Times New Roman"/>
        </w:rPr>
        <w:t xml:space="preserve"> As relief, Complainant requests </w:t>
      </w:r>
      <w:r w:rsidR="006B3444" w:rsidRPr="006978AF">
        <w:rPr>
          <w:rFonts w:ascii="Times New Roman" w:hAnsi="Times New Roman" w:cs="Times New Roman"/>
        </w:rPr>
        <w:t xml:space="preserve">a refund for three years and that the meter </w:t>
      </w:r>
      <w:proofErr w:type="gramStart"/>
      <w:r w:rsidR="006B3444" w:rsidRPr="006978AF">
        <w:rPr>
          <w:rFonts w:ascii="Times New Roman" w:hAnsi="Times New Roman" w:cs="Times New Roman"/>
        </w:rPr>
        <w:t>be</w:t>
      </w:r>
      <w:proofErr w:type="gramEnd"/>
      <w:r w:rsidR="006B3444" w:rsidRPr="006978AF">
        <w:rPr>
          <w:rFonts w:ascii="Times New Roman" w:hAnsi="Times New Roman" w:cs="Times New Roman"/>
        </w:rPr>
        <w:t xml:space="preserve"> repaired so that it does not react to ground vibrations.  </w:t>
      </w:r>
      <w:r w:rsidR="00FB3AE8" w:rsidRPr="006978AF">
        <w:rPr>
          <w:rFonts w:ascii="Times New Roman" w:hAnsi="Times New Roman" w:cs="Times New Roman"/>
        </w:rPr>
        <w:t>R</w:t>
      </w:r>
      <w:r w:rsidRPr="006978AF">
        <w:rPr>
          <w:rFonts w:ascii="Times New Roman" w:hAnsi="Times New Roman" w:cs="Times New Roman"/>
        </w:rPr>
        <w:t xml:space="preserve">espondent filed an answer on </w:t>
      </w:r>
      <w:r w:rsidR="00FB3AE8" w:rsidRPr="006978AF">
        <w:rPr>
          <w:rFonts w:ascii="Times New Roman" w:hAnsi="Times New Roman" w:cs="Times New Roman"/>
        </w:rPr>
        <w:t>September</w:t>
      </w:r>
      <w:r w:rsidR="0024347A" w:rsidRPr="006978AF">
        <w:rPr>
          <w:rFonts w:ascii="Times New Roman" w:hAnsi="Times New Roman" w:cs="Times New Roman"/>
        </w:rPr>
        <w:t> </w:t>
      </w:r>
      <w:r w:rsidR="00FB3AE8" w:rsidRPr="006978AF">
        <w:rPr>
          <w:rFonts w:ascii="Times New Roman" w:hAnsi="Times New Roman" w:cs="Times New Roman"/>
        </w:rPr>
        <w:t xml:space="preserve">12, </w:t>
      </w:r>
      <w:r w:rsidRPr="006978AF">
        <w:rPr>
          <w:rFonts w:ascii="Times New Roman" w:hAnsi="Times New Roman" w:cs="Times New Roman"/>
        </w:rPr>
        <w:t xml:space="preserve">2016, </w:t>
      </w:r>
      <w:r w:rsidR="00FB3AE8" w:rsidRPr="006978AF">
        <w:rPr>
          <w:rFonts w:ascii="Times New Roman" w:hAnsi="Times New Roman" w:cs="Times New Roman"/>
        </w:rPr>
        <w:t xml:space="preserve">admitting that it provides water service to Complainant and </w:t>
      </w:r>
      <w:r w:rsidRPr="006978AF">
        <w:rPr>
          <w:rFonts w:ascii="Times New Roman" w:hAnsi="Times New Roman" w:cs="Times New Roman"/>
        </w:rPr>
        <w:t xml:space="preserve">denying the </w:t>
      </w:r>
      <w:r w:rsidR="00FB3AE8" w:rsidRPr="006978AF">
        <w:rPr>
          <w:rFonts w:ascii="Times New Roman" w:hAnsi="Times New Roman" w:cs="Times New Roman"/>
        </w:rPr>
        <w:t xml:space="preserve">remaining </w:t>
      </w:r>
      <w:r w:rsidRPr="006978AF">
        <w:rPr>
          <w:rFonts w:ascii="Times New Roman" w:hAnsi="Times New Roman" w:cs="Times New Roman"/>
        </w:rPr>
        <w:t xml:space="preserve">averments set forth in the </w:t>
      </w:r>
      <w:r w:rsidR="00FB3AE8" w:rsidRPr="006978AF">
        <w:rPr>
          <w:rFonts w:ascii="Times New Roman" w:hAnsi="Times New Roman" w:cs="Times New Roman"/>
        </w:rPr>
        <w:t>fourth</w:t>
      </w:r>
      <w:r w:rsidRPr="006978AF">
        <w:rPr>
          <w:rFonts w:ascii="Times New Roman" w:hAnsi="Times New Roman" w:cs="Times New Roman"/>
        </w:rPr>
        <w:t xml:space="preserve"> complaint.  </w:t>
      </w:r>
      <w:r w:rsidR="00FB3AE8" w:rsidRPr="006978AF">
        <w:rPr>
          <w:rFonts w:ascii="Times New Roman" w:hAnsi="Times New Roman" w:cs="Times New Roman"/>
        </w:rPr>
        <w:t xml:space="preserve">On September 12, 2016, </w:t>
      </w:r>
      <w:r w:rsidRPr="006978AF">
        <w:rPr>
          <w:rFonts w:ascii="Times New Roman" w:hAnsi="Times New Roman" w:cs="Times New Roman"/>
        </w:rPr>
        <w:t xml:space="preserve">Complainant filed a </w:t>
      </w:r>
      <w:r w:rsidR="00FB3AE8" w:rsidRPr="006978AF">
        <w:rPr>
          <w:rFonts w:ascii="Times New Roman" w:hAnsi="Times New Roman" w:cs="Times New Roman"/>
        </w:rPr>
        <w:t>letter with the Commission requesting that the Commission reject the answer filed by Respondent for failure to conform with “§ 5.61 Answers to complaints, petitions, motions and preliminary objections B5</w:t>
      </w:r>
      <w:r w:rsidR="009A330D">
        <w:rPr>
          <w:rFonts w:ascii="Times New Roman" w:hAnsi="Times New Roman" w:cs="Times New Roman"/>
        </w:rPr>
        <w:t>,</w:t>
      </w:r>
      <w:r w:rsidR="00FD0C4E">
        <w:rPr>
          <w:rFonts w:ascii="Times New Roman" w:hAnsi="Times New Roman" w:cs="Times New Roman"/>
        </w:rPr>
        <w:t>”</w:t>
      </w:r>
      <w:r w:rsidR="00FB3AE8" w:rsidRPr="006978AF">
        <w:rPr>
          <w:rFonts w:ascii="Times New Roman" w:hAnsi="Times New Roman" w:cs="Times New Roman"/>
        </w:rPr>
        <w:t xml:space="preserve"> without further explanation.  </w:t>
      </w:r>
      <w:r w:rsidRPr="006978AF">
        <w:rPr>
          <w:rFonts w:ascii="Times New Roman" w:hAnsi="Times New Roman" w:cs="Times New Roman"/>
        </w:rPr>
        <w:t xml:space="preserve">   </w:t>
      </w:r>
    </w:p>
    <w:p w:rsidR="004B3DEA" w:rsidRPr="006978AF" w:rsidRDefault="00FB3AE8" w:rsidP="004B3DEA">
      <w:pPr>
        <w:spacing w:line="360" w:lineRule="auto"/>
        <w:rPr>
          <w:rFonts w:ascii="Times New Roman" w:hAnsi="Times New Roman" w:cs="Times New Roman"/>
        </w:rPr>
      </w:pPr>
      <w:r w:rsidRPr="006978AF">
        <w:rPr>
          <w:rFonts w:ascii="Times New Roman" w:hAnsi="Times New Roman" w:cs="Times New Roman"/>
        </w:rPr>
        <w:lastRenderedPageBreak/>
        <w:tab/>
      </w:r>
      <w:r w:rsidRPr="006978AF">
        <w:rPr>
          <w:rFonts w:ascii="Times New Roman" w:hAnsi="Times New Roman" w:cs="Times New Roman"/>
        </w:rPr>
        <w:tab/>
        <w:t xml:space="preserve">On August 9, 2016, </w:t>
      </w:r>
      <w:r w:rsidR="004B3DEA" w:rsidRPr="006978AF">
        <w:rPr>
          <w:rFonts w:ascii="Times New Roman" w:hAnsi="Times New Roman" w:cs="Times New Roman"/>
        </w:rPr>
        <w:t xml:space="preserve">a hearing notice was issued which scheduled the initial telephonic hearing on all </w:t>
      </w:r>
      <w:r w:rsidR="004F72AE" w:rsidRPr="006978AF">
        <w:rPr>
          <w:rFonts w:ascii="Times New Roman" w:hAnsi="Times New Roman" w:cs="Times New Roman"/>
        </w:rPr>
        <w:t xml:space="preserve">four </w:t>
      </w:r>
      <w:r w:rsidR="004B3DEA" w:rsidRPr="006978AF">
        <w:rPr>
          <w:rFonts w:ascii="Times New Roman" w:hAnsi="Times New Roman" w:cs="Times New Roman"/>
        </w:rPr>
        <w:t xml:space="preserve">complaints for </w:t>
      </w:r>
      <w:r w:rsidR="004F72AE" w:rsidRPr="006978AF">
        <w:rPr>
          <w:rFonts w:ascii="Times New Roman" w:hAnsi="Times New Roman" w:cs="Times New Roman"/>
        </w:rPr>
        <w:t>September 1, 2016</w:t>
      </w:r>
      <w:r w:rsidR="004B3DEA" w:rsidRPr="006978AF">
        <w:rPr>
          <w:rFonts w:ascii="Times New Roman" w:hAnsi="Times New Roman" w:cs="Times New Roman"/>
        </w:rPr>
        <w:t xml:space="preserve"> at 10:00 a.m.  </w:t>
      </w:r>
    </w:p>
    <w:p w:rsidR="004F72AE" w:rsidRPr="006978AF" w:rsidRDefault="004F72AE" w:rsidP="004B3DEA">
      <w:pPr>
        <w:spacing w:line="360" w:lineRule="auto"/>
        <w:rPr>
          <w:rFonts w:ascii="Times New Roman" w:hAnsi="Times New Roman" w:cs="Times New Roman"/>
        </w:rPr>
      </w:pPr>
    </w:p>
    <w:p w:rsidR="00007271" w:rsidRPr="006978AF" w:rsidRDefault="004F72AE" w:rsidP="00007271">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 xml:space="preserve">On August 23, 2016, the undersigned presiding officer issued an interim order consolidating the proceedings filed at Docket No. </w:t>
      </w:r>
      <w:proofErr w:type="gramStart"/>
      <w:r w:rsidRPr="006978AF">
        <w:rPr>
          <w:rFonts w:ascii="Times New Roman" w:hAnsi="Times New Roman" w:cs="Times New Roman"/>
        </w:rPr>
        <w:t>C-2016-2551544, C</w:t>
      </w:r>
      <w:r w:rsidRPr="006978AF">
        <w:rPr>
          <w:rFonts w:ascii="Times New Roman" w:hAnsi="Times New Roman" w:cs="Times New Roman"/>
        </w:rPr>
        <w:noBreakHyphen/>
        <w:t>2016-2558244, and C</w:t>
      </w:r>
      <w:r w:rsidR="0024347A" w:rsidRPr="006978AF">
        <w:rPr>
          <w:rFonts w:ascii="Times New Roman" w:hAnsi="Times New Roman" w:cs="Times New Roman"/>
        </w:rPr>
        <w:noBreakHyphen/>
      </w:r>
      <w:r w:rsidRPr="006978AF">
        <w:rPr>
          <w:rFonts w:ascii="Times New Roman" w:hAnsi="Times New Roman" w:cs="Times New Roman"/>
        </w:rPr>
        <w:t>2016-2559741</w:t>
      </w:r>
      <w:r w:rsidR="009A330D">
        <w:rPr>
          <w:rFonts w:ascii="Times New Roman" w:hAnsi="Times New Roman" w:cs="Times New Roman"/>
        </w:rPr>
        <w:t xml:space="preserve"> for the purpose of conducting one hearing and issuing one decision</w:t>
      </w:r>
      <w:r w:rsidRPr="006978AF">
        <w:rPr>
          <w:rFonts w:ascii="Times New Roman" w:hAnsi="Times New Roman" w:cs="Times New Roman"/>
        </w:rPr>
        <w:t>.</w:t>
      </w:r>
      <w:proofErr w:type="gramEnd"/>
      <w:r w:rsidRPr="006978AF">
        <w:rPr>
          <w:rFonts w:ascii="Times New Roman" w:hAnsi="Times New Roman" w:cs="Times New Roman"/>
        </w:rPr>
        <w:t xml:space="preserve">  On August 26, 2016, a hearing notice was issued which rescheduled the initial telephonic hearing on the complaints filed at </w:t>
      </w:r>
      <w:r w:rsidR="00007271" w:rsidRPr="006978AF">
        <w:rPr>
          <w:rFonts w:ascii="Times New Roman" w:hAnsi="Times New Roman" w:cs="Times New Roman"/>
        </w:rPr>
        <w:t xml:space="preserve">Docket No. </w:t>
      </w:r>
      <w:proofErr w:type="gramStart"/>
      <w:r w:rsidR="00007271" w:rsidRPr="006978AF">
        <w:rPr>
          <w:rFonts w:ascii="Times New Roman" w:hAnsi="Times New Roman" w:cs="Times New Roman"/>
        </w:rPr>
        <w:t>C-2016-2551544, C</w:t>
      </w:r>
      <w:r w:rsidR="00007271" w:rsidRPr="006978AF">
        <w:rPr>
          <w:rFonts w:ascii="Times New Roman" w:hAnsi="Times New Roman" w:cs="Times New Roman"/>
        </w:rPr>
        <w:noBreakHyphen/>
        <w:t xml:space="preserve">2016-2558244, and C-2016-2559741 </w:t>
      </w:r>
      <w:r w:rsidRPr="006978AF">
        <w:rPr>
          <w:rFonts w:ascii="Times New Roman" w:hAnsi="Times New Roman" w:cs="Times New Roman"/>
        </w:rPr>
        <w:t>for October 4, 2016 at 10:00 a.m.</w:t>
      </w:r>
      <w:proofErr w:type="gramEnd"/>
      <w:r w:rsidRPr="006978AF">
        <w:rPr>
          <w:rFonts w:ascii="Times New Roman" w:hAnsi="Times New Roman" w:cs="Times New Roman"/>
        </w:rPr>
        <w:t xml:space="preserve">  On </w:t>
      </w:r>
      <w:r w:rsidR="00007271" w:rsidRPr="006978AF">
        <w:rPr>
          <w:rFonts w:ascii="Times New Roman" w:hAnsi="Times New Roman" w:cs="Times New Roman"/>
        </w:rPr>
        <w:t xml:space="preserve">September 16, 2016, Respondent filed a motion to consolidate the proceeding filed at Docket No. C-2016-2563040, with the proceedings previously consolidated. </w:t>
      </w:r>
      <w:r w:rsidR="00A4518F" w:rsidRPr="006978AF">
        <w:rPr>
          <w:rFonts w:ascii="Times New Roman" w:hAnsi="Times New Roman" w:cs="Times New Roman"/>
        </w:rPr>
        <w:t xml:space="preserve"> </w:t>
      </w:r>
      <w:r w:rsidR="00007271" w:rsidRPr="006978AF">
        <w:rPr>
          <w:rFonts w:ascii="Times New Roman" w:hAnsi="Times New Roman" w:cs="Times New Roman"/>
        </w:rPr>
        <w:t xml:space="preserve">On September 1, 2016, the undersigned presiding officer issued a prehearing order, which set forth the procedural requirements for a formal hearing before the Commission.   </w:t>
      </w:r>
    </w:p>
    <w:p w:rsidR="00007271" w:rsidRPr="006978AF" w:rsidRDefault="00007271" w:rsidP="00007271">
      <w:pPr>
        <w:spacing w:line="360" w:lineRule="auto"/>
        <w:rPr>
          <w:rFonts w:ascii="Times New Roman" w:hAnsi="Times New Roman" w:cs="Times New Roman"/>
        </w:rPr>
      </w:pPr>
    </w:p>
    <w:p w:rsidR="004F72AE" w:rsidRPr="006978AF" w:rsidRDefault="00A4518F" w:rsidP="00007271">
      <w:pPr>
        <w:spacing w:line="360" w:lineRule="auto"/>
        <w:ind w:firstLine="720"/>
        <w:rPr>
          <w:rFonts w:ascii="Times New Roman" w:hAnsi="Times New Roman" w:cs="Times New Roman"/>
        </w:rPr>
      </w:pPr>
      <w:r w:rsidRPr="006978AF">
        <w:rPr>
          <w:rFonts w:ascii="Times New Roman" w:hAnsi="Times New Roman" w:cs="Times New Roman"/>
        </w:rPr>
        <w:tab/>
      </w:r>
      <w:r w:rsidR="00007271" w:rsidRPr="006978AF">
        <w:rPr>
          <w:rFonts w:ascii="Times New Roman" w:hAnsi="Times New Roman" w:cs="Times New Roman"/>
        </w:rPr>
        <w:t xml:space="preserve">On September 29, 2016, an interim order was issued consolidating all four complaint proceedings.  </w:t>
      </w:r>
    </w:p>
    <w:p w:rsidR="00007271" w:rsidRPr="006978AF" w:rsidRDefault="00007271" w:rsidP="004F72AE">
      <w:pPr>
        <w:spacing w:line="360" w:lineRule="auto"/>
        <w:rPr>
          <w:rFonts w:ascii="Times New Roman" w:hAnsi="Times New Roman" w:cs="Times New Roman"/>
        </w:rPr>
      </w:pPr>
    </w:p>
    <w:p w:rsidR="003458DE" w:rsidRPr="006978AF" w:rsidRDefault="004F72AE" w:rsidP="004B3DE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r>
      <w:r w:rsidR="004B3DEA" w:rsidRPr="006978AF">
        <w:rPr>
          <w:rFonts w:ascii="Times New Roman" w:hAnsi="Times New Roman" w:cs="Times New Roman"/>
        </w:rPr>
        <w:t xml:space="preserve">On </w:t>
      </w:r>
      <w:r w:rsidR="00007271" w:rsidRPr="006978AF">
        <w:rPr>
          <w:rFonts w:ascii="Times New Roman" w:hAnsi="Times New Roman" w:cs="Times New Roman"/>
        </w:rPr>
        <w:t xml:space="preserve">October 4, 2016, </w:t>
      </w:r>
      <w:r w:rsidR="004B3DEA" w:rsidRPr="006978AF">
        <w:rPr>
          <w:rFonts w:ascii="Times New Roman" w:hAnsi="Times New Roman" w:cs="Times New Roman"/>
        </w:rPr>
        <w:t xml:space="preserve">the undersigned presiding officer convened the initial telephonic hearing as scheduled.  Complainant appeared </w:t>
      </w:r>
      <w:r w:rsidR="004B3DEA" w:rsidRPr="006978AF">
        <w:rPr>
          <w:rFonts w:ascii="Times New Roman" w:hAnsi="Times New Roman" w:cs="Times New Roman"/>
          <w:i/>
        </w:rPr>
        <w:t>pro se</w:t>
      </w:r>
      <w:r w:rsidR="004B3DEA" w:rsidRPr="006978AF">
        <w:rPr>
          <w:rFonts w:ascii="Times New Roman" w:hAnsi="Times New Roman" w:cs="Times New Roman"/>
        </w:rPr>
        <w:t xml:space="preserve"> and testified on his own behalf.  </w:t>
      </w:r>
      <w:r w:rsidR="00C40D48" w:rsidRPr="006978AF">
        <w:rPr>
          <w:rFonts w:ascii="Times New Roman" w:hAnsi="Times New Roman" w:cs="Times New Roman"/>
        </w:rPr>
        <w:t>Complainant i</w:t>
      </w:r>
      <w:r w:rsidR="00007271" w:rsidRPr="006978AF">
        <w:rPr>
          <w:rFonts w:ascii="Times New Roman" w:hAnsi="Times New Roman" w:cs="Times New Roman"/>
        </w:rPr>
        <w:t xml:space="preserve">ndicated that he intended to offer into evidence copies of pictures which were </w:t>
      </w:r>
      <w:r w:rsidR="003458DE" w:rsidRPr="006978AF">
        <w:rPr>
          <w:rFonts w:ascii="Times New Roman" w:hAnsi="Times New Roman" w:cs="Times New Roman"/>
        </w:rPr>
        <w:t xml:space="preserve">not previously provided </w:t>
      </w:r>
      <w:proofErr w:type="gramStart"/>
      <w:r w:rsidR="003458DE" w:rsidRPr="006978AF">
        <w:rPr>
          <w:rFonts w:ascii="Times New Roman" w:hAnsi="Times New Roman" w:cs="Times New Roman"/>
        </w:rPr>
        <w:t>to Respondent</w:t>
      </w:r>
      <w:proofErr w:type="gramEnd"/>
      <w:r w:rsidR="003458DE" w:rsidRPr="006978AF">
        <w:rPr>
          <w:rFonts w:ascii="Times New Roman" w:hAnsi="Times New Roman" w:cs="Times New Roman"/>
        </w:rPr>
        <w:t xml:space="preserve"> nor the undersigned presiding officer prior to the hearing.  The copies of pictures were not admitted into evidence.  </w:t>
      </w:r>
      <w:r w:rsidR="004B3DEA" w:rsidRPr="006978AF">
        <w:rPr>
          <w:rFonts w:ascii="Times New Roman" w:hAnsi="Times New Roman" w:cs="Times New Roman"/>
        </w:rPr>
        <w:t xml:space="preserve">Respondent was represented by </w:t>
      </w:r>
      <w:r w:rsidR="003458DE" w:rsidRPr="006978AF">
        <w:rPr>
          <w:rFonts w:ascii="Times New Roman" w:hAnsi="Times New Roman" w:cs="Times New Roman"/>
        </w:rPr>
        <w:t>Thomas</w:t>
      </w:r>
      <w:r w:rsidR="00012797" w:rsidRPr="006978AF">
        <w:rPr>
          <w:rFonts w:ascii="Times New Roman" w:hAnsi="Times New Roman" w:cs="Times New Roman"/>
        </w:rPr>
        <w:t xml:space="preserve"> T. </w:t>
      </w:r>
      <w:r w:rsidR="003458DE" w:rsidRPr="006978AF">
        <w:rPr>
          <w:rFonts w:ascii="Times New Roman" w:hAnsi="Times New Roman" w:cs="Times New Roman"/>
        </w:rPr>
        <w:t xml:space="preserve">Niesen, </w:t>
      </w:r>
      <w:r w:rsidR="004B3DEA" w:rsidRPr="006978AF">
        <w:rPr>
          <w:rFonts w:ascii="Times New Roman" w:hAnsi="Times New Roman" w:cs="Times New Roman"/>
        </w:rPr>
        <w:t xml:space="preserve">Esquire, who presented testimony from </w:t>
      </w:r>
      <w:r w:rsidR="003458DE" w:rsidRPr="006978AF">
        <w:rPr>
          <w:rFonts w:ascii="Times New Roman" w:hAnsi="Times New Roman" w:cs="Times New Roman"/>
        </w:rPr>
        <w:t xml:space="preserve">five </w:t>
      </w:r>
      <w:r w:rsidR="004B3DEA" w:rsidRPr="006978AF">
        <w:rPr>
          <w:rFonts w:ascii="Times New Roman" w:hAnsi="Times New Roman" w:cs="Times New Roman"/>
        </w:rPr>
        <w:t xml:space="preserve">witnesses and offered </w:t>
      </w:r>
      <w:r w:rsidR="003458DE" w:rsidRPr="006978AF">
        <w:rPr>
          <w:rFonts w:ascii="Times New Roman" w:hAnsi="Times New Roman" w:cs="Times New Roman"/>
        </w:rPr>
        <w:t xml:space="preserve">eight </w:t>
      </w:r>
      <w:r w:rsidR="004B3DEA" w:rsidRPr="006978AF">
        <w:rPr>
          <w:rFonts w:ascii="Times New Roman" w:hAnsi="Times New Roman" w:cs="Times New Roman"/>
        </w:rPr>
        <w:t xml:space="preserve">exhibits which were marked as </w:t>
      </w:r>
      <w:r w:rsidR="003458DE" w:rsidRPr="006978AF">
        <w:rPr>
          <w:rFonts w:ascii="Times New Roman" w:hAnsi="Times New Roman" w:cs="Times New Roman"/>
        </w:rPr>
        <w:t xml:space="preserve">Suez </w:t>
      </w:r>
      <w:r w:rsidR="004B3DEA" w:rsidRPr="006978AF">
        <w:rPr>
          <w:rFonts w:ascii="Times New Roman" w:hAnsi="Times New Roman" w:cs="Times New Roman"/>
        </w:rPr>
        <w:t>Exhibits 1</w:t>
      </w:r>
      <w:r w:rsidR="003458DE" w:rsidRPr="006978AF">
        <w:rPr>
          <w:rFonts w:ascii="Times New Roman" w:hAnsi="Times New Roman" w:cs="Times New Roman"/>
        </w:rPr>
        <w:t xml:space="preserve"> through 8, and admitted into evidence.  </w:t>
      </w:r>
    </w:p>
    <w:p w:rsidR="003458DE" w:rsidRPr="006978AF" w:rsidRDefault="003458DE" w:rsidP="004B3DEA">
      <w:pPr>
        <w:spacing w:line="360" w:lineRule="auto"/>
        <w:rPr>
          <w:rFonts w:ascii="Times New Roman" w:hAnsi="Times New Roman" w:cs="Times New Roman"/>
        </w:rPr>
      </w:pPr>
    </w:p>
    <w:p w:rsidR="003458DE" w:rsidRPr="006978AF" w:rsidRDefault="003458DE" w:rsidP="004B3DE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 xml:space="preserve">An interim order was entered on October 12, 2016, directing the parties to file briefs in support of their respective positions no later than December 1, 2016.  Respondent filed a brief on November 30, 2016.  </w:t>
      </w:r>
    </w:p>
    <w:p w:rsidR="003458DE" w:rsidRPr="006978AF" w:rsidRDefault="003458DE" w:rsidP="004B3DEA">
      <w:pPr>
        <w:spacing w:line="360" w:lineRule="auto"/>
        <w:rPr>
          <w:rFonts w:ascii="Times New Roman" w:hAnsi="Times New Roman" w:cs="Times New Roman"/>
        </w:rPr>
      </w:pPr>
    </w:p>
    <w:p w:rsidR="004B3DEA" w:rsidRPr="006978AF" w:rsidRDefault="003458DE" w:rsidP="004B3DEA">
      <w:pPr>
        <w:spacing w:line="360" w:lineRule="auto"/>
        <w:rPr>
          <w:rFonts w:ascii="Times New Roman" w:hAnsi="Times New Roman" w:cs="Times New Roman"/>
          <w:bCs/>
          <w:spacing w:val="-3"/>
        </w:rPr>
      </w:pPr>
      <w:r w:rsidRPr="006978AF">
        <w:rPr>
          <w:rFonts w:ascii="Times New Roman" w:hAnsi="Times New Roman" w:cs="Times New Roman"/>
        </w:rPr>
        <w:tab/>
      </w:r>
      <w:r w:rsidRPr="006978AF">
        <w:rPr>
          <w:rFonts w:ascii="Times New Roman" w:hAnsi="Times New Roman" w:cs="Times New Roman"/>
        </w:rPr>
        <w:tab/>
        <w:t xml:space="preserve">On October 20, 2016, Complainant filed a </w:t>
      </w:r>
      <w:r w:rsidR="004B3DEA" w:rsidRPr="006978AF">
        <w:rPr>
          <w:rFonts w:ascii="Times New Roman" w:hAnsi="Times New Roman" w:cs="Times New Roman"/>
          <w:bCs/>
          <w:spacing w:val="-3"/>
        </w:rPr>
        <w:t>“Petition for Interlocutory Commission review</w:t>
      </w:r>
      <w:r w:rsidRPr="006978AF">
        <w:rPr>
          <w:rFonts w:ascii="Times New Roman" w:hAnsi="Times New Roman" w:cs="Times New Roman"/>
          <w:bCs/>
          <w:spacing w:val="-3"/>
        </w:rPr>
        <w:t xml:space="preserve">”.  </w:t>
      </w:r>
      <w:r w:rsidR="00C40D48" w:rsidRPr="006978AF">
        <w:rPr>
          <w:rFonts w:ascii="Times New Roman" w:hAnsi="Times New Roman" w:cs="Times New Roman"/>
          <w:bCs/>
          <w:spacing w:val="-3"/>
        </w:rPr>
        <w:t xml:space="preserve">The basis for the Petition was </w:t>
      </w:r>
      <w:r w:rsidR="004B3DEA" w:rsidRPr="006978AF">
        <w:rPr>
          <w:rFonts w:ascii="Times New Roman" w:hAnsi="Times New Roman" w:cs="Times New Roman"/>
          <w:bCs/>
          <w:spacing w:val="-3"/>
        </w:rPr>
        <w:t>t</w:t>
      </w:r>
      <w:r w:rsidRPr="006978AF">
        <w:rPr>
          <w:rFonts w:ascii="Times New Roman" w:hAnsi="Times New Roman" w:cs="Times New Roman"/>
          <w:bCs/>
          <w:spacing w:val="-3"/>
        </w:rPr>
        <w:t xml:space="preserve">hat the undersigned presiding officer did not admit into evidence a picture showing dirt in his toilet.  On November 29, 2016, a </w:t>
      </w:r>
      <w:r w:rsidR="004B3DEA" w:rsidRPr="006978AF">
        <w:rPr>
          <w:rFonts w:ascii="Times New Roman" w:hAnsi="Times New Roman" w:cs="Times New Roman"/>
          <w:bCs/>
          <w:spacing w:val="-3"/>
        </w:rPr>
        <w:t xml:space="preserve">Secretarial Letter was </w:t>
      </w:r>
      <w:r w:rsidR="004B3DEA" w:rsidRPr="006978AF">
        <w:rPr>
          <w:rFonts w:ascii="Times New Roman" w:hAnsi="Times New Roman" w:cs="Times New Roman"/>
          <w:bCs/>
          <w:spacing w:val="-3"/>
        </w:rPr>
        <w:lastRenderedPageBreak/>
        <w:t>issued</w:t>
      </w:r>
      <w:r w:rsidRPr="006978AF">
        <w:rPr>
          <w:rFonts w:ascii="Times New Roman" w:hAnsi="Times New Roman" w:cs="Times New Roman"/>
          <w:bCs/>
          <w:spacing w:val="-3"/>
        </w:rPr>
        <w:t xml:space="preserve">.  The Secretarial letter provided that the Petition </w:t>
      </w:r>
      <w:r w:rsidR="00F00C65" w:rsidRPr="006978AF">
        <w:rPr>
          <w:rFonts w:ascii="Times New Roman" w:hAnsi="Times New Roman" w:cs="Times New Roman"/>
          <w:bCs/>
          <w:spacing w:val="-3"/>
        </w:rPr>
        <w:t>for Interlocutory Commission review</w:t>
      </w:r>
      <w:r w:rsidRPr="006978AF">
        <w:rPr>
          <w:rFonts w:ascii="Times New Roman" w:hAnsi="Times New Roman" w:cs="Times New Roman"/>
          <w:bCs/>
          <w:spacing w:val="-3"/>
        </w:rPr>
        <w:t xml:space="preserve"> </w:t>
      </w:r>
      <w:r w:rsidR="00F00C65" w:rsidRPr="006978AF">
        <w:rPr>
          <w:rFonts w:ascii="Times New Roman" w:hAnsi="Times New Roman" w:cs="Times New Roman"/>
          <w:bCs/>
          <w:spacing w:val="-3"/>
        </w:rPr>
        <w:t xml:space="preserve">was deemed denied pursuant to 52 Pa.Code §5.303(b).  </w:t>
      </w:r>
      <w:r w:rsidR="004B3DEA" w:rsidRPr="006978AF">
        <w:rPr>
          <w:rFonts w:ascii="Times New Roman" w:hAnsi="Times New Roman" w:cs="Times New Roman"/>
          <w:bCs/>
          <w:spacing w:val="-3"/>
        </w:rPr>
        <w:t xml:space="preserve">  </w:t>
      </w:r>
    </w:p>
    <w:p w:rsidR="004B3DEA" w:rsidRPr="006978AF" w:rsidRDefault="004B3DEA" w:rsidP="004B3DEA">
      <w:pPr>
        <w:spacing w:line="360" w:lineRule="auto"/>
        <w:rPr>
          <w:rFonts w:ascii="Times New Roman" w:hAnsi="Times New Roman" w:cs="Times New Roman"/>
          <w:bCs/>
          <w:spacing w:val="-3"/>
        </w:rPr>
      </w:pPr>
    </w:p>
    <w:p w:rsidR="004B3DEA" w:rsidRPr="006978AF" w:rsidRDefault="004B3DEA" w:rsidP="004B3DEA">
      <w:pPr>
        <w:tabs>
          <w:tab w:val="left" w:pos="2160"/>
        </w:tabs>
        <w:spacing w:line="360" w:lineRule="auto"/>
        <w:ind w:firstLine="1440"/>
        <w:rPr>
          <w:rFonts w:ascii="Times New Roman" w:hAnsi="Times New Roman" w:cs="Times New Roman"/>
          <w:bCs/>
          <w:spacing w:val="-3"/>
        </w:rPr>
      </w:pPr>
      <w:r w:rsidRPr="006978AF">
        <w:rPr>
          <w:rFonts w:ascii="Times New Roman" w:hAnsi="Times New Roman" w:cs="Times New Roman"/>
          <w:bCs/>
          <w:spacing w:val="-3"/>
        </w:rPr>
        <w:t>A transcript of the hearing was generated, consisting of 1</w:t>
      </w:r>
      <w:r w:rsidR="00F00C65" w:rsidRPr="006978AF">
        <w:rPr>
          <w:rFonts w:ascii="Times New Roman" w:hAnsi="Times New Roman" w:cs="Times New Roman"/>
          <w:bCs/>
          <w:spacing w:val="-3"/>
        </w:rPr>
        <w:t>25</w:t>
      </w:r>
      <w:r w:rsidRPr="006978AF">
        <w:rPr>
          <w:rFonts w:ascii="Times New Roman" w:hAnsi="Times New Roman" w:cs="Times New Roman"/>
          <w:bCs/>
          <w:spacing w:val="-3"/>
        </w:rPr>
        <w:t xml:space="preserve"> pages.  The record closed </w:t>
      </w:r>
      <w:r w:rsidR="00F00C65" w:rsidRPr="006978AF">
        <w:rPr>
          <w:rFonts w:ascii="Times New Roman" w:hAnsi="Times New Roman" w:cs="Times New Roman"/>
          <w:bCs/>
          <w:spacing w:val="-3"/>
        </w:rPr>
        <w:t xml:space="preserve">upon receipt of the Secretarial Letter dated November 29, 2016.  </w:t>
      </w:r>
    </w:p>
    <w:p w:rsidR="004B3DEA" w:rsidRPr="006978AF" w:rsidRDefault="004B3DEA" w:rsidP="004B3DEA">
      <w:pPr>
        <w:tabs>
          <w:tab w:val="left" w:pos="2160"/>
        </w:tabs>
        <w:spacing w:line="360" w:lineRule="auto"/>
        <w:ind w:firstLine="1440"/>
        <w:rPr>
          <w:rFonts w:ascii="Times New Roman" w:hAnsi="Times New Roman" w:cs="Times New Roman"/>
          <w:bCs/>
          <w:spacing w:val="-3"/>
        </w:rPr>
      </w:pPr>
    </w:p>
    <w:p w:rsidR="004B3DEA" w:rsidRPr="006978AF" w:rsidRDefault="004B3DEA" w:rsidP="004B3DEA">
      <w:pPr>
        <w:tabs>
          <w:tab w:val="left" w:pos="1440"/>
          <w:tab w:val="center" w:pos="4680"/>
        </w:tabs>
        <w:suppressAutoHyphens/>
        <w:spacing w:line="360" w:lineRule="auto"/>
        <w:rPr>
          <w:rFonts w:ascii="Times New Roman" w:hAnsi="Times New Roman" w:cs="Times New Roman"/>
        </w:rPr>
      </w:pPr>
      <w:r w:rsidRPr="006978AF">
        <w:rPr>
          <w:rFonts w:ascii="Times New Roman" w:hAnsi="Times New Roman" w:cs="Times New Roman"/>
          <w:b/>
        </w:rPr>
        <w:tab/>
      </w:r>
      <w:r w:rsidRPr="006978AF">
        <w:rPr>
          <w:rFonts w:ascii="Times New Roman" w:hAnsi="Times New Roman" w:cs="Times New Roman"/>
        </w:rPr>
        <w:t>For the reasons set forth below, the formal complaints will be denied.</w:t>
      </w:r>
    </w:p>
    <w:p w:rsidR="00F00C65" w:rsidRPr="006978AF" w:rsidRDefault="00F00C65" w:rsidP="004B3DEA">
      <w:pPr>
        <w:tabs>
          <w:tab w:val="left" w:pos="1440"/>
          <w:tab w:val="center" w:pos="4680"/>
        </w:tabs>
        <w:suppressAutoHyphens/>
        <w:spacing w:line="360" w:lineRule="auto"/>
        <w:rPr>
          <w:rFonts w:ascii="Times New Roman" w:hAnsi="Times New Roman" w:cs="Times New Roman"/>
        </w:rPr>
      </w:pPr>
    </w:p>
    <w:p w:rsidR="004B3DEA" w:rsidRPr="006978AF" w:rsidRDefault="004B3DEA" w:rsidP="004B3DEA">
      <w:pPr>
        <w:spacing w:line="360" w:lineRule="auto"/>
        <w:jc w:val="center"/>
        <w:rPr>
          <w:rFonts w:ascii="Times New Roman" w:hAnsi="Times New Roman" w:cs="Times New Roman"/>
          <w:u w:val="single"/>
        </w:rPr>
      </w:pPr>
      <w:r w:rsidRPr="006978AF">
        <w:rPr>
          <w:rFonts w:ascii="Times New Roman" w:hAnsi="Times New Roman" w:cs="Times New Roman"/>
          <w:u w:val="single"/>
        </w:rPr>
        <w:t>FINDINGS OF FACT</w:t>
      </w:r>
    </w:p>
    <w:p w:rsidR="004B3DEA" w:rsidRPr="006978AF" w:rsidRDefault="004B3DEA" w:rsidP="004B3DEA">
      <w:pPr>
        <w:spacing w:line="360" w:lineRule="auto"/>
        <w:jc w:val="center"/>
        <w:rPr>
          <w:rFonts w:ascii="Times New Roman" w:hAnsi="Times New Roman" w:cs="Times New Roman"/>
          <w:u w:val="single"/>
        </w:rPr>
      </w:pPr>
    </w:p>
    <w:p w:rsidR="004B3DEA" w:rsidRPr="006978AF" w:rsidRDefault="004B3DEA" w:rsidP="002657D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1.</w:t>
      </w:r>
      <w:r w:rsidRPr="006978AF">
        <w:rPr>
          <w:rFonts w:ascii="Times New Roman" w:hAnsi="Times New Roman" w:cs="Times New Roman"/>
        </w:rPr>
        <w:tab/>
        <w:t>Complainant is Ross E. Schell who resides at 203 </w:t>
      </w:r>
      <w:proofErr w:type="spellStart"/>
      <w:r w:rsidRPr="006978AF">
        <w:rPr>
          <w:rFonts w:ascii="Times New Roman" w:hAnsi="Times New Roman" w:cs="Times New Roman"/>
        </w:rPr>
        <w:t>Knollwood</w:t>
      </w:r>
      <w:proofErr w:type="spellEnd"/>
      <w:r w:rsidRPr="006978AF">
        <w:rPr>
          <w:rFonts w:ascii="Times New Roman" w:hAnsi="Times New Roman" w:cs="Times New Roman"/>
        </w:rPr>
        <w:t xml:space="preserve"> Drive in Harrisburg, Pennsylvania (service address or service location).  </w:t>
      </w:r>
      <w:proofErr w:type="gramStart"/>
      <w:r w:rsidRPr="006978AF">
        <w:rPr>
          <w:rFonts w:ascii="Times New Roman" w:hAnsi="Times New Roman" w:cs="Times New Roman"/>
        </w:rPr>
        <w:t>Tr. </w:t>
      </w:r>
      <w:r w:rsidR="00396ADF" w:rsidRPr="006978AF">
        <w:rPr>
          <w:rFonts w:ascii="Times New Roman" w:hAnsi="Times New Roman" w:cs="Times New Roman"/>
        </w:rPr>
        <w:t>1</w:t>
      </w:r>
      <w:r w:rsidRPr="006978AF">
        <w:rPr>
          <w:rFonts w:ascii="Times New Roman" w:hAnsi="Times New Roman" w:cs="Times New Roman"/>
        </w:rPr>
        <w:t>4</w:t>
      </w:r>
      <w:r w:rsidR="007230EE" w:rsidRPr="006978AF">
        <w:rPr>
          <w:rFonts w:ascii="Times New Roman" w:hAnsi="Times New Roman" w:cs="Times New Roman"/>
        </w:rPr>
        <w:t>.</w:t>
      </w:r>
      <w:proofErr w:type="gramEnd"/>
    </w:p>
    <w:p w:rsidR="004B3DEA" w:rsidRPr="006978AF" w:rsidRDefault="004B3DEA" w:rsidP="002657DA">
      <w:pPr>
        <w:spacing w:line="360" w:lineRule="auto"/>
        <w:rPr>
          <w:rFonts w:ascii="Times New Roman" w:hAnsi="Times New Roman" w:cs="Times New Roman"/>
        </w:rPr>
      </w:pPr>
    </w:p>
    <w:p w:rsidR="004B3DEA" w:rsidRPr="006978AF" w:rsidRDefault="004B3DEA" w:rsidP="002657D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2.</w:t>
      </w:r>
      <w:r w:rsidRPr="006978AF">
        <w:rPr>
          <w:rFonts w:ascii="Times New Roman" w:hAnsi="Times New Roman" w:cs="Times New Roman"/>
        </w:rPr>
        <w:tab/>
        <w:t xml:space="preserve">Respondent is </w:t>
      </w:r>
      <w:r w:rsidR="00396ADF" w:rsidRPr="006978AF">
        <w:rPr>
          <w:rFonts w:ascii="Times New Roman" w:hAnsi="Times New Roman" w:cs="Times New Roman"/>
        </w:rPr>
        <w:t>Suez Water Pennsylvania</w:t>
      </w:r>
      <w:r w:rsidR="00A4518F" w:rsidRPr="006978AF">
        <w:rPr>
          <w:rFonts w:ascii="Times New Roman" w:hAnsi="Times New Roman" w:cs="Times New Roman"/>
        </w:rPr>
        <w:t xml:space="preserve"> Inc</w:t>
      </w:r>
      <w:r w:rsidR="00396ADF" w:rsidRPr="006978AF">
        <w:rPr>
          <w:rFonts w:ascii="Times New Roman" w:hAnsi="Times New Roman" w:cs="Times New Roman"/>
        </w:rPr>
        <w:t>.</w:t>
      </w:r>
      <w:r w:rsidRPr="006978AF">
        <w:rPr>
          <w:rFonts w:ascii="Times New Roman" w:hAnsi="Times New Roman" w:cs="Times New Roman"/>
        </w:rPr>
        <w:t xml:space="preserve">  </w:t>
      </w:r>
    </w:p>
    <w:p w:rsidR="007230EE" w:rsidRPr="006978AF" w:rsidRDefault="007230EE" w:rsidP="002657DA">
      <w:pPr>
        <w:spacing w:line="360" w:lineRule="auto"/>
        <w:rPr>
          <w:rFonts w:ascii="Times New Roman" w:hAnsi="Times New Roman" w:cs="Times New Roman"/>
        </w:rPr>
      </w:pPr>
    </w:p>
    <w:p w:rsidR="007230EE" w:rsidRPr="006978AF" w:rsidRDefault="007230EE"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3.</w:t>
      </w:r>
      <w:r w:rsidRPr="006978AF">
        <w:rPr>
          <w:rFonts w:ascii="Times New Roman" w:hAnsi="Times New Roman"/>
        </w:rPr>
        <w:tab/>
        <w:t xml:space="preserve">Complainant has lived at the service address since 1999.  Tr. 17-18.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7230EE" w:rsidRPr="006978AF" w:rsidRDefault="007230EE" w:rsidP="00933221">
      <w:pPr>
        <w:pStyle w:val="Level1"/>
        <w:widowControl/>
        <w:numPr>
          <w:ilvl w:val="0"/>
          <w:numId w:val="0"/>
        </w:numPr>
        <w:spacing w:line="360" w:lineRule="auto"/>
        <w:ind w:firstLine="1440"/>
        <w:rPr>
          <w:rFonts w:ascii="Times New Roman" w:hAnsi="Times New Roman"/>
        </w:rPr>
      </w:pPr>
      <w:r w:rsidRPr="006978AF">
        <w:rPr>
          <w:rFonts w:ascii="Times New Roman" w:hAnsi="Times New Roman"/>
        </w:rPr>
        <w:t>4.</w:t>
      </w:r>
      <w:r w:rsidRPr="006978AF">
        <w:rPr>
          <w:rFonts w:ascii="Times New Roman" w:hAnsi="Times New Roman"/>
        </w:rPr>
        <w:tab/>
        <w:t xml:space="preserve">Respondent provides </w:t>
      </w:r>
      <w:r w:rsidR="00732534" w:rsidRPr="006978AF">
        <w:rPr>
          <w:rFonts w:ascii="Times New Roman" w:hAnsi="Times New Roman"/>
        </w:rPr>
        <w:t xml:space="preserve">residential </w:t>
      </w:r>
      <w:r w:rsidRPr="006978AF">
        <w:rPr>
          <w:rFonts w:ascii="Times New Roman" w:hAnsi="Times New Roman"/>
        </w:rPr>
        <w:t xml:space="preserve">water service to Complainant at the service address.  </w:t>
      </w:r>
      <w:proofErr w:type="gramStart"/>
      <w:r w:rsidRPr="006978AF">
        <w:rPr>
          <w:rFonts w:ascii="Times New Roman" w:hAnsi="Times New Roman"/>
        </w:rPr>
        <w:t>Tr. 90.</w:t>
      </w:r>
      <w:proofErr w:type="gramEnd"/>
      <w:r w:rsidRPr="006978AF">
        <w:rPr>
          <w:rFonts w:ascii="Times New Roman" w:hAnsi="Times New Roman"/>
        </w:rPr>
        <w:t xml:space="preserve">  </w:t>
      </w:r>
    </w:p>
    <w:p w:rsidR="007230EE" w:rsidRDefault="007230EE" w:rsidP="002657DA">
      <w:pPr>
        <w:spacing w:line="360" w:lineRule="auto"/>
        <w:rPr>
          <w:rFonts w:ascii="Times New Roman" w:hAnsi="Times New Roman" w:cs="Times New Roman"/>
        </w:rPr>
      </w:pPr>
    </w:p>
    <w:p w:rsidR="00933221" w:rsidRPr="00933221" w:rsidRDefault="00933221" w:rsidP="002657DA">
      <w:pPr>
        <w:spacing w:line="360" w:lineRule="auto"/>
        <w:rPr>
          <w:rFonts w:ascii="Times New Roman" w:hAnsi="Times New Roman" w:cs="Times New Roman"/>
          <w:u w:val="single"/>
        </w:rPr>
      </w:pPr>
      <w:r w:rsidRPr="00933221">
        <w:rPr>
          <w:rFonts w:ascii="Times New Roman" w:hAnsi="Times New Roman" w:cs="Times New Roman"/>
          <w:u w:val="single"/>
        </w:rPr>
        <w:t>Docket No. C-2016-2551544 – Dirty Water</w:t>
      </w:r>
    </w:p>
    <w:p w:rsidR="00933221" w:rsidRPr="006978AF" w:rsidRDefault="00933221" w:rsidP="002657DA">
      <w:pPr>
        <w:spacing w:line="360" w:lineRule="auto"/>
        <w:rPr>
          <w:rFonts w:ascii="Times New Roman" w:hAnsi="Times New Roman" w:cs="Times New Roman"/>
        </w:rPr>
      </w:pPr>
    </w:p>
    <w:p w:rsidR="00D43876" w:rsidRPr="006978AF" w:rsidRDefault="00D43876" w:rsidP="002657D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r>
      <w:r w:rsidR="006D2F9F" w:rsidRPr="006978AF">
        <w:rPr>
          <w:rFonts w:ascii="Times New Roman" w:hAnsi="Times New Roman" w:cs="Times New Roman"/>
        </w:rPr>
        <w:t>5.</w:t>
      </w:r>
      <w:r w:rsidR="006D2F9F" w:rsidRPr="006978AF">
        <w:rPr>
          <w:rFonts w:ascii="Times New Roman" w:hAnsi="Times New Roman" w:cs="Times New Roman"/>
        </w:rPr>
        <w:tab/>
        <w:t>Complainant is one of two customers served from a one-inch</w:t>
      </w:r>
      <w:r w:rsidR="00732534" w:rsidRPr="006978AF">
        <w:rPr>
          <w:rFonts w:ascii="Times New Roman" w:hAnsi="Times New Roman" w:cs="Times New Roman"/>
        </w:rPr>
        <w:t xml:space="preserve"> copper</w:t>
      </w:r>
      <w:r w:rsidR="006D2F9F" w:rsidRPr="006978AF">
        <w:rPr>
          <w:rFonts w:ascii="Times New Roman" w:hAnsi="Times New Roman" w:cs="Times New Roman"/>
        </w:rPr>
        <w:t xml:space="preserve"> water main that extends along </w:t>
      </w:r>
      <w:proofErr w:type="spellStart"/>
      <w:r w:rsidR="006D2F9F" w:rsidRPr="006978AF">
        <w:rPr>
          <w:rFonts w:ascii="Times New Roman" w:hAnsi="Times New Roman" w:cs="Times New Roman"/>
        </w:rPr>
        <w:t>Knollwood</w:t>
      </w:r>
      <w:proofErr w:type="spellEnd"/>
      <w:r w:rsidR="006D2F9F" w:rsidRPr="006978AF">
        <w:rPr>
          <w:rFonts w:ascii="Times New Roman" w:hAnsi="Times New Roman" w:cs="Times New Roman"/>
        </w:rPr>
        <w:t xml:space="preserve"> Drive in front of Complainant’s property to a point past the water service line of the neighboring property. </w:t>
      </w:r>
      <w:r w:rsidRPr="006978AF">
        <w:rPr>
          <w:rFonts w:ascii="Times New Roman" w:hAnsi="Times New Roman" w:cs="Times New Roman"/>
        </w:rPr>
        <w:t xml:space="preserve"> </w:t>
      </w:r>
      <w:proofErr w:type="gramStart"/>
      <w:r w:rsidR="006D2F9F" w:rsidRPr="006978AF">
        <w:rPr>
          <w:rFonts w:ascii="Times New Roman" w:hAnsi="Times New Roman" w:cs="Times New Roman"/>
        </w:rPr>
        <w:t>T</w:t>
      </w:r>
      <w:r w:rsidRPr="006978AF">
        <w:rPr>
          <w:rFonts w:ascii="Times New Roman" w:hAnsi="Times New Roman" w:cs="Times New Roman"/>
        </w:rPr>
        <w:t>r</w:t>
      </w:r>
      <w:r w:rsidR="006D2F9F" w:rsidRPr="006978AF">
        <w:rPr>
          <w:rFonts w:ascii="Times New Roman" w:hAnsi="Times New Roman" w:cs="Times New Roman"/>
        </w:rPr>
        <w:t>. 48.</w:t>
      </w:r>
      <w:proofErr w:type="gramEnd"/>
      <w:r w:rsidRPr="006978AF">
        <w:rPr>
          <w:rFonts w:ascii="Times New Roman" w:hAnsi="Times New Roman" w:cs="Times New Roman"/>
        </w:rPr>
        <w:t xml:space="preserve">  </w:t>
      </w:r>
    </w:p>
    <w:p w:rsidR="00D43876" w:rsidRPr="006978AF" w:rsidRDefault="00D43876" w:rsidP="002657DA">
      <w:pPr>
        <w:spacing w:line="360" w:lineRule="auto"/>
        <w:rPr>
          <w:rFonts w:ascii="Times New Roman" w:hAnsi="Times New Roman" w:cs="Times New Roman"/>
        </w:rPr>
      </w:pPr>
    </w:p>
    <w:p w:rsidR="006D2F9F" w:rsidRPr="006978AF" w:rsidRDefault="00C50E1D" w:rsidP="002657DA">
      <w:pPr>
        <w:spacing w:line="360" w:lineRule="auto"/>
        <w:ind w:firstLine="720"/>
        <w:rPr>
          <w:rFonts w:ascii="Times New Roman" w:hAnsi="Times New Roman" w:cs="Times New Roman"/>
          <w:bCs/>
        </w:rPr>
      </w:pPr>
      <w:r w:rsidRPr="006978AF">
        <w:rPr>
          <w:rFonts w:ascii="Times New Roman" w:hAnsi="Times New Roman" w:cs="Times New Roman"/>
          <w:bCs/>
        </w:rPr>
        <w:tab/>
      </w:r>
      <w:r w:rsidR="00D43876" w:rsidRPr="006978AF">
        <w:rPr>
          <w:rFonts w:ascii="Times New Roman" w:hAnsi="Times New Roman" w:cs="Times New Roman"/>
          <w:bCs/>
        </w:rPr>
        <w:t>6.</w:t>
      </w:r>
      <w:r w:rsidR="00D43876" w:rsidRPr="006978AF">
        <w:rPr>
          <w:rFonts w:ascii="Times New Roman" w:hAnsi="Times New Roman" w:cs="Times New Roman"/>
          <w:bCs/>
        </w:rPr>
        <w:tab/>
      </w:r>
      <w:r w:rsidR="006D2F9F" w:rsidRPr="006978AF">
        <w:rPr>
          <w:rFonts w:ascii="Times New Roman" w:hAnsi="Times New Roman" w:cs="Times New Roman"/>
          <w:bCs/>
        </w:rPr>
        <w:t>The one</w:t>
      </w:r>
      <w:r w:rsidR="00A4518F" w:rsidRPr="006978AF">
        <w:rPr>
          <w:rFonts w:ascii="Times New Roman" w:hAnsi="Times New Roman" w:cs="Times New Roman"/>
          <w:bCs/>
        </w:rPr>
        <w:t>-</w:t>
      </w:r>
      <w:r w:rsidR="006D2F9F" w:rsidRPr="006978AF">
        <w:rPr>
          <w:rFonts w:ascii="Times New Roman" w:hAnsi="Times New Roman" w:cs="Times New Roman"/>
          <w:bCs/>
        </w:rPr>
        <w:t xml:space="preserve">inch </w:t>
      </w:r>
      <w:r w:rsidR="00437DB3" w:rsidRPr="006978AF">
        <w:rPr>
          <w:rFonts w:ascii="Times New Roman" w:hAnsi="Times New Roman" w:cs="Times New Roman"/>
          <w:bCs/>
        </w:rPr>
        <w:t xml:space="preserve">copper </w:t>
      </w:r>
      <w:r w:rsidR="006D2F9F" w:rsidRPr="006978AF">
        <w:rPr>
          <w:rFonts w:ascii="Times New Roman" w:hAnsi="Times New Roman" w:cs="Times New Roman"/>
          <w:bCs/>
        </w:rPr>
        <w:t xml:space="preserve">main was newly installed in 2015 </w:t>
      </w:r>
      <w:r w:rsidR="00437DB3" w:rsidRPr="006978AF">
        <w:rPr>
          <w:rFonts w:ascii="Times New Roman" w:hAnsi="Times New Roman" w:cs="Times New Roman"/>
          <w:bCs/>
        </w:rPr>
        <w:t xml:space="preserve">(new main) </w:t>
      </w:r>
      <w:r w:rsidR="006D2F9F" w:rsidRPr="006978AF">
        <w:rPr>
          <w:rFonts w:ascii="Times New Roman" w:hAnsi="Times New Roman" w:cs="Times New Roman"/>
          <w:bCs/>
        </w:rPr>
        <w:t xml:space="preserve">as part of an upgrade of </w:t>
      </w:r>
      <w:r w:rsidR="00C40D48" w:rsidRPr="006978AF">
        <w:rPr>
          <w:rFonts w:ascii="Times New Roman" w:hAnsi="Times New Roman" w:cs="Times New Roman"/>
          <w:bCs/>
        </w:rPr>
        <w:t xml:space="preserve">Respondent’s </w:t>
      </w:r>
      <w:r w:rsidR="006D2F9F" w:rsidRPr="006978AF">
        <w:rPr>
          <w:rFonts w:ascii="Times New Roman" w:hAnsi="Times New Roman" w:cs="Times New Roman"/>
          <w:bCs/>
        </w:rPr>
        <w:t xml:space="preserve">facilities in the general area. </w:t>
      </w:r>
      <w:r w:rsidR="00D43876" w:rsidRPr="006978AF">
        <w:rPr>
          <w:rFonts w:ascii="Times New Roman" w:hAnsi="Times New Roman" w:cs="Times New Roman"/>
          <w:bCs/>
        </w:rPr>
        <w:t xml:space="preserve"> Tr. </w:t>
      </w:r>
      <w:r w:rsidR="006D2F9F" w:rsidRPr="006978AF">
        <w:rPr>
          <w:rFonts w:ascii="Times New Roman" w:hAnsi="Times New Roman" w:cs="Times New Roman"/>
          <w:bCs/>
        </w:rPr>
        <w:t>48</w:t>
      </w:r>
      <w:r w:rsidR="00D43876" w:rsidRPr="006978AF">
        <w:rPr>
          <w:rFonts w:ascii="Times New Roman" w:hAnsi="Times New Roman" w:cs="Times New Roman"/>
          <w:bCs/>
        </w:rPr>
        <w:t>-49.</w:t>
      </w:r>
    </w:p>
    <w:p w:rsidR="00D43876" w:rsidRPr="006978AF" w:rsidRDefault="00D43876" w:rsidP="002657DA">
      <w:pPr>
        <w:spacing w:line="360" w:lineRule="auto"/>
        <w:ind w:firstLine="720"/>
        <w:rPr>
          <w:rFonts w:ascii="Times New Roman" w:hAnsi="Times New Roman" w:cs="Times New Roman"/>
          <w:bCs/>
        </w:rPr>
      </w:pPr>
    </w:p>
    <w:p w:rsidR="006D2F9F" w:rsidRPr="006978AF" w:rsidRDefault="00D43876" w:rsidP="002657DA">
      <w:pPr>
        <w:spacing w:line="360" w:lineRule="auto"/>
        <w:ind w:firstLine="720"/>
        <w:rPr>
          <w:rFonts w:ascii="Times New Roman" w:hAnsi="Times New Roman" w:cs="Times New Roman"/>
          <w:bCs/>
        </w:rPr>
      </w:pPr>
      <w:r w:rsidRPr="006978AF">
        <w:rPr>
          <w:rFonts w:ascii="Times New Roman" w:hAnsi="Times New Roman" w:cs="Times New Roman"/>
          <w:bCs/>
        </w:rPr>
        <w:lastRenderedPageBreak/>
        <w:tab/>
        <w:t>7.</w:t>
      </w:r>
      <w:r w:rsidRPr="006978AF">
        <w:rPr>
          <w:rFonts w:ascii="Times New Roman" w:hAnsi="Times New Roman" w:cs="Times New Roman"/>
          <w:bCs/>
        </w:rPr>
        <w:tab/>
      </w:r>
      <w:r w:rsidR="006D2F9F" w:rsidRPr="006978AF">
        <w:rPr>
          <w:rFonts w:ascii="Times New Roman" w:hAnsi="Times New Roman" w:cs="Times New Roman"/>
          <w:bCs/>
        </w:rPr>
        <w:t xml:space="preserve">There is a blow-off </w:t>
      </w:r>
      <w:r w:rsidR="00437DB3" w:rsidRPr="006978AF">
        <w:rPr>
          <w:rFonts w:ascii="Times New Roman" w:hAnsi="Times New Roman" w:cs="Times New Roman"/>
          <w:bCs/>
        </w:rPr>
        <w:t xml:space="preserve">valve </w:t>
      </w:r>
      <w:r w:rsidR="006D2F9F" w:rsidRPr="006978AF">
        <w:rPr>
          <w:rFonts w:ascii="Times New Roman" w:hAnsi="Times New Roman" w:cs="Times New Roman"/>
          <w:bCs/>
        </w:rPr>
        <w:t>at the end of the new main, downstream of Complainant’s residence and past Complainant’s residence and the neighboring residence at 201</w:t>
      </w:r>
      <w:r w:rsidR="00A4518F" w:rsidRPr="006978AF">
        <w:rPr>
          <w:rFonts w:ascii="Times New Roman" w:hAnsi="Times New Roman" w:cs="Times New Roman"/>
          <w:bCs/>
        </w:rPr>
        <w:t> </w:t>
      </w:r>
      <w:proofErr w:type="spellStart"/>
      <w:r w:rsidR="006D2F9F" w:rsidRPr="006978AF">
        <w:rPr>
          <w:rFonts w:ascii="Times New Roman" w:hAnsi="Times New Roman" w:cs="Times New Roman"/>
          <w:bCs/>
        </w:rPr>
        <w:t>Knollwood</w:t>
      </w:r>
      <w:proofErr w:type="spellEnd"/>
      <w:r w:rsidR="006D2F9F" w:rsidRPr="006978AF">
        <w:rPr>
          <w:rFonts w:ascii="Times New Roman" w:hAnsi="Times New Roman" w:cs="Times New Roman"/>
          <w:bCs/>
        </w:rPr>
        <w:t xml:space="preserve"> Drive. </w:t>
      </w:r>
      <w:r w:rsidR="008E10C1" w:rsidRPr="006978AF">
        <w:rPr>
          <w:rFonts w:ascii="Times New Roman" w:hAnsi="Times New Roman" w:cs="Times New Roman"/>
          <w:bCs/>
        </w:rPr>
        <w:t xml:space="preserve"> </w:t>
      </w:r>
      <w:proofErr w:type="gramStart"/>
      <w:r w:rsidR="008E10C1" w:rsidRPr="006978AF">
        <w:rPr>
          <w:rFonts w:ascii="Times New Roman" w:hAnsi="Times New Roman" w:cs="Times New Roman"/>
          <w:bCs/>
        </w:rPr>
        <w:t xml:space="preserve">Tr. </w:t>
      </w:r>
      <w:r w:rsidR="006D2F9F" w:rsidRPr="006978AF">
        <w:rPr>
          <w:rFonts w:ascii="Times New Roman" w:hAnsi="Times New Roman" w:cs="Times New Roman"/>
          <w:bCs/>
        </w:rPr>
        <w:t>49, 53</w:t>
      </w:r>
      <w:r w:rsidR="008E10C1" w:rsidRPr="006978AF">
        <w:rPr>
          <w:rFonts w:ascii="Times New Roman" w:hAnsi="Times New Roman" w:cs="Times New Roman"/>
          <w:bCs/>
        </w:rPr>
        <w:t>.</w:t>
      </w:r>
      <w:proofErr w:type="gramEnd"/>
      <w:r w:rsidR="008E10C1" w:rsidRPr="006978AF">
        <w:rPr>
          <w:rFonts w:ascii="Times New Roman" w:hAnsi="Times New Roman" w:cs="Times New Roman"/>
          <w:bCs/>
        </w:rPr>
        <w:t xml:space="preserve">  </w:t>
      </w:r>
    </w:p>
    <w:p w:rsidR="008E10C1" w:rsidRPr="006978AF" w:rsidRDefault="008E10C1" w:rsidP="002657DA">
      <w:pPr>
        <w:spacing w:line="360" w:lineRule="auto"/>
        <w:ind w:firstLine="720"/>
        <w:rPr>
          <w:rFonts w:ascii="Times New Roman" w:hAnsi="Times New Roman" w:cs="Times New Roman"/>
          <w:bCs/>
        </w:rPr>
      </w:pPr>
    </w:p>
    <w:p w:rsidR="008E10C1" w:rsidRPr="006978AF" w:rsidRDefault="008E10C1" w:rsidP="00BC3FE2">
      <w:pPr>
        <w:spacing w:line="360" w:lineRule="auto"/>
        <w:ind w:firstLine="720"/>
        <w:rPr>
          <w:rFonts w:ascii="Times New Roman" w:hAnsi="Times New Roman" w:cs="Times New Roman"/>
          <w:bCs/>
        </w:rPr>
      </w:pPr>
      <w:r w:rsidRPr="006978AF">
        <w:rPr>
          <w:rFonts w:ascii="Times New Roman" w:hAnsi="Times New Roman" w:cs="Times New Roman"/>
          <w:bCs/>
        </w:rPr>
        <w:tab/>
        <w:t>8.</w:t>
      </w:r>
      <w:r w:rsidRPr="006978AF">
        <w:rPr>
          <w:rFonts w:ascii="Times New Roman" w:hAnsi="Times New Roman" w:cs="Times New Roman"/>
          <w:bCs/>
        </w:rPr>
        <w:tab/>
      </w:r>
      <w:r w:rsidR="006D2F9F" w:rsidRPr="006978AF">
        <w:rPr>
          <w:rFonts w:ascii="Times New Roman" w:hAnsi="Times New Roman" w:cs="Times New Roman"/>
          <w:bCs/>
        </w:rPr>
        <w:t xml:space="preserve">There is a meter pit at </w:t>
      </w:r>
      <w:r w:rsidR="00C40D48" w:rsidRPr="006978AF">
        <w:rPr>
          <w:rFonts w:ascii="Times New Roman" w:hAnsi="Times New Roman" w:cs="Times New Roman"/>
          <w:bCs/>
        </w:rPr>
        <w:t xml:space="preserve">the service location </w:t>
      </w:r>
      <w:r w:rsidRPr="006978AF">
        <w:rPr>
          <w:rFonts w:ascii="Times New Roman" w:hAnsi="Times New Roman" w:cs="Times New Roman"/>
          <w:bCs/>
        </w:rPr>
        <w:t xml:space="preserve">which was </w:t>
      </w:r>
      <w:r w:rsidR="006D2F9F" w:rsidRPr="006978AF">
        <w:rPr>
          <w:rFonts w:ascii="Times New Roman" w:hAnsi="Times New Roman" w:cs="Times New Roman"/>
          <w:bCs/>
        </w:rPr>
        <w:t xml:space="preserve">installed in 2015.  </w:t>
      </w:r>
      <w:proofErr w:type="gramStart"/>
      <w:r w:rsidRPr="006978AF">
        <w:rPr>
          <w:rFonts w:ascii="Times New Roman" w:hAnsi="Times New Roman" w:cs="Times New Roman"/>
          <w:bCs/>
        </w:rPr>
        <w:t>Tr. 50.</w:t>
      </w:r>
      <w:proofErr w:type="gramEnd"/>
    </w:p>
    <w:p w:rsidR="008E10C1" w:rsidRPr="006978AF" w:rsidRDefault="008E10C1" w:rsidP="00BC3FE2">
      <w:pPr>
        <w:spacing w:line="360" w:lineRule="auto"/>
        <w:ind w:firstLine="720"/>
        <w:rPr>
          <w:rFonts w:ascii="Times New Roman" w:hAnsi="Times New Roman" w:cs="Times New Roman"/>
          <w:bCs/>
        </w:rPr>
      </w:pPr>
    </w:p>
    <w:p w:rsidR="006D2F9F" w:rsidRPr="006978AF" w:rsidRDefault="008E10C1" w:rsidP="00BC3FE2">
      <w:pPr>
        <w:spacing w:line="360" w:lineRule="auto"/>
        <w:ind w:firstLine="720"/>
        <w:rPr>
          <w:rFonts w:ascii="Times New Roman" w:hAnsi="Times New Roman" w:cs="Times New Roman"/>
          <w:bCs/>
        </w:rPr>
      </w:pPr>
      <w:r w:rsidRPr="006978AF">
        <w:rPr>
          <w:rFonts w:ascii="Times New Roman" w:hAnsi="Times New Roman" w:cs="Times New Roman"/>
          <w:bCs/>
        </w:rPr>
        <w:tab/>
        <w:t>9.</w:t>
      </w:r>
      <w:r w:rsidRPr="006978AF">
        <w:rPr>
          <w:rFonts w:ascii="Times New Roman" w:hAnsi="Times New Roman" w:cs="Times New Roman"/>
          <w:bCs/>
        </w:rPr>
        <w:tab/>
      </w:r>
      <w:r w:rsidR="006D2F9F" w:rsidRPr="006978AF">
        <w:rPr>
          <w:rFonts w:ascii="Times New Roman" w:hAnsi="Times New Roman" w:cs="Times New Roman"/>
          <w:bCs/>
        </w:rPr>
        <w:t xml:space="preserve">There is a meter in the pit. </w:t>
      </w:r>
      <w:r w:rsidRPr="006978AF">
        <w:rPr>
          <w:rFonts w:ascii="Times New Roman" w:hAnsi="Times New Roman" w:cs="Times New Roman"/>
          <w:bCs/>
        </w:rPr>
        <w:t xml:space="preserve"> </w:t>
      </w:r>
      <w:proofErr w:type="gramStart"/>
      <w:r w:rsidRPr="006978AF">
        <w:rPr>
          <w:rFonts w:ascii="Times New Roman" w:hAnsi="Times New Roman" w:cs="Times New Roman"/>
          <w:bCs/>
        </w:rPr>
        <w:t xml:space="preserve">Tr. </w:t>
      </w:r>
      <w:r w:rsidR="006D2F9F" w:rsidRPr="006978AF">
        <w:rPr>
          <w:rFonts w:ascii="Times New Roman" w:hAnsi="Times New Roman" w:cs="Times New Roman"/>
          <w:bCs/>
        </w:rPr>
        <w:t>50</w:t>
      </w:r>
      <w:r w:rsidRPr="006978AF">
        <w:rPr>
          <w:rFonts w:ascii="Times New Roman" w:hAnsi="Times New Roman" w:cs="Times New Roman"/>
          <w:bCs/>
        </w:rPr>
        <w:t>.</w:t>
      </w:r>
      <w:proofErr w:type="gramEnd"/>
      <w:r w:rsidRPr="006978AF">
        <w:rPr>
          <w:rFonts w:ascii="Times New Roman" w:hAnsi="Times New Roman" w:cs="Times New Roman"/>
          <w:bCs/>
        </w:rPr>
        <w:t xml:space="preserve">  </w:t>
      </w:r>
    </w:p>
    <w:p w:rsidR="004B3DEA" w:rsidRPr="006978AF" w:rsidRDefault="004B3DEA" w:rsidP="00BC3FE2">
      <w:pPr>
        <w:spacing w:line="360" w:lineRule="auto"/>
        <w:rPr>
          <w:rFonts w:ascii="Times New Roman" w:hAnsi="Times New Roman" w:cs="Times New Roman"/>
        </w:rPr>
      </w:pPr>
    </w:p>
    <w:p w:rsidR="000F6715" w:rsidRPr="006978AF" w:rsidRDefault="004B3DEA" w:rsidP="00BC3FE2">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r>
      <w:r w:rsidR="008E10C1" w:rsidRPr="006978AF">
        <w:rPr>
          <w:rFonts w:ascii="Times New Roman" w:hAnsi="Times New Roman" w:cs="Times New Roman"/>
        </w:rPr>
        <w:t>10</w:t>
      </w:r>
      <w:r w:rsidRPr="006978AF">
        <w:rPr>
          <w:rFonts w:ascii="Times New Roman" w:hAnsi="Times New Roman" w:cs="Times New Roman"/>
        </w:rPr>
        <w:t>.</w:t>
      </w:r>
      <w:r w:rsidRPr="006978AF">
        <w:rPr>
          <w:rFonts w:ascii="Times New Roman" w:hAnsi="Times New Roman" w:cs="Times New Roman"/>
        </w:rPr>
        <w:tab/>
      </w:r>
      <w:r w:rsidR="000F6715" w:rsidRPr="006978AF">
        <w:rPr>
          <w:rFonts w:ascii="Times New Roman" w:hAnsi="Times New Roman" w:cs="Times New Roman"/>
        </w:rPr>
        <w:t xml:space="preserve">Complainant observed dirty water in the tank to his basement toilet, which has not been used for approximately one year.  </w:t>
      </w:r>
      <w:proofErr w:type="gramStart"/>
      <w:r w:rsidR="000F6715" w:rsidRPr="006978AF">
        <w:rPr>
          <w:rFonts w:ascii="Times New Roman" w:hAnsi="Times New Roman" w:cs="Times New Roman"/>
        </w:rPr>
        <w:t>Tr. 18.</w:t>
      </w:r>
      <w:proofErr w:type="gramEnd"/>
      <w:r w:rsidR="000F6715" w:rsidRPr="006978AF">
        <w:rPr>
          <w:rFonts w:ascii="Times New Roman" w:hAnsi="Times New Roman" w:cs="Times New Roman"/>
        </w:rPr>
        <w:t xml:space="preserve">  </w:t>
      </w:r>
    </w:p>
    <w:p w:rsidR="00325CA9" w:rsidRPr="006978AF" w:rsidRDefault="00325CA9" w:rsidP="002657DA">
      <w:pPr>
        <w:spacing w:line="360" w:lineRule="auto"/>
        <w:rPr>
          <w:rFonts w:ascii="Times New Roman" w:hAnsi="Times New Roman" w:cs="Times New Roman"/>
        </w:rPr>
      </w:pPr>
    </w:p>
    <w:p w:rsidR="000F6715" w:rsidRPr="006978AF" w:rsidRDefault="00325CA9" w:rsidP="002657DA">
      <w:pPr>
        <w:pStyle w:val="Level1"/>
        <w:widowControl/>
        <w:numPr>
          <w:ilvl w:val="0"/>
          <w:numId w:val="0"/>
        </w:numPr>
        <w:spacing w:line="360" w:lineRule="auto"/>
        <w:rPr>
          <w:rFonts w:ascii="Times New Roman" w:hAnsi="Times New Roman"/>
        </w:rPr>
      </w:pPr>
      <w:r w:rsidRPr="006978AF">
        <w:rPr>
          <w:rFonts w:ascii="Times New Roman" w:hAnsi="Times New Roman"/>
        </w:rPr>
        <w:tab/>
      </w:r>
      <w:r w:rsidRPr="006978AF">
        <w:rPr>
          <w:rFonts w:ascii="Times New Roman" w:hAnsi="Times New Roman"/>
        </w:rPr>
        <w:tab/>
      </w:r>
      <w:r w:rsidR="000F6715" w:rsidRPr="006978AF">
        <w:rPr>
          <w:rFonts w:ascii="Times New Roman" w:hAnsi="Times New Roman"/>
        </w:rPr>
        <w:t>1</w:t>
      </w:r>
      <w:r w:rsidR="00C40D48" w:rsidRPr="006978AF">
        <w:rPr>
          <w:rFonts w:ascii="Times New Roman" w:hAnsi="Times New Roman"/>
        </w:rPr>
        <w:t>1</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Complainant’s customer</w:t>
      </w:r>
      <w:r w:rsidR="00AC3CC4">
        <w:rPr>
          <w:rFonts w:ascii="Times New Roman" w:hAnsi="Times New Roman"/>
        </w:rPr>
        <w:t>-</w:t>
      </w:r>
      <w:r w:rsidR="000F6715" w:rsidRPr="006978AF">
        <w:rPr>
          <w:rFonts w:ascii="Times New Roman" w:hAnsi="Times New Roman"/>
        </w:rPr>
        <w:t>owned service line is likely old and corroded</w:t>
      </w:r>
      <w:r w:rsidR="00C40D48" w:rsidRPr="006978AF">
        <w:rPr>
          <w:rFonts w:ascii="Times New Roman" w:hAnsi="Times New Roman"/>
        </w:rPr>
        <w:t>.</w:t>
      </w:r>
      <w:r w:rsidR="000F6715" w:rsidRPr="006978AF">
        <w:rPr>
          <w:rFonts w:ascii="Times New Roman" w:hAnsi="Times New Roman"/>
        </w:rPr>
        <w:t xml:space="preserve">   </w:t>
      </w:r>
      <w:proofErr w:type="gramStart"/>
      <w:r w:rsidR="000F6715" w:rsidRPr="006978AF">
        <w:rPr>
          <w:rFonts w:ascii="Times New Roman" w:hAnsi="Times New Roman"/>
        </w:rPr>
        <w:t>Tr.</w:t>
      </w:r>
      <w:proofErr w:type="gramEnd"/>
      <w:r w:rsidR="000F6715" w:rsidRPr="006978AF">
        <w:rPr>
          <w:rFonts w:ascii="Times New Roman" w:hAnsi="Times New Roman"/>
        </w:rPr>
        <w:t xml:space="preserve">  </w:t>
      </w:r>
      <w:proofErr w:type="gramStart"/>
      <w:r w:rsidR="000F6715" w:rsidRPr="006978AF">
        <w:rPr>
          <w:rFonts w:ascii="Times New Roman" w:hAnsi="Times New Roman"/>
        </w:rPr>
        <w:t>51-52.</w:t>
      </w:r>
      <w:proofErr w:type="gramEnd"/>
      <w:r w:rsidR="000F6715"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rPr>
          <w:rFonts w:ascii="Times New Roman" w:hAnsi="Times New Roman"/>
        </w:rPr>
      </w:pPr>
    </w:p>
    <w:p w:rsidR="000F6715" w:rsidRPr="006978AF" w:rsidRDefault="00325CA9" w:rsidP="006978AF">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0F6715" w:rsidRPr="006978AF">
        <w:rPr>
          <w:rFonts w:ascii="Times New Roman" w:hAnsi="Times New Roman"/>
        </w:rPr>
        <w:t>1</w:t>
      </w:r>
      <w:r w:rsidR="00C40D48" w:rsidRPr="006978AF">
        <w:rPr>
          <w:rFonts w:ascii="Times New Roman" w:hAnsi="Times New Roman"/>
        </w:rPr>
        <w:t>2</w:t>
      </w:r>
      <w:r w:rsidR="000F6715" w:rsidRPr="006978AF">
        <w:rPr>
          <w:rFonts w:ascii="Times New Roman" w:hAnsi="Times New Roman"/>
        </w:rPr>
        <w:t xml:space="preserve">. </w:t>
      </w:r>
      <w:r w:rsidRPr="006978AF">
        <w:rPr>
          <w:rFonts w:ascii="Times New Roman" w:hAnsi="Times New Roman"/>
        </w:rPr>
        <w:tab/>
      </w:r>
      <w:r w:rsidR="000F6715" w:rsidRPr="006978AF">
        <w:rPr>
          <w:rFonts w:ascii="Times New Roman" w:hAnsi="Times New Roman"/>
        </w:rPr>
        <w:t xml:space="preserve">Other than Complainant’s </w:t>
      </w:r>
      <w:r w:rsidR="00437DB3" w:rsidRPr="006978AF">
        <w:rPr>
          <w:rFonts w:ascii="Times New Roman" w:hAnsi="Times New Roman"/>
        </w:rPr>
        <w:t>allegation</w:t>
      </w:r>
      <w:r w:rsidR="00C40D48" w:rsidRPr="006978AF">
        <w:rPr>
          <w:rFonts w:ascii="Times New Roman" w:hAnsi="Times New Roman"/>
        </w:rPr>
        <w:t xml:space="preserve"> in his amended first complaint</w:t>
      </w:r>
      <w:r w:rsidR="000F6715" w:rsidRPr="006978AF">
        <w:rPr>
          <w:rFonts w:ascii="Times New Roman" w:hAnsi="Times New Roman"/>
        </w:rPr>
        <w:t xml:space="preserve">, Respondent was not </w:t>
      </w:r>
      <w:r w:rsidR="00437DB3" w:rsidRPr="006978AF">
        <w:rPr>
          <w:rFonts w:ascii="Times New Roman" w:hAnsi="Times New Roman"/>
        </w:rPr>
        <w:t xml:space="preserve">informed of </w:t>
      </w:r>
      <w:r w:rsidR="000F6715" w:rsidRPr="006978AF">
        <w:rPr>
          <w:rFonts w:ascii="Times New Roman" w:hAnsi="Times New Roman"/>
        </w:rPr>
        <w:t xml:space="preserve">any dirty water complaints in the area of the service address.   </w:t>
      </w:r>
      <w:proofErr w:type="gramStart"/>
      <w:r w:rsidR="000F6715" w:rsidRPr="006978AF">
        <w:rPr>
          <w:rFonts w:ascii="Times New Roman" w:hAnsi="Times New Roman"/>
        </w:rPr>
        <w:t>Tr. 51.</w:t>
      </w:r>
      <w:proofErr w:type="gramEnd"/>
      <w:r w:rsidR="000F6715" w:rsidRPr="006978AF">
        <w:rPr>
          <w:rFonts w:ascii="Times New Roman" w:hAnsi="Times New Roman"/>
        </w:rPr>
        <w:t xml:space="preserve">  </w:t>
      </w:r>
    </w:p>
    <w:p w:rsidR="000F6715" w:rsidRPr="006978AF" w:rsidRDefault="000F6715" w:rsidP="006978AF">
      <w:pPr>
        <w:pStyle w:val="Level1"/>
        <w:widowControl/>
        <w:numPr>
          <w:ilvl w:val="0"/>
          <w:numId w:val="0"/>
        </w:numPr>
        <w:spacing w:line="360" w:lineRule="auto"/>
        <w:ind w:firstLine="720"/>
        <w:rPr>
          <w:rFonts w:ascii="Times New Roman" w:hAnsi="Times New Roman"/>
        </w:rPr>
      </w:pPr>
    </w:p>
    <w:p w:rsidR="000F6715" w:rsidRPr="006978AF" w:rsidRDefault="00325CA9" w:rsidP="006978AF">
      <w:pPr>
        <w:pStyle w:val="Level1"/>
        <w:widowControl/>
        <w:numPr>
          <w:ilvl w:val="0"/>
          <w:numId w:val="0"/>
        </w:numPr>
        <w:spacing w:line="360" w:lineRule="auto"/>
        <w:rPr>
          <w:rFonts w:ascii="Times New Roman" w:hAnsi="Times New Roman"/>
        </w:rPr>
      </w:pPr>
      <w:r w:rsidRPr="006978AF">
        <w:rPr>
          <w:rFonts w:ascii="Times New Roman" w:hAnsi="Times New Roman"/>
        </w:rPr>
        <w:tab/>
      </w:r>
      <w:r w:rsidRPr="006978AF">
        <w:rPr>
          <w:rFonts w:ascii="Times New Roman" w:hAnsi="Times New Roman"/>
        </w:rPr>
        <w:tab/>
      </w:r>
      <w:r w:rsidR="000F6715" w:rsidRPr="006978AF">
        <w:rPr>
          <w:rFonts w:ascii="Times New Roman" w:hAnsi="Times New Roman"/>
        </w:rPr>
        <w:t>1</w:t>
      </w:r>
      <w:r w:rsidR="00C40D48" w:rsidRPr="006978AF">
        <w:rPr>
          <w:rFonts w:ascii="Times New Roman" w:hAnsi="Times New Roman"/>
        </w:rPr>
        <w:t>3</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Respondent opened the blow-off</w:t>
      </w:r>
      <w:r w:rsidR="00437DB3" w:rsidRPr="006978AF">
        <w:rPr>
          <w:rFonts w:ascii="Times New Roman" w:hAnsi="Times New Roman"/>
        </w:rPr>
        <w:t xml:space="preserve"> valve </w:t>
      </w:r>
      <w:r w:rsidR="000F6715" w:rsidRPr="006978AF">
        <w:rPr>
          <w:rFonts w:ascii="Times New Roman" w:hAnsi="Times New Roman"/>
        </w:rPr>
        <w:t xml:space="preserve">on June 23, 2016.  Tr. 55-56.  </w:t>
      </w:r>
    </w:p>
    <w:p w:rsidR="00325CA9" w:rsidRPr="006978AF" w:rsidRDefault="00325CA9" w:rsidP="006978AF">
      <w:pPr>
        <w:pStyle w:val="Level1"/>
        <w:widowControl/>
        <w:numPr>
          <w:ilvl w:val="0"/>
          <w:numId w:val="0"/>
        </w:numPr>
        <w:spacing w:line="360" w:lineRule="auto"/>
        <w:rPr>
          <w:rFonts w:ascii="Times New Roman" w:hAnsi="Times New Roman"/>
        </w:rPr>
      </w:pPr>
    </w:p>
    <w:p w:rsidR="000F6715" w:rsidRPr="006978AF" w:rsidRDefault="00325CA9" w:rsidP="006978AF">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0F6715" w:rsidRPr="006978AF">
        <w:rPr>
          <w:rFonts w:ascii="Times New Roman" w:hAnsi="Times New Roman"/>
        </w:rPr>
        <w:t>1</w:t>
      </w:r>
      <w:r w:rsidR="00C40D48" w:rsidRPr="006978AF">
        <w:rPr>
          <w:rFonts w:ascii="Times New Roman" w:hAnsi="Times New Roman"/>
        </w:rPr>
        <w:t>4</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Upon opening the blow-off</w:t>
      </w:r>
      <w:r w:rsidR="00437DB3" w:rsidRPr="006978AF">
        <w:rPr>
          <w:rFonts w:ascii="Times New Roman" w:hAnsi="Times New Roman"/>
        </w:rPr>
        <w:t xml:space="preserve"> valve</w:t>
      </w:r>
      <w:r w:rsidR="000F6715" w:rsidRPr="006978AF">
        <w:rPr>
          <w:rFonts w:ascii="Times New Roman" w:hAnsi="Times New Roman"/>
        </w:rPr>
        <w:t xml:space="preserve">, an insignificant amount of slightly discolored water was discharged from the </w:t>
      </w:r>
      <w:r w:rsidR="00437DB3" w:rsidRPr="006978AF">
        <w:rPr>
          <w:rFonts w:ascii="Times New Roman" w:hAnsi="Times New Roman"/>
        </w:rPr>
        <w:t>valve</w:t>
      </w:r>
      <w:r w:rsidR="000F6715" w:rsidRPr="006978AF">
        <w:rPr>
          <w:rFonts w:ascii="Times New Roman" w:hAnsi="Times New Roman"/>
        </w:rPr>
        <w:t xml:space="preserve"> and after approximately twenty seconds, the water discharged from the blow-off </w:t>
      </w:r>
      <w:r w:rsidR="00437DB3" w:rsidRPr="006978AF">
        <w:rPr>
          <w:rFonts w:ascii="Times New Roman" w:hAnsi="Times New Roman"/>
        </w:rPr>
        <w:t xml:space="preserve">valve </w:t>
      </w:r>
      <w:r w:rsidR="000F6715" w:rsidRPr="006978AF">
        <w:rPr>
          <w:rFonts w:ascii="Times New Roman" w:hAnsi="Times New Roman"/>
        </w:rPr>
        <w:t>was clear.  Suez Exhibit No. 1; Suez Exhibit No. 2; Tr. 60-62, 66.</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1236F5"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0F6715" w:rsidRPr="006978AF">
        <w:rPr>
          <w:rFonts w:ascii="Times New Roman" w:hAnsi="Times New Roman"/>
        </w:rPr>
        <w:t>1</w:t>
      </w:r>
      <w:r w:rsidR="00C40D48" w:rsidRPr="006978AF">
        <w:rPr>
          <w:rFonts w:ascii="Times New Roman" w:hAnsi="Times New Roman"/>
        </w:rPr>
        <w:t>5</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An initial discharge of discolored water is not unusual upon opening a blow-off valve.  Tr. 60-61</w:t>
      </w:r>
      <w:r w:rsidR="001236F5" w:rsidRPr="006978AF">
        <w:rPr>
          <w:rFonts w:ascii="Times New Roman" w:hAnsi="Times New Roman"/>
        </w:rPr>
        <w:t>.</w:t>
      </w:r>
    </w:p>
    <w:p w:rsidR="001236F5" w:rsidRPr="006978AF" w:rsidRDefault="001236F5" w:rsidP="002657DA">
      <w:pPr>
        <w:pStyle w:val="Level1"/>
        <w:widowControl/>
        <w:numPr>
          <w:ilvl w:val="0"/>
          <w:numId w:val="0"/>
        </w:numPr>
        <w:spacing w:line="360" w:lineRule="auto"/>
        <w:ind w:firstLine="720"/>
        <w:rPr>
          <w:rFonts w:ascii="Times New Roman" w:hAnsi="Times New Roman"/>
        </w:rPr>
      </w:pPr>
    </w:p>
    <w:p w:rsidR="00E511DF" w:rsidRPr="006978AF" w:rsidRDefault="001236F5"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16.</w:t>
      </w:r>
      <w:r w:rsidRPr="006978AF">
        <w:rPr>
          <w:rFonts w:ascii="Times New Roman" w:hAnsi="Times New Roman"/>
        </w:rPr>
        <w:tab/>
      </w:r>
      <w:r w:rsidR="000F6715" w:rsidRPr="006978AF">
        <w:rPr>
          <w:rFonts w:ascii="Times New Roman" w:hAnsi="Times New Roman"/>
        </w:rPr>
        <w:t xml:space="preserve">As a public water system, Suez is required to test the integrity of its system </w:t>
      </w:r>
      <w:r w:rsidR="00C40D48" w:rsidRPr="006978AF">
        <w:rPr>
          <w:rFonts w:ascii="Times New Roman" w:hAnsi="Times New Roman"/>
        </w:rPr>
        <w:t xml:space="preserve">one hundred </w:t>
      </w:r>
      <w:r w:rsidR="000F6715" w:rsidRPr="006978AF">
        <w:rPr>
          <w:rFonts w:ascii="Times New Roman" w:hAnsi="Times New Roman"/>
        </w:rPr>
        <w:t xml:space="preserve">times each month at DEP-approved testing sites. </w:t>
      </w:r>
      <w:r w:rsidR="00C50E1D" w:rsidRPr="006978AF">
        <w:rPr>
          <w:rFonts w:ascii="Times New Roman" w:hAnsi="Times New Roman"/>
        </w:rPr>
        <w:t xml:space="preserve"> </w:t>
      </w:r>
      <w:proofErr w:type="gramStart"/>
      <w:r w:rsidR="000F6715" w:rsidRPr="006978AF">
        <w:rPr>
          <w:rFonts w:ascii="Times New Roman" w:hAnsi="Times New Roman"/>
        </w:rPr>
        <w:t>Tr. 71</w:t>
      </w:r>
      <w:r w:rsidR="00E511DF" w:rsidRPr="006978AF">
        <w:rPr>
          <w:rFonts w:ascii="Times New Roman" w:hAnsi="Times New Roman"/>
        </w:rPr>
        <w:t>.</w:t>
      </w:r>
      <w:proofErr w:type="gramEnd"/>
    </w:p>
    <w:p w:rsidR="000F6715" w:rsidRPr="006978AF" w:rsidRDefault="00E511DF"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lastRenderedPageBreak/>
        <w:tab/>
        <w:t>17.</w:t>
      </w:r>
      <w:r w:rsidRPr="006978AF">
        <w:rPr>
          <w:rFonts w:ascii="Times New Roman" w:hAnsi="Times New Roman"/>
        </w:rPr>
        <w:tab/>
        <w:t>Thre</w:t>
      </w:r>
      <w:r w:rsidR="000F6715" w:rsidRPr="006978AF">
        <w:rPr>
          <w:rFonts w:ascii="Times New Roman" w:hAnsi="Times New Roman"/>
        </w:rPr>
        <w:t xml:space="preserve">e of the DEP-approved Harrisburg area testing sites </w:t>
      </w:r>
      <w:proofErr w:type="gramStart"/>
      <w:r w:rsidR="000F6715" w:rsidRPr="006978AF">
        <w:rPr>
          <w:rFonts w:ascii="Times New Roman" w:hAnsi="Times New Roman"/>
        </w:rPr>
        <w:t>are</w:t>
      </w:r>
      <w:proofErr w:type="gramEnd"/>
      <w:r w:rsidR="000F6715" w:rsidRPr="006978AF">
        <w:rPr>
          <w:rFonts w:ascii="Times New Roman" w:hAnsi="Times New Roman"/>
        </w:rPr>
        <w:t xml:space="preserve"> in close proximity to </w:t>
      </w:r>
      <w:r w:rsidR="00C40D48" w:rsidRPr="006978AF">
        <w:rPr>
          <w:rFonts w:ascii="Times New Roman" w:hAnsi="Times New Roman"/>
        </w:rPr>
        <w:t>the service location</w:t>
      </w:r>
      <w:r w:rsidR="000F6715" w:rsidRPr="006978AF">
        <w:rPr>
          <w:rFonts w:ascii="Times New Roman" w:hAnsi="Times New Roman"/>
        </w:rPr>
        <w:t xml:space="preserve">, namely the Lower Paxton Township Building at 425 Prince Street; the Turkey Hill Convenience Store at 5009 Locust Lane; and the Locust Lane Pump Station at Locust Lane and Porsche Lane.  </w:t>
      </w:r>
      <w:proofErr w:type="gramStart"/>
      <w:r w:rsidR="000F6715" w:rsidRPr="006978AF">
        <w:rPr>
          <w:rFonts w:ascii="Times New Roman" w:hAnsi="Times New Roman"/>
        </w:rPr>
        <w:t>Tr. 68-69, 73.</w:t>
      </w:r>
      <w:proofErr w:type="gramEnd"/>
      <w:r w:rsidR="000F6715"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0F6715"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1</w:t>
      </w:r>
      <w:r w:rsidR="00C40D48" w:rsidRPr="006978AF">
        <w:rPr>
          <w:rFonts w:ascii="Times New Roman" w:hAnsi="Times New Roman"/>
        </w:rPr>
        <w:t>8</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From September 2015 through September 2016, Respondent observed no cloudiness or discoloration at either the Turkey Hill Convenience Store or the Locust Lane Pump Station.  One incident of cloudiness/discoloration at the Lower Paxton Township Building on April 4, 2016 was observed.  Tr. 72-73; Suez Exhibit No. 3.</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0F6715"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1</w:t>
      </w:r>
      <w:r w:rsidR="00C40D48" w:rsidRPr="006978AF">
        <w:rPr>
          <w:rFonts w:ascii="Times New Roman" w:hAnsi="Times New Roman"/>
        </w:rPr>
        <w:t>9</w:t>
      </w:r>
      <w:r w:rsidR="000F6715" w:rsidRPr="006978AF">
        <w:rPr>
          <w:rFonts w:ascii="Times New Roman" w:hAnsi="Times New Roman"/>
        </w:rPr>
        <w:t>.</w:t>
      </w:r>
      <w:r w:rsidRPr="006978AF">
        <w:rPr>
          <w:rFonts w:ascii="Times New Roman" w:hAnsi="Times New Roman"/>
        </w:rPr>
        <w:tab/>
      </w:r>
      <w:r w:rsidR="000F6715" w:rsidRPr="006978AF">
        <w:rPr>
          <w:rFonts w:ascii="Times New Roman" w:hAnsi="Times New Roman"/>
        </w:rPr>
        <w:t>A toilet bowl or toilet tank is not an appropriate water sampling location</w:t>
      </w:r>
      <w:r w:rsidR="009A330D">
        <w:rPr>
          <w:rFonts w:ascii="Times New Roman" w:hAnsi="Times New Roman"/>
        </w:rPr>
        <w:t>, as s</w:t>
      </w:r>
      <w:r w:rsidR="000F6715" w:rsidRPr="006978AF">
        <w:rPr>
          <w:rFonts w:ascii="Times New Roman" w:hAnsi="Times New Roman"/>
        </w:rPr>
        <w:t>ediment inside the toilet bowl or toilet tank is not indicative of a dirty water problem.</w:t>
      </w:r>
      <w:r w:rsidR="00C50E1D" w:rsidRPr="006978AF">
        <w:rPr>
          <w:rFonts w:ascii="Times New Roman" w:hAnsi="Times New Roman"/>
        </w:rPr>
        <w:t xml:space="preserve"> </w:t>
      </w:r>
      <w:r w:rsidR="000F6715" w:rsidRPr="006978AF">
        <w:rPr>
          <w:rFonts w:ascii="Times New Roman" w:hAnsi="Times New Roman"/>
        </w:rPr>
        <w:t xml:space="preserve"> </w:t>
      </w:r>
      <w:proofErr w:type="gramStart"/>
      <w:r w:rsidR="000F6715" w:rsidRPr="006978AF">
        <w:rPr>
          <w:rFonts w:ascii="Times New Roman" w:hAnsi="Times New Roman"/>
        </w:rPr>
        <w:t>Tr. 75.</w:t>
      </w:r>
      <w:proofErr w:type="gramEnd"/>
      <w:r w:rsidR="000F6715"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0F6715"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0F6715" w:rsidRPr="006978AF">
        <w:rPr>
          <w:rFonts w:ascii="Times New Roman" w:hAnsi="Times New Roman"/>
        </w:rPr>
        <w:t>2</w:t>
      </w:r>
      <w:r w:rsidR="00C40D48" w:rsidRPr="006978AF">
        <w:rPr>
          <w:rFonts w:ascii="Times New Roman" w:hAnsi="Times New Roman"/>
        </w:rPr>
        <w:t>0</w:t>
      </w:r>
      <w:r w:rsidR="00437DB3" w:rsidRPr="006978AF">
        <w:rPr>
          <w:rFonts w:ascii="Times New Roman" w:hAnsi="Times New Roman"/>
        </w:rPr>
        <w:t>.</w:t>
      </w:r>
      <w:r w:rsidRPr="006978AF">
        <w:rPr>
          <w:rFonts w:ascii="Times New Roman" w:hAnsi="Times New Roman"/>
        </w:rPr>
        <w:tab/>
      </w:r>
      <w:r w:rsidR="00437DB3" w:rsidRPr="006978AF">
        <w:rPr>
          <w:rFonts w:ascii="Times New Roman" w:hAnsi="Times New Roman"/>
        </w:rPr>
        <w:t xml:space="preserve">From and after </w:t>
      </w:r>
      <w:r w:rsidR="000F6715" w:rsidRPr="006978AF">
        <w:rPr>
          <w:rFonts w:ascii="Times New Roman" w:hAnsi="Times New Roman"/>
        </w:rPr>
        <w:t xml:space="preserve">2003, Suez has no record of any contact with Complainant concerning dirty water. </w:t>
      </w:r>
      <w:r w:rsidR="006B3444" w:rsidRPr="006978AF">
        <w:rPr>
          <w:rFonts w:ascii="Times New Roman" w:hAnsi="Times New Roman"/>
        </w:rPr>
        <w:t xml:space="preserve"> </w:t>
      </w:r>
      <w:proofErr w:type="gramStart"/>
      <w:r w:rsidR="006B3444" w:rsidRPr="006978AF">
        <w:rPr>
          <w:rFonts w:ascii="Times New Roman" w:hAnsi="Times New Roman"/>
        </w:rPr>
        <w:t xml:space="preserve">Tr. </w:t>
      </w:r>
      <w:r w:rsidR="000F6715" w:rsidRPr="006978AF">
        <w:rPr>
          <w:rFonts w:ascii="Times New Roman" w:hAnsi="Times New Roman"/>
        </w:rPr>
        <w:t>92.</w:t>
      </w:r>
      <w:proofErr w:type="gramEnd"/>
    </w:p>
    <w:p w:rsidR="000F6715" w:rsidRDefault="000F6715" w:rsidP="002657DA">
      <w:pPr>
        <w:spacing w:line="360" w:lineRule="auto"/>
        <w:ind w:firstLine="720"/>
        <w:rPr>
          <w:rFonts w:ascii="Times New Roman" w:hAnsi="Times New Roman" w:cs="Times New Roman"/>
        </w:rPr>
      </w:pPr>
    </w:p>
    <w:p w:rsidR="006839D8" w:rsidRPr="006839D8" w:rsidRDefault="006839D8" w:rsidP="006839D8">
      <w:pPr>
        <w:spacing w:line="360" w:lineRule="auto"/>
        <w:rPr>
          <w:rFonts w:ascii="Times New Roman" w:hAnsi="Times New Roman" w:cs="Times New Roman"/>
          <w:u w:val="single"/>
        </w:rPr>
      </w:pPr>
      <w:r w:rsidRPr="006839D8">
        <w:rPr>
          <w:rFonts w:ascii="Times New Roman" w:hAnsi="Times New Roman" w:cs="Times New Roman"/>
          <w:u w:val="single"/>
        </w:rPr>
        <w:t>Docket No. C-2016-2558244 – Metering</w:t>
      </w:r>
    </w:p>
    <w:p w:rsidR="006839D8" w:rsidRPr="006978AF" w:rsidRDefault="006839D8" w:rsidP="006839D8">
      <w:pPr>
        <w:spacing w:line="360" w:lineRule="auto"/>
        <w:rPr>
          <w:rFonts w:ascii="Times New Roman" w:hAnsi="Times New Roman" w:cs="Times New Roman"/>
        </w:rPr>
      </w:pPr>
    </w:p>
    <w:p w:rsidR="006B3444" w:rsidRPr="006978AF" w:rsidRDefault="00325CA9" w:rsidP="002657DA">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r>
      <w:r w:rsidR="006B3444" w:rsidRPr="006978AF">
        <w:rPr>
          <w:rFonts w:ascii="Times New Roman" w:hAnsi="Times New Roman" w:cs="Times New Roman"/>
        </w:rPr>
        <w:t>2</w:t>
      </w:r>
      <w:r w:rsidR="00C40D48" w:rsidRPr="006978AF">
        <w:rPr>
          <w:rFonts w:ascii="Times New Roman" w:hAnsi="Times New Roman" w:cs="Times New Roman"/>
        </w:rPr>
        <w:t>1</w:t>
      </w:r>
      <w:r w:rsidR="003B4019" w:rsidRPr="006978AF">
        <w:rPr>
          <w:rFonts w:ascii="Times New Roman" w:hAnsi="Times New Roman" w:cs="Times New Roman"/>
        </w:rPr>
        <w:t>.</w:t>
      </w:r>
      <w:r w:rsidR="003B4019" w:rsidRPr="006978AF">
        <w:rPr>
          <w:rFonts w:ascii="Times New Roman" w:hAnsi="Times New Roman" w:cs="Times New Roman"/>
        </w:rPr>
        <w:tab/>
      </w:r>
      <w:r w:rsidR="006B3444" w:rsidRPr="006978AF">
        <w:rPr>
          <w:rFonts w:ascii="Times New Roman" w:hAnsi="Times New Roman" w:cs="Times New Roman"/>
        </w:rPr>
        <w:t>Complainant’s household is made up of Complainant, his wife and his son.  Tr. 25-26.</w:t>
      </w:r>
    </w:p>
    <w:p w:rsidR="00325CA9" w:rsidRPr="006978AF" w:rsidRDefault="00325CA9" w:rsidP="002657DA">
      <w:pPr>
        <w:spacing w:line="360" w:lineRule="auto"/>
        <w:rPr>
          <w:rFonts w:ascii="Times New Roman" w:hAnsi="Times New Roman" w:cs="Times New Roman"/>
        </w:rPr>
      </w:pPr>
    </w:p>
    <w:p w:rsidR="006B3444" w:rsidRPr="006978AF" w:rsidRDefault="00325CA9" w:rsidP="002657DA">
      <w:pPr>
        <w:pStyle w:val="Level1"/>
        <w:widowControl/>
        <w:numPr>
          <w:ilvl w:val="0"/>
          <w:numId w:val="0"/>
        </w:numPr>
        <w:tabs>
          <w:tab w:val="left" w:pos="-1440"/>
        </w:tabs>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2</w:t>
      </w:r>
      <w:r w:rsidR="00C40D48" w:rsidRPr="006978AF">
        <w:rPr>
          <w:rFonts w:ascii="Times New Roman" w:hAnsi="Times New Roman"/>
        </w:rPr>
        <w:t>2</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 xml:space="preserve">Complainant’s other son and his girlfriend moved out in approximately February of 2016.  </w:t>
      </w:r>
      <w:proofErr w:type="gramStart"/>
      <w:r w:rsidR="006B3444" w:rsidRPr="006978AF">
        <w:rPr>
          <w:rFonts w:ascii="Times New Roman" w:hAnsi="Times New Roman"/>
        </w:rPr>
        <w:t>Tr.</w:t>
      </w:r>
      <w:proofErr w:type="gramEnd"/>
      <w:r w:rsidR="006B3444" w:rsidRPr="006978AF">
        <w:rPr>
          <w:rFonts w:ascii="Times New Roman" w:hAnsi="Times New Roman"/>
        </w:rPr>
        <w:t xml:space="preserve">  </w:t>
      </w:r>
      <w:proofErr w:type="gramStart"/>
      <w:r w:rsidR="00C40D48" w:rsidRPr="006978AF">
        <w:rPr>
          <w:rFonts w:ascii="Times New Roman" w:hAnsi="Times New Roman"/>
        </w:rPr>
        <w:t>26-</w:t>
      </w:r>
      <w:r w:rsidR="006B3444" w:rsidRPr="006978AF">
        <w:rPr>
          <w:rFonts w:ascii="Times New Roman" w:hAnsi="Times New Roman"/>
        </w:rPr>
        <w:t>27.</w:t>
      </w:r>
      <w:proofErr w:type="gramEnd"/>
    </w:p>
    <w:p w:rsidR="006B3444" w:rsidRPr="006978AF" w:rsidRDefault="006B3444"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5A09BB" w:rsidRPr="006978AF">
        <w:rPr>
          <w:rFonts w:ascii="Times New Roman" w:hAnsi="Times New Roman"/>
        </w:rPr>
        <w:t>2</w:t>
      </w:r>
      <w:r w:rsidR="00C40D48" w:rsidRPr="006978AF">
        <w:rPr>
          <w:rFonts w:ascii="Times New Roman" w:hAnsi="Times New Roman"/>
        </w:rPr>
        <w:t>3</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Since April</w:t>
      </w:r>
      <w:r w:rsidR="00A4518F" w:rsidRPr="006978AF">
        <w:rPr>
          <w:rFonts w:ascii="Times New Roman" w:hAnsi="Times New Roman"/>
        </w:rPr>
        <w:t xml:space="preserve"> 2016</w:t>
      </w:r>
      <w:r w:rsidR="006B3444" w:rsidRPr="006978AF">
        <w:rPr>
          <w:rFonts w:ascii="Times New Roman" w:hAnsi="Times New Roman"/>
        </w:rPr>
        <w:t xml:space="preserve">, Complainant’s billed water usage has gone down from $57.00 a month to $47.00 a month.  </w:t>
      </w:r>
      <w:proofErr w:type="gramStart"/>
      <w:r w:rsidR="006B3444" w:rsidRPr="006978AF">
        <w:rPr>
          <w:rFonts w:ascii="Times New Roman" w:hAnsi="Times New Roman"/>
        </w:rPr>
        <w:t>Tr. 27.</w:t>
      </w:r>
      <w:proofErr w:type="gramEnd"/>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5A09BB" w:rsidRPr="006978AF">
        <w:rPr>
          <w:rFonts w:ascii="Times New Roman" w:hAnsi="Times New Roman"/>
        </w:rPr>
        <w:t>2</w:t>
      </w:r>
      <w:r w:rsidR="00F94C93" w:rsidRPr="006978AF">
        <w:rPr>
          <w:rFonts w:ascii="Times New Roman" w:hAnsi="Times New Roman"/>
        </w:rPr>
        <w:t>4</w:t>
      </w:r>
      <w:r w:rsidR="006B3444" w:rsidRPr="006978AF">
        <w:rPr>
          <w:rFonts w:ascii="Times New Roman" w:hAnsi="Times New Roman"/>
        </w:rPr>
        <w:t>.</w:t>
      </w:r>
      <w:r w:rsidR="006B3444" w:rsidRPr="006978AF">
        <w:rPr>
          <w:rFonts w:ascii="Times New Roman" w:hAnsi="Times New Roman"/>
        </w:rPr>
        <w:tab/>
        <w:t>The meter presently in place in the meter pit at</w:t>
      </w:r>
      <w:r w:rsidR="00F94C93" w:rsidRPr="006978AF">
        <w:rPr>
          <w:rFonts w:ascii="Times New Roman" w:hAnsi="Times New Roman"/>
        </w:rPr>
        <w:t xml:space="preserve"> the service location </w:t>
      </w:r>
      <w:r w:rsidR="006B3444" w:rsidRPr="006978AF">
        <w:rPr>
          <w:rFonts w:ascii="Times New Roman" w:hAnsi="Times New Roman"/>
        </w:rPr>
        <w:t xml:space="preserve">uses automatic meter reading technology (AMR) and is not a remote meter reading device. </w:t>
      </w:r>
      <w:r w:rsidRPr="006978AF">
        <w:rPr>
          <w:rFonts w:ascii="Times New Roman" w:hAnsi="Times New Roman"/>
        </w:rPr>
        <w:t xml:space="preserve"> </w:t>
      </w:r>
      <w:r w:rsidR="006B3444" w:rsidRPr="006978AF">
        <w:rPr>
          <w:rFonts w:ascii="Times New Roman" w:hAnsi="Times New Roman"/>
        </w:rPr>
        <w:t>Tr. 81-82.</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lastRenderedPageBreak/>
        <w:tab/>
      </w:r>
      <w:r w:rsidR="00F94C93" w:rsidRPr="006978AF">
        <w:rPr>
          <w:rFonts w:ascii="Times New Roman" w:hAnsi="Times New Roman"/>
        </w:rPr>
        <w:t>25</w:t>
      </w:r>
      <w:r w:rsidR="006B3444" w:rsidRPr="006978AF">
        <w:rPr>
          <w:rFonts w:ascii="Times New Roman" w:hAnsi="Times New Roman"/>
        </w:rPr>
        <w:t>.</w:t>
      </w:r>
      <w:r w:rsidR="006B3444" w:rsidRPr="006978AF">
        <w:rPr>
          <w:rFonts w:ascii="Times New Roman" w:hAnsi="Times New Roman"/>
        </w:rPr>
        <w:tab/>
        <w:t xml:space="preserve">The meter presently in place at </w:t>
      </w:r>
      <w:r w:rsidR="00F94C93" w:rsidRPr="006978AF">
        <w:rPr>
          <w:rFonts w:ascii="Times New Roman" w:hAnsi="Times New Roman"/>
        </w:rPr>
        <w:t>the service location</w:t>
      </w:r>
      <w:r w:rsidR="006B3444" w:rsidRPr="006978AF">
        <w:rPr>
          <w:rFonts w:ascii="Times New Roman" w:hAnsi="Times New Roman"/>
        </w:rPr>
        <w:t xml:space="preserve"> was installed in the meter pit on April 12, 2016.  </w:t>
      </w:r>
      <w:proofErr w:type="gramStart"/>
      <w:r w:rsidR="006B3444" w:rsidRPr="006978AF">
        <w:rPr>
          <w:rFonts w:ascii="Times New Roman" w:hAnsi="Times New Roman"/>
        </w:rPr>
        <w:t>Tr. 81.</w:t>
      </w:r>
      <w:proofErr w:type="gramEnd"/>
      <w:r w:rsidR="006B3444" w:rsidRPr="006978AF">
        <w:rPr>
          <w:rFonts w:ascii="Times New Roman" w:hAnsi="Times New Roman"/>
        </w:rPr>
        <w:t xml:space="preserve">  </w:t>
      </w:r>
    </w:p>
    <w:p w:rsidR="003D0585" w:rsidRPr="006978AF" w:rsidRDefault="003D0585" w:rsidP="002657DA">
      <w:pPr>
        <w:pStyle w:val="Level1"/>
        <w:widowControl/>
        <w:numPr>
          <w:ilvl w:val="0"/>
          <w:numId w:val="0"/>
        </w:numPr>
        <w:spacing w:line="360" w:lineRule="auto"/>
        <w:ind w:firstLine="720"/>
        <w:rPr>
          <w:rFonts w:ascii="Times New Roman" w:hAnsi="Times New Roman"/>
        </w:rPr>
      </w:pPr>
    </w:p>
    <w:p w:rsidR="006B3444" w:rsidRPr="006978AF" w:rsidRDefault="006B3444"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26</w:t>
      </w:r>
      <w:r w:rsidRPr="006978AF">
        <w:rPr>
          <w:rFonts w:ascii="Times New Roman" w:hAnsi="Times New Roman"/>
        </w:rPr>
        <w:t>.</w:t>
      </w:r>
      <w:r w:rsidRPr="006978AF">
        <w:rPr>
          <w:rFonts w:ascii="Times New Roman" w:hAnsi="Times New Roman"/>
        </w:rPr>
        <w:tab/>
        <w:t xml:space="preserve">Suez obtains an actual meter reading every month for water usage at </w:t>
      </w:r>
      <w:r w:rsidR="00F94C93" w:rsidRPr="006978AF">
        <w:rPr>
          <w:rFonts w:ascii="Times New Roman" w:hAnsi="Times New Roman"/>
        </w:rPr>
        <w:t>the service location</w:t>
      </w:r>
      <w:r w:rsidRPr="006978AF">
        <w:rPr>
          <w:rFonts w:ascii="Times New Roman" w:hAnsi="Times New Roman"/>
        </w:rPr>
        <w:t xml:space="preserve"> and reads the meter every month in the meter pit with the automatic meter reading technology.  </w:t>
      </w:r>
      <w:proofErr w:type="gramStart"/>
      <w:r w:rsidRPr="006978AF">
        <w:rPr>
          <w:rFonts w:ascii="Times New Roman" w:hAnsi="Times New Roman"/>
        </w:rPr>
        <w:t>Tr. 82.</w:t>
      </w:r>
      <w:proofErr w:type="gramEnd"/>
      <w:r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left="720"/>
        <w:rPr>
          <w:rFonts w:ascii="Times New Roman" w:hAnsi="Times New Roman"/>
        </w:rPr>
      </w:pPr>
      <w:r w:rsidRPr="006978AF">
        <w:rPr>
          <w:rFonts w:ascii="Times New Roman" w:hAnsi="Times New Roman"/>
        </w:rPr>
        <w:tab/>
      </w:r>
      <w:r w:rsidR="00F94C93" w:rsidRPr="006978AF">
        <w:rPr>
          <w:rFonts w:ascii="Times New Roman" w:hAnsi="Times New Roman"/>
        </w:rPr>
        <w:t>27</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 xml:space="preserve">Suez changes meters </w:t>
      </w:r>
      <w:r w:rsidR="00F94C93" w:rsidRPr="006978AF">
        <w:rPr>
          <w:rFonts w:ascii="Times New Roman" w:hAnsi="Times New Roman"/>
        </w:rPr>
        <w:t>at</w:t>
      </w:r>
      <w:r w:rsidR="006B3444" w:rsidRPr="006978AF">
        <w:rPr>
          <w:rFonts w:ascii="Times New Roman" w:hAnsi="Times New Roman"/>
        </w:rPr>
        <w:t xml:space="preserve"> residential properties every 20 years. </w:t>
      </w:r>
      <w:r w:rsidR="00A4518F" w:rsidRPr="006978AF">
        <w:rPr>
          <w:rFonts w:ascii="Times New Roman" w:hAnsi="Times New Roman"/>
        </w:rPr>
        <w:t xml:space="preserve"> </w:t>
      </w:r>
      <w:proofErr w:type="gramStart"/>
      <w:r w:rsidR="006B3444" w:rsidRPr="006978AF">
        <w:rPr>
          <w:rFonts w:ascii="Times New Roman" w:hAnsi="Times New Roman"/>
        </w:rPr>
        <w:t>Tr. 82.</w:t>
      </w:r>
      <w:proofErr w:type="gramEnd"/>
    </w:p>
    <w:p w:rsidR="00325CA9" w:rsidRPr="006978AF" w:rsidRDefault="00325CA9" w:rsidP="002657DA">
      <w:pPr>
        <w:pStyle w:val="Level1"/>
        <w:widowControl/>
        <w:numPr>
          <w:ilvl w:val="0"/>
          <w:numId w:val="0"/>
        </w:numPr>
        <w:spacing w:line="360" w:lineRule="auto"/>
        <w:ind w:left="720"/>
        <w:rPr>
          <w:rFonts w:ascii="Times New Roman" w:hAnsi="Times New Roman"/>
        </w:rPr>
      </w:pPr>
    </w:p>
    <w:p w:rsidR="006B3444" w:rsidRPr="006978AF" w:rsidRDefault="00325CA9" w:rsidP="002657DA">
      <w:pPr>
        <w:pStyle w:val="Level1"/>
        <w:widowControl/>
        <w:numPr>
          <w:ilvl w:val="0"/>
          <w:numId w:val="0"/>
        </w:numPr>
        <w:spacing w:line="360" w:lineRule="auto"/>
        <w:rPr>
          <w:rFonts w:ascii="Times New Roman" w:hAnsi="Times New Roman"/>
        </w:rPr>
      </w:pPr>
      <w:r w:rsidRPr="006978AF">
        <w:rPr>
          <w:rFonts w:ascii="Times New Roman" w:hAnsi="Times New Roman"/>
        </w:rPr>
        <w:tab/>
      </w:r>
      <w:r w:rsidRPr="006978AF">
        <w:rPr>
          <w:rFonts w:ascii="Times New Roman" w:hAnsi="Times New Roman"/>
        </w:rPr>
        <w:tab/>
      </w:r>
      <w:r w:rsidR="00F94C93" w:rsidRPr="006978AF">
        <w:rPr>
          <w:rFonts w:ascii="Times New Roman" w:hAnsi="Times New Roman"/>
        </w:rPr>
        <w:t>28</w:t>
      </w:r>
      <w:r w:rsidR="006B3444" w:rsidRPr="006978AF">
        <w:rPr>
          <w:rFonts w:ascii="Times New Roman" w:hAnsi="Times New Roman"/>
        </w:rPr>
        <w:t>.</w:t>
      </w:r>
      <w:r w:rsidR="006B3444" w:rsidRPr="006978AF">
        <w:rPr>
          <w:rFonts w:ascii="Times New Roman" w:hAnsi="Times New Roman"/>
        </w:rPr>
        <w:tab/>
        <w:t>The inside meter at the service address was not removed when Suez placed the outside meter in the meter pit.  Tr. 82-84.</w:t>
      </w:r>
    </w:p>
    <w:p w:rsidR="00325CA9" w:rsidRPr="006978AF" w:rsidRDefault="00325CA9" w:rsidP="002657DA">
      <w:pPr>
        <w:pStyle w:val="Level1"/>
        <w:widowControl/>
        <w:numPr>
          <w:ilvl w:val="0"/>
          <w:numId w:val="0"/>
        </w:numPr>
        <w:spacing w:line="360" w:lineRule="auto"/>
        <w:rPr>
          <w:rFonts w:ascii="Times New Roman" w:hAnsi="Times New Roman"/>
        </w:rPr>
      </w:pPr>
    </w:p>
    <w:p w:rsidR="006B3444" w:rsidRPr="006978AF" w:rsidRDefault="00325CA9" w:rsidP="002657DA">
      <w:pPr>
        <w:pStyle w:val="Level1"/>
        <w:widowControl/>
        <w:numPr>
          <w:ilvl w:val="0"/>
          <w:numId w:val="0"/>
        </w:numPr>
        <w:spacing w:line="360" w:lineRule="auto"/>
        <w:rPr>
          <w:rFonts w:ascii="Times New Roman" w:hAnsi="Times New Roman"/>
        </w:rPr>
      </w:pPr>
      <w:r w:rsidRPr="006978AF">
        <w:rPr>
          <w:rFonts w:ascii="Times New Roman" w:hAnsi="Times New Roman"/>
        </w:rPr>
        <w:tab/>
      </w:r>
      <w:r w:rsidRPr="006978AF">
        <w:rPr>
          <w:rFonts w:ascii="Times New Roman" w:hAnsi="Times New Roman"/>
        </w:rPr>
        <w:tab/>
      </w:r>
      <w:r w:rsidR="00F94C93" w:rsidRPr="006978AF">
        <w:rPr>
          <w:rFonts w:ascii="Times New Roman" w:hAnsi="Times New Roman"/>
        </w:rPr>
        <w:t>29</w:t>
      </w:r>
      <w:r w:rsidR="006B3444" w:rsidRPr="006978AF">
        <w:rPr>
          <w:rFonts w:ascii="Times New Roman" w:hAnsi="Times New Roman"/>
        </w:rPr>
        <w:t>.</w:t>
      </w:r>
      <w:r w:rsidR="006B3444" w:rsidRPr="006978AF">
        <w:rPr>
          <w:rFonts w:ascii="Times New Roman" w:hAnsi="Times New Roman"/>
        </w:rPr>
        <w:tab/>
        <w:t xml:space="preserve">Complainant has personal items in front of the inside meter, making access </w:t>
      </w:r>
      <w:r w:rsidR="00A74893" w:rsidRPr="006978AF">
        <w:rPr>
          <w:rFonts w:ascii="Times New Roman" w:hAnsi="Times New Roman"/>
        </w:rPr>
        <w:t xml:space="preserve">to the inside meter </w:t>
      </w:r>
      <w:r w:rsidR="006B3444" w:rsidRPr="006978AF">
        <w:rPr>
          <w:rFonts w:ascii="Times New Roman" w:hAnsi="Times New Roman"/>
        </w:rPr>
        <w:t xml:space="preserve">difficult.  Tr. 83-85.  </w:t>
      </w:r>
    </w:p>
    <w:p w:rsidR="00325CA9" w:rsidRPr="006978AF" w:rsidRDefault="00325CA9" w:rsidP="002657DA">
      <w:pPr>
        <w:pStyle w:val="Level1"/>
        <w:widowControl/>
        <w:numPr>
          <w:ilvl w:val="0"/>
          <w:numId w:val="0"/>
        </w:numPr>
        <w:spacing w:line="360" w:lineRule="auto"/>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3</w:t>
      </w:r>
      <w:r w:rsidR="00F94C93" w:rsidRPr="006978AF">
        <w:rPr>
          <w:rFonts w:ascii="Times New Roman" w:hAnsi="Times New Roman"/>
        </w:rPr>
        <w:t>0</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The inside meter was used prior to April 2016 for billing and usage recording purposes</w:t>
      </w:r>
      <w:r w:rsidR="00F94C93" w:rsidRPr="006978AF">
        <w:rPr>
          <w:rFonts w:ascii="Times New Roman" w:hAnsi="Times New Roman"/>
        </w:rPr>
        <w:t xml:space="preserve"> and </w:t>
      </w:r>
      <w:r w:rsidR="006B3444" w:rsidRPr="006978AF">
        <w:rPr>
          <w:rFonts w:ascii="Times New Roman" w:hAnsi="Times New Roman"/>
        </w:rPr>
        <w:t>is not presently being used</w:t>
      </w:r>
      <w:r w:rsidR="00F94C93" w:rsidRPr="006978AF">
        <w:rPr>
          <w:rFonts w:ascii="Times New Roman" w:hAnsi="Times New Roman"/>
        </w:rPr>
        <w:t xml:space="preserve">.  </w:t>
      </w:r>
      <w:proofErr w:type="gramStart"/>
      <w:r w:rsidR="006B3444" w:rsidRPr="006978AF">
        <w:rPr>
          <w:rFonts w:ascii="Times New Roman" w:hAnsi="Times New Roman"/>
        </w:rPr>
        <w:t>Tr. 83.</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3</w:t>
      </w:r>
      <w:r w:rsidR="00F94C93" w:rsidRPr="006978AF">
        <w:rPr>
          <w:rFonts w:ascii="Times New Roman" w:hAnsi="Times New Roman"/>
        </w:rPr>
        <w:t>1</w:t>
      </w:r>
      <w:r w:rsidR="006B3444" w:rsidRPr="006978AF">
        <w:rPr>
          <w:rFonts w:ascii="Times New Roman" w:hAnsi="Times New Roman"/>
        </w:rPr>
        <w:t>.</w:t>
      </w:r>
      <w:r w:rsidR="006B3444" w:rsidRPr="006978AF">
        <w:rPr>
          <w:rFonts w:ascii="Times New Roman" w:hAnsi="Times New Roman"/>
        </w:rPr>
        <w:tab/>
        <w:t>The inside meter uses automatic meter reading technology.</w:t>
      </w:r>
      <w:r w:rsidRPr="006978AF">
        <w:rPr>
          <w:rFonts w:ascii="Times New Roman" w:hAnsi="Times New Roman"/>
        </w:rPr>
        <w:t xml:space="preserve"> </w:t>
      </w:r>
      <w:r w:rsidR="006B3444" w:rsidRPr="006978AF">
        <w:rPr>
          <w:rFonts w:ascii="Times New Roman" w:hAnsi="Times New Roman"/>
        </w:rPr>
        <w:t xml:space="preserve"> </w:t>
      </w:r>
      <w:proofErr w:type="gramStart"/>
      <w:r w:rsidR="006B3444" w:rsidRPr="006978AF">
        <w:rPr>
          <w:rFonts w:ascii="Times New Roman" w:hAnsi="Times New Roman"/>
        </w:rPr>
        <w:t>Tr. 83.</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rPr>
          <w:rFonts w:ascii="Times New Roman" w:hAnsi="Times New Roman"/>
        </w:rPr>
      </w:pPr>
      <w:r w:rsidRPr="006978AF">
        <w:rPr>
          <w:rFonts w:ascii="Times New Roman" w:hAnsi="Times New Roman"/>
        </w:rPr>
        <w:tab/>
      </w:r>
      <w:r w:rsidRPr="006978AF">
        <w:rPr>
          <w:rFonts w:ascii="Times New Roman" w:hAnsi="Times New Roman"/>
        </w:rPr>
        <w:tab/>
      </w:r>
      <w:r w:rsidR="005A09BB" w:rsidRPr="006978AF">
        <w:rPr>
          <w:rFonts w:ascii="Times New Roman" w:hAnsi="Times New Roman"/>
        </w:rPr>
        <w:t>3</w:t>
      </w:r>
      <w:r w:rsidR="00F94C93" w:rsidRPr="006978AF">
        <w:rPr>
          <w:rFonts w:ascii="Times New Roman" w:hAnsi="Times New Roman"/>
        </w:rPr>
        <w:t>2</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 xml:space="preserve">The inside meter </w:t>
      </w:r>
      <w:r w:rsidR="00F94C93" w:rsidRPr="006978AF">
        <w:rPr>
          <w:rFonts w:ascii="Times New Roman" w:hAnsi="Times New Roman"/>
        </w:rPr>
        <w:t xml:space="preserve">is not due to be replaced pursuant to the </w:t>
      </w:r>
      <w:r w:rsidR="006B3444" w:rsidRPr="006978AF">
        <w:rPr>
          <w:rFonts w:ascii="Times New Roman" w:hAnsi="Times New Roman"/>
        </w:rPr>
        <w:t xml:space="preserve">20 year replacement requirement. </w:t>
      </w:r>
      <w:r w:rsidRPr="006978AF">
        <w:rPr>
          <w:rFonts w:ascii="Times New Roman" w:hAnsi="Times New Roman"/>
        </w:rPr>
        <w:t xml:space="preserve"> </w:t>
      </w:r>
      <w:proofErr w:type="gramStart"/>
      <w:r w:rsidR="006B3444" w:rsidRPr="006978AF">
        <w:rPr>
          <w:rFonts w:ascii="Times New Roman" w:hAnsi="Times New Roman"/>
        </w:rPr>
        <w:t>Tr. 83.</w:t>
      </w:r>
      <w:proofErr w:type="gramEnd"/>
    </w:p>
    <w:p w:rsidR="00325CA9" w:rsidRPr="006978AF" w:rsidRDefault="00325CA9" w:rsidP="002657DA">
      <w:pPr>
        <w:pStyle w:val="Level1"/>
        <w:widowControl/>
        <w:numPr>
          <w:ilvl w:val="0"/>
          <w:numId w:val="0"/>
        </w:numPr>
        <w:spacing w:line="360" w:lineRule="auto"/>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5A09BB" w:rsidRPr="006978AF">
        <w:rPr>
          <w:rFonts w:ascii="Times New Roman" w:hAnsi="Times New Roman"/>
        </w:rPr>
        <w:t>3</w:t>
      </w:r>
      <w:r w:rsidR="00F94C93" w:rsidRPr="006978AF">
        <w:rPr>
          <w:rFonts w:ascii="Times New Roman" w:hAnsi="Times New Roman"/>
        </w:rPr>
        <w:t>3</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 xml:space="preserve">Both before and after April 2016 when the new meter was installed in the meter pit, Suez has been obtaining actual meter readings of Complainant’s water usage every month. </w:t>
      </w:r>
      <w:r w:rsidRPr="006978AF">
        <w:rPr>
          <w:rFonts w:ascii="Times New Roman" w:hAnsi="Times New Roman"/>
        </w:rPr>
        <w:t xml:space="preserve"> </w:t>
      </w:r>
      <w:proofErr w:type="gramStart"/>
      <w:r w:rsidR="006B3444" w:rsidRPr="006978AF">
        <w:rPr>
          <w:rFonts w:ascii="Times New Roman" w:hAnsi="Times New Roman"/>
        </w:rPr>
        <w:t>Tr. 85.</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5A09BB" w:rsidRPr="006978AF">
        <w:rPr>
          <w:rFonts w:ascii="Times New Roman" w:hAnsi="Times New Roman"/>
        </w:rPr>
        <w:t>3</w:t>
      </w:r>
      <w:r w:rsidR="00F94C93" w:rsidRPr="006978AF">
        <w:rPr>
          <w:rFonts w:ascii="Times New Roman" w:hAnsi="Times New Roman"/>
        </w:rPr>
        <w:t>4</w:t>
      </w:r>
      <w:r w:rsidR="006B3444" w:rsidRPr="006978AF">
        <w:rPr>
          <w:rFonts w:ascii="Times New Roman" w:hAnsi="Times New Roman"/>
        </w:rPr>
        <w:t>.</w:t>
      </w:r>
      <w:r w:rsidR="00950BBE" w:rsidRPr="006978AF">
        <w:rPr>
          <w:rFonts w:ascii="Times New Roman" w:hAnsi="Times New Roman"/>
        </w:rPr>
        <w:tab/>
      </w:r>
      <w:r w:rsidR="006B3444" w:rsidRPr="006978AF">
        <w:rPr>
          <w:rFonts w:ascii="Times New Roman" w:hAnsi="Times New Roman"/>
        </w:rPr>
        <w:t>With the exception of February 2014, Suez obtained an actual meter reading every month, from August 2012 through April 2016 at the service address.  Suez Exhibit No. 5, Column Headed Read Type</w:t>
      </w:r>
      <w:r w:rsidR="004A6233" w:rsidRPr="006978AF">
        <w:rPr>
          <w:rFonts w:ascii="Times New Roman" w:hAnsi="Times New Roman"/>
        </w:rPr>
        <w:t>.</w:t>
      </w:r>
      <w:r w:rsidR="006B3444" w:rsidRPr="006978AF">
        <w:rPr>
          <w:rFonts w:ascii="Times New Roman" w:hAnsi="Times New Roman"/>
        </w:rPr>
        <w:t xml:space="preserve"> </w:t>
      </w:r>
      <w:r w:rsidRPr="006978AF">
        <w:rPr>
          <w:rFonts w:ascii="Times New Roman" w:hAnsi="Times New Roman"/>
        </w:rPr>
        <w:t xml:space="preserve"> </w:t>
      </w:r>
      <w:proofErr w:type="gramStart"/>
      <w:r w:rsidR="006B3444" w:rsidRPr="006978AF">
        <w:rPr>
          <w:rFonts w:ascii="Times New Roman" w:hAnsi="Times New Roman"/>
        </w:rPr>
        <w:t>Tr. 95.</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B81727"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lastRenderedPageBreak/>
        <w:tab/>
      </w:r>
      <w:r w:rsidR="00F94C93" w:rsidRPr="006978AF">
        <w:rPr>
          <w:rFonts w:ascii="Times New Roman" w:hAnsi="Times New Roman"/>
        </w:rPr>
        <w:t>35</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Suez obtained an actual meter reading every month, from April 2016 through September 2016 at the service address.  Suez Exhibit No. 6, Column Headed Read Type</w:t>
      </w:r>
      <w:r w:rsidR="004A6233" w:rsidRPr="006978AF">
        <w:rPr>
          <w:rFonts w:ascii="Times New Roman" w:hAnsi="Times New Roman"/>
        </w:rPr>
        <w:t>.</w:t>
      </w:r>
      <w:r w:rsidR="006B3444" w:rsidRPr="006978AF">
        <w:rPr>
          <w:rFonts w:ascii="Times New Roman" w:hAnsi="Times New Roman"/>
        </w:rPr>
        <w:t xml:space="preserve">  </w:t>
      </w:r>
      <w:proofErr w:type="gramStart"/>
      <w:r w:rsidR="006B3444" w:rsidRPr="006978AF">
        <w:rPr>
          <w:rFonts w:ascii="Times New Roman" w:hAnsi="Times New Roman"/>
        </w:rPr>
        <w:t>Tr. 96</w:t>
      </w:r>
      <w:r w:rsidR="00B81727" w:rsidRPr="006978AF">
        <w:rPr>
          <w:rFonts w:ascii="Times New Roman" w:hAnsi="Times New Roman"/>
        </w:rPr>
        <w:t>.</w:t>
      </w:r>
      <w:proofErr w:type="gramEnd"/>
    </w:p>
    <w:p w:rsidR="008D5CB9" w:rsidRPr="006978AF" w:rsidRDefault="008D5CB9" w:rsidP="002657DA">
      <w:pPr>
        <w:pStyle w:val="Level1"/>
        <w:widowControl/>
        <w:numPr>
          <w:ilvl w:val="0"/>
          <w:numId w:val="0"/>
        </w:numPr>
        <w:spacing w:line="360" w:lineRule="auto"/>
        <w:ind w:firstLine="720"/>
        <w:rPr>
          <w:rFonts w:ascii="Times New Roman" w:hAnsi="Times New Roman"/>
        </w:rPr>
      </w:pPr>
    </w:p>
    <w:p w:rsidR="006B3444" w:rsidRPr="006978AF" w:rsidRDefault="00B81727"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36.</w:t>
      </w:r>
      <w:r w:rsidRPr="006978AF">
        <w:rPr>
          <w:rFonts w:ascii="Times New Roman" w:hAnsi="Times New Roman"/>
        </w:rPr>
        <w:tab/>
      </w:r>
      <w:r w:rsidR="006B3444" w:rsidRPr="006978AF">
        <w:rPr>
          <w:rFonts w:ascii="Times New Roman" w:hAnsi="Times New Roman"/>
        </w:rPr>
        <w:t xml:space="preserve">Meter reading records sponsored by Respondent show that Complainant’s water usage varies but, for the three most recent months, </w:t>
      </w:r>
      <w:r w:rsidR="009A330D">
        <w:rPr>
          <w:rFonts w:ascii="Times New Roman" w:hAnsi="Times New Roman"/>
        </w:rPr>
        <w:t>wa</w:t>
      </w:r>
      <w:r w:rsidR="006B3444" w:rsidRPr="006978AF">
        <w:rPr>
          <w:rFonts w:ascii="Times New Roman" w:hAnsi="Times New Roman"/>
        </w:rPr>
        <w:t xml:space="preserve">s between 4,000 gallons per month and 5,000 gallons per month. </w:t>
      </w:r>
      <w:r w:rsidR="006B3444" w:rsidRPr="006978AF">
        <w:rPr>
          <w:rFonts w:ascii="Times New Roman" w:hAnsi="Times New Roman"/>
          <w:bCs/>
        </w:rPr>
        <w:t xml:space="preserve"> </w:t>
      </w:r>
      <w:r w:rsidR="006B3444" w:rsidRPr="006978AF">
        <w:rPr>
          <w:rFonts w:ascii="Times New Roman" w:hAnsi="Times New Roman"/>
        </w:rPr>
        <w:t>Suez Exhibits Nos. 5 and 6</w:t>
      </w:r>
      <w:r w:rsidR="00A4518F" w:rsidRPr="006978AF">
        <w:rPr>
          <w:rFonts w:ascii="Times New Roman" w:hAnsi="Times New Roman"/>
        </w:rPr>
        <w:t>.</w:t>
      </w:r>
    </w:p>
    <w:p w:rsidR="006B3444" w:rsidRDefault="006B3444" w:rsidP="002657DA">
      <w:pPr>
        <w:pStyle w:val="Level1"/>
        <w:widowControl/>
        <w:numPr>
          <w:ilvl w:val="0"/>
          <w:numId w:val="0"/>
        </w:numPr>
        <w:spacing w:line="360" w:lineRule="auto"/>
        <w:ind w:firstLine="720"/>
        <w:rPr>
          <w:rFonts w:ascii="Times New Roman" w:hAnsi="Times New Roman"/>
        </w:rPr>
      </w:pPr>
    </w:p>
    <w:p w:rsidR="008D5CB9" w:rsidRPr="008D5CB9" w:rsidRDefault="008D5CB9" w:rsidP="008D5CB9">
      <w:pPr>
        <w:pStyle w:val="Level1"/>
        <w:widowControl/>
        <w:numPr>
          <w:ilvl w:val="0"/>
          <w:numId w:val="0"/>
        </w:numPr>
        <w:spacing w:line="360" w:lineRule="auto"/>
        <w:rPr>
          <w:rFonts w:ascii="Times New Roman" w:hAnsi="Times New Roman"/>
          <w:u w:val="single"/>
        </w:rPr>
      </w:pPr>
      <w:r w:rsidRPr="008D5CB9">
        <w:rPr>
          <w:rFonts w:ascii="Times New Roman" w:hAnsi="Times New Roman"/>
          <w:u w:val="single"/>
        </w:rPr>
        <w:t>Docket No. C-2016-2559741 – August 3, 2016 Main Break</w:t>
      </w:r>
    </w:p>
    <w:p w:rsidR="008D5CB9" w:rsidRPr="006978AF" w:rsidRDefault="008D5CB9" w:rsidP="008D5CB9">
      <w:pPr>
        <w:pStyle w:val="Level1"/>
        <w:widowControl/>
        <w:numPr>
          <w:ilvl w:val="0"/>
          <w:numId w:val="0"/>
        </w:numPr>
        <w:spacing w:line="360" w:lineRule="auto"/>
        <w:rPr>
          <w:rFonts w:ascii="Times New Roman" w:hAnsi="Times New Roman"/>
        </w:rPr>
      </w:pPr>
    </w:p>
    <w:p w:rsidR="005A09BB"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37</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Suez had a break in a 24-inch main in the early morning hours of August</w:t>
      </w:r>
      <w:r w:rsidRPr="006978AF">
        <w:rPr>
          <w:rFonts w:ascii="Times New Roman" w:hAnsi="Times New Roman"/>
        </w:rPr>
        <w:t> </w:t>
      </w:r>
      <w:r w:rsidR="006B3444" w:rsidRPr="006978AF">
        <w:rPr>
          <w:rFonts w:ascii="Times New Roman" w:hAnsi="Times New Roman"/>
        </w:rPr>
        <w:t xml:space="preserve">3, 2016, an emergency situation which affected over 16,000 customers in its Harrisburg area service territory.  </w:t>
      </w:r>
      <w:r w:rsidR="005A09BB" w:rsidRPr="006978AF">
        <w:rPr>
          <w:rFonts w:ascii="Times New Roman" w:hAnsi="Times New Roman"/>
        </w:rPr>
        <w:t xml:space="preserve">Tr. 98, 103-104.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38</w:t>
      </w:r>
      <w:r w:rsidR="005A09BB" w:rsidRPr="006978AF">
        <w:rPr>
          <w:rFonts w:ascii="Times New Roman" w:hAnsi="Times New Roman"/>
        </w:rPr>
        <w:t>.</w:t>
      </w:r>
      <w:r w:rsidRPr="006978AF">
        <w:rPr>
          <w:rFonts w:ascii="Times New Roman" w:hAnsi="Times New Roman"/>
        </w:rPr>
        <w:tab/>
      </w:r>
      <w:r w:rsidR="006B3444" w:rsidRPr="006978AF">
        <w:rPr>
          <w:rFonts w:ascii="Times New Roman" w:hAnsi="Times New Roman"/>
        </w:rPr>
        <w:t xml:space="preserve">Complainant experienced low pressure or no water as a result of the emergency situation.  Tr. 98, 103-104.  </w:t>
      </w:r>
    </w:p>
    <w:p w:rsidR="006B3444" w:rsidRPr="006978AF" w:rsidRDefault="006B3444"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39</w:t>
      </w:r>
      <w:r w:rsidR="006B3444" w:rsidRPr="006978AF">
        <w:rPr>
          <w:rFonts w:ascii="Times New Roman" w:hAnsi="Times New Roman"/>
        </w:rPr>
        <w:t>.</w:t>
      </w:r>
      <w:r w:rsidR="006B3444" w:rsidRPr="006978AF">
        <w:rPr>
          <w:rFonts w:ascii="Times New Roman" w:hAnsi="Times New Roman"/>
        </w:rPr>
        <w:tab/>
        <w:t xml:space="preserve">Suez became aware of the break at approximately 6:00 </w:t>
      </w:r>
      <w:r w:rsidR="00B06441" w:rsidRPr="006978AF">
        <w:rPr>
          <w:rFonts w:ascii="Times New Roman" w:hAnsi="Times New Roman"/>
        </w:rPr>
        <w:t>a</w:t>
      </w:r>
      <w:r w:rsidR="006B3444" w:rsidRPr="006978AF">
        <w:rPr>
          <w:rFonts w:ascii="Times New Roman" w:hAnsi="Times New Roman"/>
        </w:rPr>
        <w:t>.</w:t>
      </w:r>
      <w:r w:rsidR="00B06441" w:rsidRPr="006978AF">
        <w:rPr>
          <w:rFonts w:ascii="Times New Roman" w:hAnsi="Times New Roman"/>
        </w:rPr>
        <w:t>m</w:t>
      </w:r>
      <w:r w:rsidR="006B3444" w:rsidRPr="006978AF">
        <w:rPr>
          <w:rFonts w:ascii="Times New Roman" w:hAnsi="Times New Roman"/>
        </w:rPr>
        <w:t>. on August 3</w:t>
      </w:r>
      <w:r w:rsidR="005A09BB" w:rsidRPr="006978AF">
        <w:rPr>
          <w:rFonts w:ascii="Times New Roman" w:hAnsi="Times New Roman"/>
        </w:rPr>
        <w:t xml:space="preserve">, 2016 and service was restored </w:t>
      </w:r>
      <w:r w:rsidR="006B3444" w:rsidRPr="006978AF">
        <w:rPr>
          <w:rFonts w:ascii="Times New Roman" w:hAnsi="Times New Roman"/>
        </w:rPr>
        <w:t xml:space="preserve">by 9:00 </w:t>
      </w:r>
      <w:r w:rsidR="00A4518F" w:rsidRPr="006978AF">
        <w:rPr>
          <w:rFonts w:ascii="Times New Roman" w:hAnsi="Times New Roman"/>
        </w:rPr>
        <w:t>a</w:t>
      </w:r>
      <w:r w:rsidR="006B3444" w:rsidRPr="006978AF">
        <w:rPr>
          <w:rFonts w:ascii="Times New Roman" w:hAnsi="Times New Roman"/>
        </w:rPr>
        <w:t>.</w:t>
      </w:r>
      <w:r w:rsidR="00A4518F" w:rsidRPr="006978AF">
        <w:rPr>
          <w:rFonts w:ascii="Times New Roman" w:hAnsi="Times New Roman"/>
        </w:rPr>
        <w:t>m</w:t>
      </w:r>
      <w:r w:rsidR="006B3444" w:rsidRPr="006978AF">
        <w:rPr>
          <w:rFonts w:ascii="Times New Roman" w:hAnsi="Times New Roman"/>
        </w:rPr>
        <w:t xml:space="preserve">. that same day.  </w:t>
      </w:r>
      <w:proofErr w:type="gramStart"/>
      <w:r w:rsidR="006B3444" w:rsidRPr="006978AF">
        <w:rPr>
          <w:rFonts w:ascii="Times New Roman" w:hAnsi="Times New Roman"/>
        </w:rPr>
        <w:t>Tr. 98.</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3B3D5E"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4</w:t>
      </w:r>
      <w:r w:rsidR="00F94C93" w:rsidRPr="006978AF">
        <w:rPr>
          <w:rFonts w:ascii="Times New Roman" w:hAnsi="Times New Roman"/>
        </w:rPr>
        <w:t>0</w:t>
      </w:r>
      <w:r w:rsidR="006B3444" w:rsidRPr="006978AF">
        <w:rPr>
          <w:rFonts w:ascii="Times New Roman" w:hAnsi="Times New Roman"/>
        </w:rPr>
        <w:t>.</w:t>
      </w:r>
      <w:r w:rsidR="006B3444" w:rsidRPr="006978AF">
        <w:rPr>
          <w:rFonts w:ascii="Times New Roman" w:hAnsi="Times New Roman"/>
        </w:rPr>
        <w:tab/>
        <w:t>Suez provided notices of the main break and boil water advisory via television, radio and social media</w:t>
      </w:r>
      <w:r w:rsidR="003B3D5E" w:rsidRPr="006978AF">
        <w:rPr>
          <w:rFonts w:ascii="Times New Roman" w:hAnsi="Times New Roman"/>
        </w:rPr>
        <w:t xml:space="preserve">, including </w:t>
      </w:r>
      <w:r w:rsidR="006B3444" w:rsidRPr="006978AF">
        <w:rPr>
          <w:rFonts w:ascii="Times New Roman" w:hAnsi="Times New Roman"/>
        </w:rPr>
        <w:t>Facebook and Twitter</w:t>
      </w:r>
      <w:r w:rsidR="003B3D5E" w:rsidRPr="006978AF">
        <w:rPr>
          <w:rFonts w:ascii="Times New Roman" w:hAnsi="Times New Roman"/>
        </w:rPr>
        <w:t xml:space="preserve">, as well as </w:t>
      </w:r>
      <w:r w:rsidR="006B3444" w:rsidRPr="006978AF">
        <w:rPr>
          <w:rFonts w:ascii="Times New Roman" w:hAnsi="Times New Roman"/>
        </w:rPr>
        <w:t>the Company’s website</w:t>
      </w:r>
      <w:r w:rsidR="003B3D5E" w:rsidRPr="006978AF">
        <w:rPr>
          <w:rFonts w:ascii="Times New Roman" w:hAnsi="Times New Roman"/>
        </w:rPr>
        <w:t xml:space="preserve">.  </w:t>
      </w:r>
      <w:proofErr w:type="gramStart"/>
      <w:r w:rsidR="003B3D5E" w:rsidRPr="006978AF">
        <w:rPr>
          <w:rFonts w:ascii="Times New Roman" w:hAnsi="Times New Roman"/>
        </w:rPr>
        <w:t>T</w:t>
      </w:r>
      <w:r w:rsidR="006B3444" w:rsidRPr="006978AF">
        <w:rPr>
          <w:rFonts w:ascii="Times New Roman" w:hAnsi="Times New Roman"/>
        </w:rPr>
        <w:t>r. 98-99, 102.</w:t>
      </w:r>
      <w:proofErr w:type="gramEnd"/>
      <w:r w:rsidR="006B3444" w:rsidRPr="006978AF">
        <w:rPr>
          <w:rFonts w:ascii="Times New Roman" w:hAnsi="Times New Roman"/>
        </w:rPr>
        <w:t xml:space="preserve">  </w:t>
      </w:r>
    </w:p>
    <w:p w:rsidR="003B3D5E" w:rsidRPr="006978AF" w:rsidRDefault="003B3D5E"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3B3D5E" w:rsidRPr="006978AF">
        <w:rPr>
          <w:rFonts w:ascii="Times New Roman" w:hAnsi="Times New Roman"/>
        </w:rPr>
        <w:t>4</w:t>
      </w:r>
      <w:r w:rsidR="00F94C93" w:rsidRPr="006978AF">
        <w:rPr>
          <w:rFonts w:ascii="Times New Roman" w:hAnsi="Times New Roman"/>
        </w:rPr>
        <w:t>1</w:t>
      </w:r>
      <w:r w:rsidR="003B3D5E" w:rsidRPr="006978AF">
        <w:rPr>
          <w:rFonts w:ascii="Times New Roman" w:hAnsi="Times New Roman"/>
        </w:rPr>
        <w:t>.</w:t>
      </w:r>
      <w:r w:rsidR="003B3D5E" w:rsidRPr="006978AF">
        <w:rPr>
          <w:rFonts w:ascii="Times New Roman" w:hAnsi="Times New Roman"/>
        </w:rPr>
        <w:tab/>
      </w:r>
      <w:r w:rsidR="006B3444" w:rsidRPr="006978AF">
        <w:rPr>
          <w:rFonts w:ascii="Times New Roman" w:hAnsi="Times New Roman"/>
        </w:rPr>
        <w:t xml:space="preserve">Suez also provided notice of the boil water advisory </w:t>
      </w:r>
      <w:r w:rsidR="00F94C93" w:rsidRPr="006978AF">
        <w:rPr>
          <w:rFonts w:ascii="Times New Roman" w:hAnsi="Times New Roman"/>
        </w:rPr>
        <w:t xml:space="preserve">through its </w:t>
      </w:r>
      <w:r w:rsidR="006B3444" w:rsidRPr="006978AF">
        <w:rPr>
          <w:rFonts w:ascii="Times New Roman" w:hAnsi="Times New Roman"/>
        </w:rPr>
        <w:t>rapid alert</w:t>
      </w:r>
      <w:r w:rsidR="003B3D5E" w:rsidRPr="006978AF">
        <w:rPr>
          <w:rFonts w:ascii="Times New Roman" w:hAnsi="Times New Roman"/>
        </w:rPr>
        <w:t xml:space="preserve"> telephone message service</w:t>
      </w:r>
      <w:r w:rsidR="006B3444" w:rsidRPr="006978AF">
        <w:rPr>
          <w:rFonts w:ascii="Times New Roman" w:hAnsi="Times New Roman"/>
        </w:rPr>
        <w:t xml:space="preserve">.  </w:t>
      </w:r>
      <w:proofErr w:type="gramStart"/>
      <w:r w:rsidR="006B3444" w:rsidRPr="006978AF">
        <w:rPr>
          <w:rFonts w:ascii="Times New Roman" w:hAnsi="Times New Roman"/>
        </w:rPr>
        <w:t>Tr. 98-99, 102.</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4</w:t>
      </w:r>
      <w:r w:rsidR="00F94C93" w:rsidRPr="006978AF">
        <w:rPr>
          <w:rFonts w:ascii="Times New Roman" w:hAnsi="Times New Roman"/>
        </w:rPr>
        <w:t>2</w:t>
      </w:r>
      <w:r w:rsidR="006B3444" w:rsidRPr="006978AF">
        <w:rPr>
          <w:rFonts w:ascii="Times New Roman" w:hAnsi="Times New Roman"/>
        </w:rPr>
        <w:t>.</w:t>
      </w:r>
      <w:r w:rsidR="006B3444" w:rsidRPr="006978AF">
        <w:rPr>
          <w:rFonts w:ascii="Times New Roman" w:hAnsi="Times New Roman"/>
        </w:rPr>
        <w:tab/>
        <w:t>Notice provided by Respondent explain</w:t>
      </w:r>
      <w:r w:rsidR="00F94C93" w:rsidRPr="006978AF">
        <w:rPr>
          <w:rFonts w:ascii="Times New Roman" w:hAnsi="Times New Roman"/>
        </w:rPr>
        <w:t>ed</w:t>
      </w:r>
      <w:r w:rsidR="006B3444" w:rsidRPr="006978AF">
        <w:rPr>
          <w:rFonts w:ascii="Times New Roman" w:hAnsi="Times New Roman"/>
        </w:rPr>
        <w:t xml:space="preserve"> that the Susquehanna Township Main Break was a catastrophic main break that affected over 16,000 customers in Lower Paxton Township, Susquehanna Township, Marysville and portions of </w:t>
      </w:r>
      <w:proofErr w:type="spellStart"/>
      <w:r w:rsidR="006B3444" w:rsidRPr="006978AF">
        <w:rPr>
          <w:rFonts w:ascii="Times New Roman" w:hAnsi="Times New Roman"/>
        </w:rPr>
        <w:t>Penbrook</w:t>
      </w:r>
      <w:proofErr w:type="spellEnd"/>
      <w:r w:rsidR="006B3444" w:rsidRPr="006978AF">
        <w:rPr>
          <w:rFonts w:ascii="Times New Roman" w:hAnsi="Times New Roman"/>
        </w:rPr>
        <w:t xml:space="preserve">. </w:t>
      </w:r>
      <w:r w:rsidR="00A4518F" w:rsidRPr="006978AF">
        <w:rPr>
          <w:rFonts w:ascii="Times New Roman" w:hAnsi="Times New Roman"/>
        </w:rPr>
        <w:t xml:space="preserve"> </w:t>
      </w:r>
      <w:proofErr w:type="gramStart"/>
      <w:r w:rsidR="006B3444" w:rsidRPr="006978AF">
        <w:rPr>
          <w:rFonts w:ascii="Times New Roman" w:hAnsi="Times New Roman"/>
        </w:rPr>
        <w:t>Suez Exhibit No. 7; Tr. 102.</w:t>
      </w:r>
      <w:proofErr w:type="gramEnd"/>
      <w:r w:rsidR="006B3444" w:rsidRPr="006978AF">
        <w:rPr>
          <w:rFonts w:ascii="Times New Roman" w:hAnsi="Times New Roman"/>
        </w:rPr>
        <w:t xml:space="preserve">  </w:t>
      </w:r>
    </w:p>
    <w:p w:rsidR="006B3444"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lastRenderedPageBreak/>
        <w:tab/>
      </w:r>
      <w:r w:rsidR="00F94C93" w:rsidRPr="006978AF">
        <w:rPr>
          <w:rFonts w:ascii="Times New Roman" w:hAnsi="Times New Roman"/>
        </w:rPr>
        <w:t>43</w:t>
      </w:r>
      <w:r w:rsidR="006B3444" w:rsidRPr="006978AF">
        <w:rPr>
          <w:rFonts w:ascii="Times New Roman" w:hAnsi="Times New Roman"/>
        </w:rPr>
        <w:t>.</w:t>
      </w:r>
      <w:r w:rsidR="006B3444" w:rsidRPr="006978AF">
        <w:rPr>
          <w:rFonts w:ascii="Times New Roman" w:hAnsi="Times New Roman"/>
        </w:rPr>
        <w:tab/>
      </w:r>
      <w:r w:rsidR="00F94C93" w:rsidRPr="006978AF">
        <w:rPr>
          <w:rFonts w:ascii="Times New Roman" w:hAnsi="Times New Roman"/>
        </w:rPr>
        <w:t xml:space="preserve">A </w:t>
      </w:r>
      <w:r w:rsidR="006B3444" w:rsidRPr="006978AF">
        <w:rPr>
          <w:rFonts w:ascii="Times New Roman" w:hAnsi="Times New Roman"/>
        </w:rPr>
        <w:t xml:space="preserve">rapid alert </w:t>
      </w:r>
      <w:r w:rsidR="00F94C93" w:rsidRPr="006978AF">
        <w:rPr>
          <w:rFonts w:ascii="Times New Roman" w:hAnsi="Times New Roman"/>
        </w:rPr>
        <w:t xml:space="preserve">telephone </w:t>
      </w:r>
      <w:r w:rsidR="006B3444" w:rsidRPr="006978AF">
        <w:rPr>
          <w:rFonts w:ascii="Times New Roman" w:hAnsi="Times New Roman"/>
        </w:rPr>
        <w:t xml:space="preserve">call </w:t>
      </w:r>
      <w:r w:rsidR="00F94C93" w:rsidRPr="006978AF">
        <w:rPr>
          <w:rFonts w:ascii="Times New Roman" w:hAnsi="Times New Roman"/>
        </w:rPr>
        <w:t xml:space="preserve">was made </w:t>
      </w:r>
      <w:r w:rsidR="006B3444" w:rsidRPr="006978AF">
        <w:rPr>
          <w:rFonts w:ascii="Times New Roman" w:hAnsi="Times New Roman"/>
        </w:rPr>
        <w:t xml:space="preserve">to Complainant at 10:18 </w:t>
      </w:r>
      <w:r w:rsidR="00A4518F" w:rsidRPr="006978AF">
        <w:rPr>
          <w:rFonts w:ascii="Times New Roman" w:hAnsi="Times New Roman"/>
        </w:rPr>
        <w:t xml:space="preserve">a.m. </w:t>
      </w:r>
      <w:r w:rsidR="006B3444" w:rsidRPr="006978AF">
        <w:rPr>
          <w:rFonts w:ascii="Times New Roman" w:hAnsi="Times New Roman"/>
        </w:rPr>
        <w:t>on August</w:t>
      </w:r>
      <w:r w:rsidRPr="006978AF">
        <w:rPr>
          <w:rFonts w:ascii="Times New Roman" w:hAnsi="Times New Roman"/>
        </w:rPr>
        <w:t> </w:t>
      </w:r>
      <w:r w:rsidR="006B3444" w:rsidRPr="006978AF">
        <w:rPr>
          <w:rFonts w:ascii="Times New Roman" w:hAnsi="Times New Roman"/>
        </w:rPr>
        <w:t xml:space="preserve">3, 2016 </w:t>
      </w:r>
      <w:r w:rsidR="00F94C93" w:rsidRPr="006978AF">
        <w:rPr>
          <w:rFonts w:ascii="Times New Roman" w:hAnsi="Times New Roman"/>
        </w:rPr>
        <w:t xml:space="preserve">and </w:t>
      </w:r>
      <w:r w:rsidR="00A4518F" w:rsidRPr="006978AF">
        <w:rPr>
          <w:rFonts w:ascii="Times New Roman" w:hAnsi="Times New Roman"/>
        </w:rPr>
        <w:t>was</w:t>
      </w:r>
      <w:r w:rsidR="006B3444" w:rsidRPr="006978AF">
        <w:rPr>
          <w:rFonts w:ascii="Times New Roman" w:hAnsi="Times New Roman"/>
        </w:rPr>
        <w:t xml:space="preserve"> answered</w:t>
      </w:r>
      <w:r w:rsidR="003B3D5E" w:rsidRPr="006978AF">
        <w:rPr>
          <w:rFonts w:ascii="Times New Roman" w:hAnsi="Times New Roman"/>
        </w:rPr>
        <w:t xml:space="preserve">.  </w:t>
      </w:r>
      <w:proofErr w:type="gramStart"/>
      <w:r w:rsidR="006B3444" w:rsidRPr="006978AF">
        <w:rPr>
          <w:rFonts w:ascii="Times New Roman" w:hAnsi="Times New Roman"/>
        </w:rPr>
        <w:t>Tr. 103.</w:t>
      </w:r>
      <w:proofErr w:type="gramEnd"/>
      <w:r w:rsidR="006B3444" w:rsidRPr="006978AF">
        <w:rPr>
          <w:rFonts w:ascii="Times New Roman" w:hAnsi="Times New Roman"/>
        </w:rPr>
        <w:t xml:space="preserve">  </w:t>
      </w:r>
    </w:p>
    <w:p w:rsidR="006B3444" w:rsidRPr="006978AF" w:rsidRDefault="006B3444" w:rsidP="002657DA">
      <w:pPr>
        <w:pStyle w:val="Level1"/>
        <w:widowControl/>
        <w:numPr>
          <w:ilvl w:val="0"/>
          <w:numId w:val="0"/>
        </w:numPr>
        <w:spacing w:line="360" w:lineRule="auto"/>
        <w:rPr>
          <w:rFonts w:ascii="Times New Roman" w:hAnsi="Times New Roman"/>
        </w:rPr>
      </w:pPr>
    </w:p>
    <w:p w:rsidR="00C65C27"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44</w:t>
      </w:r>
      <w:r w:rsidR="006B3444" w:rsidRPr="006978AF">
        <w:rPr>
          <w:rFonts w:ascii="Times New Roman" w:hAnsi="Times New Roman"/>
        </w:rPr>
        <w:t>.</w:t>
      </w:r>
      <w:r w:rsidRPr="006978AF">
        <w:rPr>
          <w:rFonts w:ascii="Times New Roman" w:hAnsi="Times New Roman"/>
        </w:rPr>
        <w:tab/>
      </w:r>
      <w:r w:rsidR="006B3444" w:rsidRPr="006978AF">
        <w:rPr>
          <w:rFonts w:ascii="Times New Roman" w:hAnsi="Times New Roman"/>
        </w:rPr>
        <w:t>Complainant’s wife was aware of a Suez main break on August 3, 2016 and called Complainant</w:t>
      </w:r>
      <w:r w:rsidR="00F94C93" w:rsidRPr="006978AF">
        <w:rPr>
          <w:rFonts w:ascii="Times New Roman" w:hAnsi="Times New Roman"/>
        </w:rPr>
        <w:t xml:space="preserve"> regarding the outage.  </w:t>
      </w:r>
      <w:proofErr w:type="gramStart"/>
      <w:r w:rsidR="006B3444" w:rsidRPr="006978AF">
        <w:rPr>
          <w:rFonts w:ascii="Times New Roman" w:hAnsi="Times New Roman"/>
        </w:rPr>
        <w:t>Tr. 3</w:t>
      </w:r>
      <w:r w:rsidR="00C65C27" w:rsidRPr="006978AF">
        <w:rPr>
          <w:rFonts w:ascii="Times New Roman" w:hAnsi="Times New Roman"/>
        </w:rPr>
        <w:t>.</w:t>
      </w:r>
      <w:proofErr w:type="gramEnd"/>
    </w:p>
    <w:p w:rsidR="000061DF" w:rsidRPr="006978AF" w:rsidRDefault="000061DF" w:rsidP="002657DA">
      <w:pPr>
        <w:pStyle w:val="Level1"/>
        <w:widowControl/>
        <w:numPr>
          <w:ilvl w:val="0"/>
          <w:numId w:val="0"/>
        </w:numPr>
        <w:spacing w:line="360" w:lineRule="auto"/>
        <w:ind w:firstLine="720"/>
        <w:rPr>
          <w:rFonts w:ascii="Times New Roman" w:hAnsi="Times New Roman"/>
        </w:rPr>
      </w:pPr>
    </w:p>
    <w:p w:rsidR="006B3444" w:rsidRPr="006978AF" w:rsidRDefault="00C65C27"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45.</w:t>
      </w:r>
      <w:r w:rsidRPr="006978AF">
        <w:rPr>
          <w:rFonts w:ascii="Times New Roman" w:hAnsi="Times New Roman"/>
        </w:rPr>
        <w:tab/>
      </w:r>
      <w:r w:rsidR="006B3444" w:rsidRPr="006978AF">
        <w:rPr>
          <w:rFonts w:ascii="Times New Roman" w:hAnsi="Times New Roman"/>
        </w:rPr>
        <w:t xml:space="preserve">Complainant received a call to boil water on either August 3 or August 4, 2016.  Tr. 33-34.  </w:t>
      </w:r>
    </w:p>
    <w:p w:rsidR="00325CA9" w:rsidRDefault="00325CA9" w:rsidP="002657DA">
      <w:pPr>
        <w:pStyle w:val="Level1"/>
        <w:widowControl/>
        <w:numPr>
          <w:ilvl w:val="0"/>
          <w:numId w:val="0"/>
        </w:numPr>
        <w:spacing w:line="360" w:lineRule="auto"/>
        <w:ind w:left="720"/>
        <w:rPr>
          <w:rFonts w:ascii="Times New Roman" w:hAnsi="Times New Roman"/>
        </w:rPr>
      </w:pPr>
    </w:p>
    <w:p w:rsidR="000061DF" w:rsidRPr="000061DF" w:rsidRDefault="000061DF" w:rsidP="000061DF">
      <w:pPr>
        <w:pStyle w:val="Level1"/>
        <w:widowControl/>
        <w:numPr>
          <w:ilvl w:val="0"/>
          <w:numId w:val="0"/>
        </w:numPr>
        <w:spacing w:line="360" w:lineRule="auto"/>
        <w:ind w:left="720" w:hanging="720"/>
        <w:rPr>
          <w:rFonts w:ascii="Times New Roman" w:hAnsi="Times New Roman"/>
          <w:u w:val="single"/>
        </w:rPr>
      </w:pPr>
      <w:r w:rsidRPr="000061DF">
        <w:rPr>
          <w:rFonts w:ascii="Times New Roman" w:hAnsi="Times New Roman"/>
          <w:u w:val="single"/>
        </w:rPr>
        <w:t>Docket No. C-2016-2563040 – Impact of Heavy Truck Traffic on Outside Meter</w:t>
      </w:r>
    </w:p>
    <w:p w:rsidR="000061DF" w:rsidRPr="006978AF" w:rsidRDefault="000061DF" w:rsidP="000061DF">
      <w:pPr>
        <w:pStyle w:val="Level1"/>
        <w:widowControl/>
        <w:numPr>
          <w:ilvl w:val="0"/>
          <w:numId w:val="0"/>
        </w:numPr>
        <w:spacing w:line="360" w:lineRule="auto"/>
        <w:ind w:left="720" w:hanging="720"/>
        <w:rPr>
          <w:rFonts w:ascii="Times New Roman" w:hAnsi="Times New Roman"/>
        </w:rPr>
      </w:pPr>
    </w:p>
    <w:p w:rsidR="007230EE" w:rsidRPr="006978AF" w:rsidRDefault="00325CA9" w:rsidP="009A330D">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4</w:t>
      </w:r>
      <w:r w:rsidR="009A330D">
        <w:rPr>
          <w:rFonts w:ascii="Times New Roman" w:hAnsi="Times New Roman"/>
        </w:rPr>
        <w:t>6</w:t>
      </w:r>
      <w:r w:rsidR="00F94C93" w:rsidRPr="006978AF">
        <w:rPr>
          <w:rFonts w:ascii="Times New Roman" w:hAnsi="Times New Roman"/>
        </w:rPr>
        <w:t>.</w:t>
      </w:r>
      <w:r w:rsidRPr="006978AF">
        <w:rPr>
          <w:rFonts w:ascii="Times New Roman" w:hAnsi="Times New Roman"/>
        </w:rPr>
        <w:tab/>
      </w:r>
      <w:r w:rsidR="007230EE" w:rsidRPr="006978AF">
        <w:rPr>
          <w:rFonts w:ascii="Times New Roman" w:hAnsi="Times New Roman"/>
        </w:rPr>
        <w:t xml:space="preserve">Suez employee Monica </w:t>
      </w:r>
      <w:proofErr w:type="spellStart"/>
      <w:r w:rsidR="007230EE" w:rsidRPr="006978AF">
        <w:rPr>
          <w:rFonts w:ascii="Times New Roman" w:hAnsi="Times New Roman"/>
        </w:rPr>
        <w:t>Poziemski</w:t>
      </w:r>
      <w:proofErr w:type="spellEnd"/>
      <w:r w:rsidR="007230EE" w:rsidRPr="006978AF">
        <w:rPr>
          <w:rFonts w:ascii="Times New Roman" w:hAnsi="Times New Roman"/>
        </w:rPr>
        <w:t xml:space="preserve"> </w:t>
      </w:r>
      <w:r w:rsidR="003B3D5E" w:rsidRPr="006978AF">
        <w:rPr>
          <w:rFonts w:ascii="Times New Roman" w:hAnsi="Times New Roman"/>
        </w:rPr>
        <w:t xml:space="preserve">(Ms. </w:t>
      </w:r>
      <w:proofErr w:type="spellStart"/>
      <w:r w:rsidR="003B3D5E" w:rsidRPr="006978AF">
        <w:rPr>
          <w:rFonts w:ascii="Times New Roman" w:hAnsi="Times New Roman"/>
        </w:rPr>
        <w:t>Poziemski</w:t>
      </w:r>
      <w:proofErr w:type="spellEnd"/>
      <w:r w:rsidR="003B3D5E" w:rsidRPr="006978AF">
        <w:rPr>
          <w:rFonts w:ascii="Times New Roman" w:hAnsi="Times New Roman"/>
        </w:rPr>
        <w:t xml:space="preserve">) </w:t>
      </w:r>
      <w:r w:rsidR="006B3444" w:rsidRPr="006978AF">
        <w:rPr>
          <w:rFonts w:ascii="Times New Roman" w:hAnsi="Times New Roman"/>
        </w:rPr>
        <w:t xml:space="preserve">went to Complainant’s </w:t>
      </w:r>
      <w:r w:rsidR="007230EE" w:rsidRPr="006978AF">
        <w:rPr>
          <w:rFonts w:ascii="Times New Roman" w:hAnsi="Times New Roman"/>
        </w:rPr>
        <w:t>residence</w:t>
      </w:r>
      <w:r w:rsidR="006B3444" w:rsidRPr="006978AF">
        <w:rPr>
          <w:rFonts w:ascii="Times New Roman" w:hAnsi="Times New Roman"/>
        </w:rPr>
        <w:t xml:space="preserve"> and </w:t>
      </w:r>
      <w:r w:rsidR="007230EE" w:rsidRPr="006978AF">
        <w:rPr>
          <w:rFonts w:ascii="Times New Roman" w:hAnsi="Times New Roman"/>
        </w:rPr>
        <w:t>opened the lid to the meter</w:t>
      </w:r>
      <w:r w:rsidR="00961D65" w:rsidRPr="006978AF">
        <w:rPr>
          <w:rFonts w:ascii="Times New Roman" w:hAnsi="Times New Roman"/>
        </w:rPr>
        <w:t xml:space="preserve"> pit and observed the meter </w:t>
      </w:r>
      <w:r w:rsidR="00C8367A">
        <w:rPr>
          <w:rFonts w:ascii="Times New Roman" w:hAnsi="Times New Roman"/>
        </w:rPr>
        <w:t>operating</w:t>
      </w:r>
      <w:bookmarkStart w:id="0" w:name="_GoBack"/>
      <w:bookmarkEnd w:id="0"/>
      <w:r w:rsidR="00961D65" w:rsidRPr="006978AF">
        <w:rPr>
          <w:rFonts w:ascii="Times New Roman" w:hAnsi="Times New Roman"/>
        </w:rPr>
        <w:t xml:space="preserve">.  </w:t>
      </w:r>
      <w:proofErr w:type="gramStart"/>
      <w:r w:rsidR="006B3444" w:rsidRPr="006978AF">
        <w:rPr>
          <w:rFonts w:ascii="Times New Roman" w:hAnsi="Times New Roman"/>
        </w:rPr>
        <w:t xml:space="preserve">Tr. </w:t>
      </w:r>
      <w:r w:rsidR="007230EE" w:rsidRPr="006978AF">
        <w:rPr>
          <w:rFonts w:ascii="Times New Roman" w:hAnsi="Times New Roman"/>
        </w:rPr>
        <w:t>42</w:t>
      </w:r>
      <w:r w:rsidR="006B3444" w:rsidRPr="006978AF">
        <w:rPr>
          <w:rFonts w:ascii="Times New Roman" w:hAnsi="Times New Roman"/>
        </w:rPr>
        <w:t>.</w:t>
      </w:r>
      <w:proofErr w:type="gramEnd"/>
      <w:r w:rsidR="006B3444" w:rsidRPr="006978AF">
        <w:rPr>
          <w:rFonts w:ascii="Times New Roman" w:hAnsi="Times New Roman"/>
        </w:rPr>
        <w:t xml:space="preserve">  </w:t>
      </w:r>
    </w:p>
    <w:p w:rsidR="007230EE" w:rsidRPr="006978AF" w:rsidRDefault="007230EE" w:rsidP="002657DA">
      <w:pPr>
        <w:pStyle w:val="Level1"/>
        <w:widowControl/>
        <w:numPr>
          <w:ilvl w:val="0"/>
          <w:numId w:val="0"/>
        </w:numPr>
        <w:spacing w:line="360" w:lineRule="auto"/>
        <w:ind w:left="720"/>
        <w:rPr>
          <w:rFonts w:ascii="Times New Roman" w:hAnsi="Times New Roman"/>
          <w:b/>
        </w:rPr>
      </w:pPr>
    </w:p>
    <w:p w:rsidR="007230EE"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4</w:t>
      </w:r>
      <w:r w:rsidR="009A330D">
        <w:rPr>
          <w:rFonts w:ascii="Times New Roman" w:hAnsi="Times New Roman"/>
        </w:rPr>
        <w:t>7</w:t>
      </w:r>
      <w:r w:rsidR="006B3444" w:rsidRPr="006978AF">
        <w:rPr>
          <w:rFonts w:ascii="Times New Roman" w:hAnsi="Times New Roman"/>
        </w:rPr>
        <w:t>.</w:t>
      </w:r>
      <w:r w:rsidR="006B3444" w:rsidRPr="006978AF">
        <w:rPr>
          <w:rFonts w:ascii="Times New Roman" w:hAnsi="Times New Roman"/>
        </w:rPr>
        <w:tab/>
      </w:r>
      <w:r w:rsidR="007230EE" w:rsidRPr="006978AF">
        <w:rPr>
          <w:rFonts w:ascii="Times New Roman" w:hAnsi="Times New Roman"/>
        </w:rPr>
        <w:t xml:space="preserve">Ms. </w:t>
      </w:r>
      <w:proofErr w:type="spellStart"/>
      <w:r w:rsidR="007230EE" w:rsidRPr="006978AF">
        <w:rPr>
          <w:rFonts w:ascii="Times New Roman" w:hAnsi="Times New Roman"/>
        </w:rPr>
        <w:t>Poziemski</w:t>
      </w:r>
      <w:proofErr w:type="spellEnd"/>
      <w:r w:rsidR="006B3444" w:rsidRPr="006978AF">
        <w:rPr>
          <w:rFonts w:ascii="Times New Roman" w:hAnsi="Times New Roman"/>
        </w:rPr>
        <w:t xml:space="preserve">, a </w:t>
      </w:r>
      <w:r w:rsidR="007230EE" w:rsidRPr="006978AF">
        <w:rPr>
          <w:rFonts w:ascii="Times New Roman" w:hAnsi="Times New Roman"/>
        </w:rPr>
        <w:t>Field Customer Service Technician with Suez</w:t>
      </w:r>
      <w:r w:rsidR="006B3444" w:rsidRPr="006978AF">
        <w:rPr>
          <w:rFonts w:ascii="Times New Roman" w:hAnsi="Times New Roman"/>
        </w:rPr>
        <w:t xml:space="preserve">, </w:t>
      </w:r>
      <w:r w:rsidR="007230EE" w:rsidRPr="006978AF">
        <w:rPr>
          <w:rFonts w:ascii="Times New Roman" w:hAnsi="Times New Roman"/>
        </w:rPr>
        <w:t xml:space="preserve">went to Complainant’s house on September 8, 2016 and showed Complainant how the outside meter works. </w:t>
      </w:r>
      <w:r w:rsidR="006B3444" w:rsidRPr="006978AF">
        <w:rPr>
          <w:rFonts w:ascii="Times New Roman" w:hAnsi="Times New Roman"/>
        </w:rPr>
        <w:t xml:space="preserve"> Tr. </w:t>
      </w:r>
      <w:r w:rsidR="007230EE" w:rsidRPr="006978AF">
        <w:rPr>
          <w:rFonts w:ascii="Times New Roman" w:hAnsi="Times New Roman"/>
        </w:rPr>
        <w:t>83</w:t>
      </w:r>
      <w:r w:rsidR="006B3444" w:rsidRPr="006978AF">
        <w:rPr>
          <w:rFonts w:ascii="Times New Roman" w:hAnsi="Times New Roman"/>
        </w:rPr>
        <w:t>-</w:t>
      </w:r>
      <w:r w:rsidR="007230EE" w:rsidRPr="006978AF">
        <w:rPr>
          <w:rFonts w:ascii="Times New Roman" w:hAnsi="Times New Roman"/>
        </w:rPr>
        <w:t>85</w:t>
      </w:r>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7230EE" w:rsidRPr="006978AF" w:rsidRDefault="00754DF7"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F94C93" w:rsidRPr="006978AF">
        <w:rPr>
          <w:rFonts w:ascii="Times New Roman" w:hAnsi="Times New Roman"/>
        </w:rPr>
        <w:t>4</w:t>
      </w:r>
      <w:r w:rsidR="009A330D">
        <w:rPr>
          <w:rFonts w:ascii="Times New Roman" w:hAnsi="Times New Roman"/>
        </w:rPr>
        <w:t>8</w:t>
      </w:r>
      <w:r w:rsidR="006B3444" w:rsidRPr="006978AF">
        <w:rPr>
          <w:rFonts w:ascii="Times New Roman" w:hAnsi="Times New Roman"/>
        </w:rPr>
        <w:t>.</w:t>
      </w:r>
      <w:r w:rsidR="00325CA9" w:rsidRPr="006978AF">
        <w:rPr>
          <w:rFonts w:ascii="Times New Roman" w:hAnsi="Times New Roman"/>
        </w:rPr>
        <w:tab/>
      </w:r>
      <w:r w:rsidR="006B3444" w:rsidRPr="006978AF">
        <w:rPr>
          <w:rFonts w:ascii="Times New Roman" w:hAnsi="Times New Roman"/>
        </w:rPr>
        <w:t>W</w:t>
      </w:r>
      <w:r w:rsidR="007230EE" w:rsidRPr="006978AF">
        <w:rPr>
          <w:rFonts w:ascii="Times New Roman" w:hAnsi="Times New Roman"/>
        </w:rPr>
        <w:t xml:space="preserve">hile Ms. </w:t>
      </w:r>
      <w:proofErr w:type="spellStart"/>
      <w:r w:rsidR="007230EE" w:rsidRPr="006978AF">
        <w:rPr>
          <w:rFonts w:ascii="Times New Roman" w:hAnsi="Times New Roman"/>
        </w:rPr>
        <w:t>Poziemski</w:t>
      </w:r>
      <w:proofErr w:type="spellEnd"/>
      <w:r w:rsidR="007230EE" w:rsidRPr="006978AF">
        <w:rPr>
          <w:rFonts w:ascii="Times New Roman" w:hAnsi="Times New Roman"/>
        </w:rPr>
        <w:t xml:space="preserve"> was at the property</w:t>
      </w:r>
      <w:r w:rsidR="006B3444" w:rsidRPr="006978AF">
        <w:rPr>
          <w:rFonts w:ascii="Times New Roman" w:hAnsi="Times New Roman"/>
        </w:rPr>
        <w:t xml:space="preserve">, </w:t>
      </w:r>
      <w:r w:rsidR="007230EE" w:rsidRPr="006978AF">
        <w:rPr>
          <w:rFonts w:ascii="Times New Roman" w:hAnsi="Times New Roman"/>
        </w:rPr>
        <w:t>a FedEx truck and a trash truck</w:t>
      </w:r>
      <w:r w:rsidR="006B3444" w:rsidRPr="006978AF">
        <w:rPr>
          <w:rFonts w:ascii="Times New Roman" w:hAnsi="Times New Roman"/>
        </w:rPr>
        <w:t xml:space="preserve"> drove by the area where the meter was located and t</w:t>
      </w:r>
      <w:r w:rsidR="007230EE" w:rsidRPr="006978AF">
        <w:rPr>
          <w:rFonts w:ascii="Times New Roman" w:hAnsi="Times New Roman"/>
        </w:rPr>
        <w:t>he meter did not advance</w:t>
      </w:r>
      <w:r w:rsidR="006B3444" w:rsidRPr="006978AF">
        <w:rPr>
          <w:rFonts w:ascii="Times New Roman" w:hAnsi="Times New Roman"/>
        </w:rPr>
        <w:t xml:space="preserve"> or </w:t>
      </w:r>
      <w:r w:rsidR="007230EE" w:rsidRPr="006978AF">
        <w:rPr>
          <w:rFonts w:ascii="Times New Roman" w:hAnsi="Times New Roman"/>
        </w:rPr>
        <w:t xml:space="preserve">show water </w:t>
      </w:r>
      <w:r w:rsidR="009A330D">
        <w:rPr>
          <w:rFonts w:ascii="Times New Roman" w:hAnsi="Times New Roman"/>
        </w:rPr>
        <w:t>usage</w:t>
      </w:r>
      <w:r w:rsidR="007230EE" w:rsidRPr="006978AF">
        <w:rPr>
          <w:rFonts w:ascii="Times New Roman" w:hAnsi="Times New Roman"/>
        </w:rPr>
        <w:t xml:space="preserve">. </w:t>
      </w:r>
      <w:r w:rsidR="006B3444" w:rsidRPr="006978AF">
        <w:rPr>
          <w:rFonts w:ascii="Times New Roman" w:hAnsi="Times New Roman"/>
        </w:rPr>
        <w:t xml:space="preserve"> </w:t>
      </w:r>
      <w:proofErr w:type="gramStart"/>
      <w:r w:rsidR="006B3444" w:rsidRPr="006978AF">
        <w:rPr>
          <w:rFonts w:ascii="Times New Roman" w:hAnsi="Times New Roman"/>
        </w:rPr>
        <w:t xml:space="preserve">Tr. </w:t>
      </w:r>
      <w:r w:rsidR="007230EE" w:rsidRPr="006978AF">
        <w:rPr>
          <w:rFonts w:ascii="Times New Roman" w:hAnsi="Times New Roman"/>
        </w:rPr>
        <w:t>86</w:t>
      </w:r>
      <w:r w:rsidR="006B3444" w:rsidRPr="006978AF">
        <w:rPr>
          <w:rFonts w:ascii="Times New Roman" w:hAnsi="Times New Roman"/>
        </w:rPr>
        <w:t>.</w:t>
      </w:r>
      <w:proofErr w:type="gramEnd"/>
      <w:r w:rsidR="006B3444" w:rsidRPr="006978AF">
        <w:rPr>
          <w:rFonts w:ascii="Times New Roman" w:hAnsi="Times New Roman"/>
        </w:rPr>
        <w:t xml:space="preserve">  </w:t>
      </w:r>
    </w:p>
    <w:p w:rsidR="00325CA9" w:rsidRPr="006978AF" w:rsidRDefault="00325CA9" w:rsidP="002657DA">
      <w:pPr>
        <w:pStyle w:val="Level1"/>
        <w:widowControl/>
        <w:numPr>
          <w:ilvl w:val="0"/>
          <w:numId w:val="0"/>
        </w:numPr>
        <w:spacing w:line="360" w:lineRule="auto"/>
        <w:ind w:firstLine="720"/>
        <w:rPr>
          <w:rFonts w:ascii="Times New Roman" w:hAnsi="Times New Roman"/>
        </w:rPr>
      </w:pPr>
    </w:p>
    <w:p w:rsidR="007230EE" w:rsidRPr="006978AF" w:rsidRDefault="00325CA9" w:rsidP="002657DA">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9A330D">
        <w:rPr>
          <w:rFonts w:ascii="Times New Roman" w:hAnsi="Times New Roman"/>
        </w:rPr>
        <w:t>49</w:t>
      </w:r>
      <w:r w:rsidR="006B3444" w:rsidRPr="006978AF">
        <w:rPr>
          <w:rFonts w:ascii="Times New Roman" w:hAnsi="Times New Roman"/>
        </w:rPr>
        <w:t>.</w:t>
      </w:r>
      <w:r w:rsidRPr="006978AF">
        <w:rPr>
          <w:rFonts w:ascii="Times New Roman" w:hAnsi="Times New Roman"/>
        </w:rPr>
        <w:tab/>
      </w:r>
      <w:r w:rsidR="007230EE" w:rsidRPr="006978AF">
        <w:rPr>
          <w:rFonts w:ascii="Times New Roman" w:hAnsi="Times New Roman"/>
        </w:rPr>
        <w:t xml:space="preserve">The meter is working properly. </w:t>
      </w:r>
      <w:r w:rsidR="006B3444" w:rsidRPr="006978AF">
        <w:rPr>
          <w:rFonts w:ascii="Times New Roman" w:hAnsi="Times New Roman"/>
        </w:rPr>
        <w:t xml:space="preserve"> </w:t>
      </w:r>
      <w:proofErr w:type="gramStart"/>
      <w:r w:rsidR="006B3444" w:rsidRPr="006978AF">
        <w:rPr>
          <w:rFonts w:ascii="Times New Roman" w:hAnsi="Times New Roman"/>
        </w:rPr>
        <w:t xml:space="preserve">Tr. </w:t>
      </w:r>
      <w:r w:rsidR="007230EE" w:rsidRPr="006978AF">
        <w:rPr>
          <w:rFonts w:ascii="Times New Roman" w:hAnsi="Times New Roman"/>
        </w:rPr>
        <w:t>87</w:t>
      </w:r>
      <w:r w:rsidR="006B3444" w:rsidRPr="006978AF">
        <w:rPr>
          <w:rFonts w:ascii="Times New Roman" w:hAnsi="Times New Roman"/>
        </w:rPr>
        <w:t>.</w:t>
      </w:r>
      <w:proofErr w:type="gramEnd"/>
      <w:r w:rsidR="006B3444" w:rsidRPr="006978AF">
        <w:rPr>
          <w:rFonts w:ascii="Times New Roman" w:hAnsi="Times New Roman"/>
        </w:rPr>
        <w:t xml:space="preserve">  </w:t>
      </w:r>
    </w:p>
    <w:p w:rsidR="007230EE" w:rsidRPr="006978AF" w:rsidRDefault="007230EE" w:rsidP="0024347A">
      <w:pPr>
        <w:tabs>
          <w:tab w:val="left" w:pos="720"/>
          <w:tab w:val="left" w:pos="1440"/>
        </w:tabs>
        <w:spacing w:line="360" w:lineRule="auto"/>
        <w:rPr>
          <w:rFonts w:ascii="Times New Roman" w:hAnsi="Times New Roman" w:cs="Times New Roman"/>
        </w:rPr>
      </w:pPr>
    </w:p>
    <w:p w:rsidR="006B3444" w:rsidRPr="006978AF" w:rsidRDefault="006B3444" w:rsidP="00AC02EA">
      <w:pPr>
        <w:tabs>
          <w:tab w:val="left" w:pos="720"/>
          <w:tab w:val="left" w:pos="1440"/>
        </w:tabs>
        <w:spacing w:line="360" w:lineRule="auto"/>
        <w:jc w:val="center"/>
        <w:rPr>
          <w:rFonts w:ascii="Times New Roman" w:hAnsi="Times New Roman" w:cs="Times New Roman"/>
          <w:u w:val="single"/>
        </w:rPr>
      </w:pPr>
      <w:r w:rsidRPr="006978AF">
        <w:rPr>
          <w:rFonts w:ascii="Times New Roman" w:hAnsi="Times New Roman" w:cs="Times New Roman"/>
          <w:u w:val="single"/>
        </w:rPr>
        <w:t>DISCUSSION</w:t>
      </w:r>
    </w:p>
    <w:p w:rsidR="006B3444" w:rsidRPr="006978AF" w:rsidRDefault="006B3444" w:rsidP="0087329A">
      <w:pPr>
        <w:tabs>
          <w:tab w:val="left" w:pos="720"/>
          <w:tab w:val="left" w:pos="1440"/>
        </w:tabs>
        <w:spacing w:line="360" w:lineRule="auto"/>
        <w:rPr>
          <w:rFonts w:ascii="Times New Roman" w:hAnsi="Times New Roman" w:cs="Times New Roman"/>
          <w:u w:val="single"/>
        </w:rPr>
      </w:pPr>
    </w:p>
    <w:p w:rsidR="00A377C6" w:rsidRPr="006978AF" w:rsidRDefault="00A377C6" w:rsidP="00C74211">
      <w:pPr>
        <w:tabs>
          <w:tab w:val="left" w:pos="-1440"/>
        </w:tabs>
        <w:spacing w:line="360" w:lineRule="auto"/>
        <w:ind w:left="720" w:hanging="720"/>
        <w:rPr>
          <w:rFonts w:ascii="Times New Roman" w:hAnsi="Times New Roman" w:cs="Times New Roman"/>
          <w:bCs/>
          <w:u w:val="single"/>
        </w:rPr>
      </w:pPr>
      <w:r w:rsidRPr="006978AF">
        <w:rPr>
          <w:rFonts w:ascii="Times New Roman" w:hAnsi="Times New Roman" w:cs="Times New Roman"/>
          <w:bCs/>
          <w:u w:val="single"/>
        </w:rPr>
        <w:t>Burden of Proof</w:t>
      </w:r>
    </w:p>
    <w:p w:rsidR="00C74211" w:rsidRPr="006978AF" w:rsidRDefault="00C74211" w:rsidP="00C74211">
      <w:pPr>
        <w:tabs>
          <w:tab w:val="left" w:pos="-1440"/>
        </w:tabs>
        <w:spacing w:line="360" w:lineRule="auto"/>
        <w:ind w:left="720" w:hanging="720"/>
        <w:jc w:val="both"/>
        <w:rPr>
          <w:rFonts w:ascii="Times New Roman" w:hAnsi="Times New Roman" w:cs="Times New Roman"/>
        </w:rPr>
      </w:pPr>
    </w:p>
    <w:p w:rsidR="00A377C6" w:rsidRPr="006978AF" w:rsidRDefault="0045113B" w:rsidP="0045113B">
      <w:pPr>
        <w:spacing w:line="360" w:lineRule="auto"/>
        <w:ind w:firstLine="720"/>
        <w:rPr>
          <w:rFonts w:ascii="Times New Roman" w:hAnsi="Times New Roman" w:cs="Times New Roman"/>
        </w:rPr>
      </w:pPr>
      <w:r w:rsidRPr="006978AF">
        <w:rPr>
          <w:rFonts w:ascii="Times New Roman" w:hAnsi="Times New Roman" w:cs="Times New Roman"/>
        </w:rPr>
        <w:tab/>
      </w:r>
      <w:r w:rsidR="00A377C6" w:rsidRPr="006978AF">
        <w:rPr>
          <w:rFonts w:ascii="Times New Roman" w:hAnsi="Times New Roman" w:cs="Times New Roman"/>
        </w:rPr>
        <w:t xml:space="preserve">Section 332(a) of the Public Utility Code (Code), 66 Pa. C.S. § 332(a), provides that the proponent of a rule or order has the burden of proof.  As the proponent of a rule or order, </w:t>
      </w:r>
      <w:r w:rsidR="00A377C6" w:rsidRPr="006978AF">
        <w:rPr>
          <w:rFonts w:ascii="Times New Roman" w:hAnsi="Times New Roman" w:cs="Times New Roman"/>
        </w:rPr>
        <w:lastRenderedPageBreak/>
        <w:t xml:space="preserve">Complainant has the burden of proof in each of these consolidated proceedings and, therefore, the duty to establish facts by a preponderance of the evidence. </w:t>
      </w:r>
      <w:r w:rsidR="00A4518F" w:rsidRPr="006978AF">
        <w:rPr>
          <w:rFonts w:ascii="Times New Roman" w:hAnsi="Times New Roman" w:cs="Times New Roman"/>
        </w:rPr>
        <w:t xml:space="preserve"> </w:t>
      </w:r>
      <w:proofErr w:type="gramStart"/>
      <w:r w:rsidR="00A377C6" w:rsidRPr="006978AF">
        <w:rPr>
          <w:rFonts w:ascii="Times New Roman" w:hAnsi="Times New Roman" w:cs="Times New Roman"/>
          <w:i/>
          <w:iCs/>
        </w:rPr>
        <w:t>Se-Ling Hosiery, Inc. v. Margulies</w:t>
      </w:r>
      <w:r w:rsidR="00A377C6" w:rsidRPr="006978AF">
        <w:rPr>
          <w:rFonts w:ascii="Times New Roman" w:hAnsi="Times New Roman" w:cs="Times New Roman"/>
        </w:rPr>
        <w:t xml:space="preserve">, 70 A.2d 854 (Pa. 1950); </w:t>
      </w:r>
      <w:r w:rsidR="00A377C6" w:rsidRPr="006978AF">
        <w:rPr>
          <w:rFonts w:ascii="Times New Roman" w:hAnsi="Times New Roman" w:cs="Times New Roman"/>
          <w:i/>
          <w:iCs/>
        </w:rPr>
        <w:t>Samuel J. Lansberry, Inc. v. Pa. P</w:t>
      </w:r>
      <w:r w:rsidR="009B341F" w:rsidRPr="006978AF">
        <w:rPr>
          <w:rFonts w:ascii="Times New Roman" w:hAnsi="Times New Roman" w:cs="Times New Roman"/>
          <w:i/>
          <w:iCs/>
        </w:rPr>
        <w:t>ub.</w:t>
      </w:r>
      <w:proofErr w:type="gramEnd"/>
      <w:r w:rsidR="009B341F" w:rsidRPr="006978AF">
        <w:rPr>
          <w:rFonts w:ascii="Times New Roman" w:hAnsi="Times New Roman" w:cs="Times New Roman"/>
          <w:i/>
          <w:iCs/>
        </w:rPr>
        <w:t xml:space="preserve"> </w:t>
      </w:r>
      <w:proofErr w:type="gramStart"/>
      <w:r w:rsidR="009B341F" w:rsidRPr="006978AF">
        <w:rPr>
          <w:rFonts w:ascii="Times New Roman" w:hAnsi="Times New Roman" w:cs="Times New Roman"/>
          <w:i/>
          <w:iCs/>
        </w:rPr>
        <w:t>Util. Comm’n</w:t>
      </w:r>
      <w:r w:rsidR="00A377C6" w:rsidRPr="006978AF">
        <w:rPr>
          <w:rFonts w:ascii="Times New Roman" w:hAnsi="Times New Roman" w:cs="Times New Roman"/>
        </w:rPr>
        <w:t>, 578 A.2d 600 (Pa.Cmwlth. 1990).</w:t>
      </w:r>
      <w:proofErr w:type="gramEnd"/>
      <w:r w:rsidR="00A377C6" w:rsidRPr="006978AF">
        <w:rPr>
          <w:rFonts w:ascii="Times New Roman" w:hAnsi="Times New Roman" w:cs="Times New Roman"/>
        </w:rPr>
        <w:t xml:space="preserve">  Additionally, any finding of fact necessary to support the Commission’s adjudication must be based upon substantial evidence.  </w:t>
      </w:r>
      <w:proofErr w:type="gramStart"/>
      <w:r w:rsidR="00A377C6" w:rsidRPr="006978AF">
        <w:rPr>
          <w:rFonts w:ascii="Times New Roman" w:hAnsi="Times New Roman" w:cs="Times New Roman"/>
        </w:rPr>
        <w:t>2 Pa.C.S.</w:t>
      </w:r>
      <w:proofErr w:type="gramEnd"/>
      <w:r w:rsidR="00A377C6" w:rsidRPr="006978AF">
        <w:rPr>
          <w:rFonts w:ascii="Times New Roman" w:hAnsi="Times New Roman" w:cs="Times New Roman"/>
        </w:rPr>
        <w:t xml:space="preserve"> § 704; </w:t>
      </w:r>
      <w:r w:rsidR="00A377C6" w:rsidRPr="006978AF">
        <w:rPr>
          <w:rFonts w:ascii="Times New Roman" w:hAnsi="Times New Roman" w:cs="Times New Roman"/>
          <w:i/>
          <w:iCs/>
        </w:rPr>
        <w:t>Mill v. Pa. P</w:t>
      </w:r>
      <w:r w:rsidR="009B341F" w:rsidRPr="006978AF">
        <w:rPr>
          <w:rFonts w:ascii="Times New Roman" w:hAnsi="Times New Roman" w:cs="Times New Roman"/>
          <w:i/>
          <w:iCs/>
        </w:rPr>
        <w:t xml:space="preserve">ub. </w:t>
      </w:r>
      <w:proofErr w:type="gramStart"/>
      <w:r w:rsidR="009B341F" w:rsidRPr="006978AF">
        <w:rPr>
          <w:rFonts w:ascii="Times New Roman" w:hAnsi="Times New Roman" w:cs="Times New Roman"/>
          <w:i/>
          <w:iCs/>
        </w:rPr>
        <w:t>Util. Comm’n</w:t>
      </w:r>
      <w:r w:rsidR="009B341F" w:rsidRPr="006978AF">
        <w:rPr>
          <w:rFonts w:ascii="Times New Roman" w:hAnsi="Times New Roman" w:cs="Times New Roman"/>
        </w:rPr>
        <w:t>, 447 A.2d 1100 (Pa.</w:t>
      </w:r>
      <w:r w:rsidR="00A377C6" w:rsidRPr="006978AF">
        <w:rPr>
          <w:rFonts w:ascii="Times New Roman" w:hAnsi="Times New Roman" w:cs="Times New Roman"/>
        </w:rPr>
        <w:t xml:space="preserve">Cmwlth. 1982); </w:t>
      </w:r>
      <w:r w:rsidR="00A377C6" w:rsidRPr="006978AF">
        <w:rPr>
          <w:rFonts w:ascii="Times New Roman" w:hAnsi="Times New Roman" w:cs="Times New Roman"/>
          <w:i/>
          <w:iCs/>
        </w:rPr>
        <w:t>Edan Transportation Corp. v. Pa. P</w:t>
      </w:r>
      <w:r w:rsidR="009B341F" w:rsidRPr="006978AF">
        <w:rPr>
          <w:rFonts w:ascii="Times New Roman" w:hAnsi="Times New Roman" w:cs="Times New Roman"/>
          <w:i/>
          <w:iCs/>
        </w:rPr>
        <w:t>ub.</w:t>
      </w:r>
      <w:proofErr w:type="gramEnd"/>
      <w:r w:rsidR="009B341F" w:rsidRPr="006978AF">
        <w:rPr>
          <w:rFonts w:ascii="Times New Roman" w:hAnsi="Times New Roman" w:cs="Times New Roman"/>
          <w:i/>
          <w:iCs/>
        </w:rPr>
        <w:t xml:space="preserve"> </w:t>
      </w:r>
      <w:proofErr w:type="gramStart"/>
      <w:r w:rsidR="009B341F" w:rsidRPr="006978AF">
        <w:rPr>
          <w:rFonts w:ascii="Times New Roman" w:hAnsi="Times New Roman" w:cs="Times New Roman"/>
          <w:i/>
          <w:iCs/>
        </w:rPr>
        <w:t>Util. Comm’n</w:t>
      </w:r>
      <w:r w:rsidR="00A377C6" w:rsidRPr="006978AF">
        <w:rPr>
          <w:rFonts w:ascii="Times New Roman" w:hAnsi="Times New Roman" w:cs="Times New Roman"/>
        </w:rPr>
        <w:t>, 623 A.2d 6 (Pa.Cmwlth. 1993).</w:t>
      </w:r>
      <w:proofErr w:type="gramEnd"/>
      <w:r w:rsidR="00A377C6" w:rsidRPr="006978AF">
        <w:rPr>
          <w:rFonts w:ascii="Times New Roman" w:hAnsi="Times New Roman" w:cs="Times New Roman"/>
        </w:rPr>
        <w:t xml:space="preserve">  More is required than a mere trace of evidence or a suspicion of the existence of a fact sought to be established.  </w:t>
      </w:r>
      <w:proofErr w:type="gramStart"/>
      <w:r w:rsidR="00A377C6" w:rsidRPr="006978AF">
        <w:rPr>
          <w:rFonts w:ascii="Times New Roman" w:hAnsi="Times New Roman" w:cs="Times New Roman"/>
          <w:i/>
          <w:iCs/>
        </w:rPr>
        <w:t>Norfolk and Western Ry. v. Pa. P</w:t>
      </w:r>
      <w:r w:rsidR="009B341F" w:rsidRPr="006978AF">
        <w:rPr>
          <w:rFonts w:ascii="Times New Roman" w:hAnsi="Times New Roman" w:cs="Times New Roman"/>
          <w:i/>
          <w:iCs/>
        </w:rPr>
        <w:t>ub.</w:t>
      </w:r>
      <w:proofErr w:type="gramEnd"/>
      <w:r w:rsidR="009B341F" w:rsidRPr="006978AF">
        <w:rPr>
          <w:rFonts w:ascii="Times New Roman" w:hAnsi="Times New Roman" w:cs="Times New Roman"/>
          <w:i/>
          <w:iCs/>
        </w:rPr>
        <w:t xml:space="preserve"> </w:t>
      </w:r>
      <w:proofErr w:type="gramStart"/>
      <w:r w:rsidR="009B341F" w:rsidRPr="006978AF">
        <w:rPr>
          <w:rFonts w:ascii="Times New Roman" w:hAnsi="Times New Roman" w:cs="Times New Roman"/>
          <w:i/>
          <w:iCs/>
        </w:rPr>
        <w:t>Util. Comm’n</w:t>
      </w:r>
      <w:r w:rsidR="00A377C6" w:rsidRPr="006978AF">
        <w:rPr>
          <w:rFonts w:ascii="Times New Roman" w:hAnsi="Times New Roman" w:cs="Times New Roman"/>
        </w:rPr>
        <w:t xml:space="preserve">, 413 A.2d 1037 (Pa. 1980); </w:t>
      </w:r>
      <w:r w:rsidR="00A377C6" w:rsidRPr="006978AF">
        <w:rPr>
          <w:rFonts w:ascii="Times New Roman" w:hAnsi="Times New Roman" w:cs="Times New Roman"/>
          <w:i/>
          <w:iCs/>
        </w:rPr>
        <w:t>Erie Resistor Corp. v. Unemployment Compensation Bd. of Review</w:t>
      </w:r>
      <w:r w:rsidR="00A377C6" w:rsidRPr="006978AF">
        <w:rPr>
          <w:rFonts w:ascii="Times New Roman" w:hAnsi="Times New Roman" w:cs="Times New Roman"/>
        </w:rPr>
        <w:t xml:space="preserve">, 166 A.2d 96 (Pa. Super. 1960); </w:t>
      </w:r>
      <w:r w:rsidR="00A377C6" w:rsidRPr="006978AF">
        <w:rPr>
          <w:rFonts w:ascii="Times New Roman" w:hAnsi="Times New Roman" w:cs="Times New Roman"/>
          <w:i/>
          <w:iCs/>
        </w:rPr>
        <w:t>Murphy v. Commonwealth, Dept. of Public Welfare, White Haven Center</w:t>
      </w:r>
      <w:r w:rsidR="00A377C6" w:rsidRPr="006978AF">
        <w:rPr>
          <w:rFonts w:ascii="Times New Roman" w:hAnsi="Times New Roman" w:cs="Times New Roman"/>
        </w:rPr>
        <w:t>, 480 A.2d 382 (Pa.Cmwlth. 1984).</w:t>
      </w:r>
      <w:proofErr w:type="gramEnd"/>
      <w:r w:rsidR="00A377C6" w:rsidRPr="006978AF">
        <w:rPr>
          <w:rFonts w:ascii="Times New Roman" w:hAnsi="Times New Roman" w:cs="Times New Roman"/>
        </w:rPr>
        <w:t xml:space="preserve">  </w:t>
      </w:r>
    </w:p>
    <w:p w:rsidR="006B3444" w:rsidRPr="006978AF" w:rsidRDefault="006B3444" w:rsidP="0045113B">
      <w:pPr>
        <w:tabs>
          <w:tab w:val="left" w:pos="720"/>
          <w:tab w:val="left" w:pos="1440"/>
        </w:tabs>
        <w:spacing w:line="360" w:lineRule="auto"/>
        <w:rPr>
          <w:rFonts w:ascii="Times New Roman" w:hAnsi="Times New Roman" w:cs="Times New Roman"/>
          <w:u w:val="single"/>
        </w:rPr>
      </w:pPr>
    </w:p>
    <w:p w:rsidR="006B3444" w:rsidRPr="006978AF" w:rsidRDefault="006B3444" w:rsidP="0045113B">
      <w:pPr>
        <w:spacing w:line="360" w:lineRule="auto"/>
        <w:rPr>
          <w:rFonts w:ascii="Times New Roman" w:hAnsi="Times New Roman" w:cs="Times New Roman"/>
          <w:bCs/>
          <w:u w:val="single"/>
        </w:rPr>
      </w:pPr>
      <w:r w:rsidRPr="006978AF">
        <w:rPr>
          <w:rFonts w:ascii="Times New Roman" w:hAnsi="Times New Roman" w:cs="Times New Roman"/>
          <w:bCs/>
          <w:u w:val="single"/>
        </w:rPr>
        <w:t>Docket</w:t>
      </w:r>
      <w:r w:rsidR="00CB3ABF" w:rsidRPr="006978AF">
        <w:rPr>
          <w:rFonts w:ascii="Times New Roman" w:hAnsi="Times New Roman" w:cs="Times New Roman"/>
          <w:bCs/>
          <w:u w:val="single"/>
        </w:rPr>
        <w:t xml:space="preserve"> No.</w:t>
      </w:r>
      <w:r w:rsidRPr="006978AF">
        <w:rPr>
          <w:rFonts w:ascii="Times New Roman" w:hAnsi="Times New Roman" w:cs="Times New Roman"/>
          <w:bCs/>
          <w:u w:val="single"/>
        </w:rPr>
        <w:t xml:space="preserve"> C-2016-2551544 – Dirty Water</w:t>
      </w:r>
    </w:p>
    <w:p w:rsidR="0045113B" w:rsidRPr="006978AF" w:rsidRDefault="0045113B" w:rsidP="0045113B">
      <w:pPr>
        <w:spacing w:line="360" w:lineRule="auto"/>
        <w:rPr>
          <w:rFonts w:ascii="Times New Roman" w:hAnsi="Times New Roman" w:cs="Times New Roman"/>
          <w:bCs/>
          <w:u w:val="single"/>
        </w:rPr>
      </w:pPr>
    </w:p>
    <w:p w:rsidR="006B3444" w:rsidRPr="006978AF" w:rsidRDefault="006B3444" w:rsidP="0045113B">
      <w:pPr>
        <w:spacing w:line="360" w:lineRule="auto"/>
        <w:rPr>
          <w:rFonts w:ascii="Times New Roman" w:hAnsi="Times New Roman" w:cs="Times New Roman"/>
        </w:rPr>
      </w:pPr>
      <w:r w:rsidRPr="006978AF">
        <w:rPr>
          <w:rFonts w:ascii="Times New Roman" w:hAnsi="Times New Roman" w:cs="Times New Roman"/>
          <w:bCs/>
        </w:rPr>
        <w:tab/>
      </w:r>
      <w:r w:rsidR="0045113B" w:rsidRPr="006978AF">
        <w:rPr>
          <w:rFonts w:ascii="Times New Roman" w:hAnsi="Times New Roman" w:cs="Times New Roman"/>
          <w:bCs/>
        </w:rPr>
        <w:tab/>
      </w:r>
      <w:r w:rsidRPr="006978AF">
        <w:rPr>
          <w:rFonts w:ascii="Times New Roman" w:hAnsi="Times New Roman" w:cs="Times New Roman"/>
        </w:rPr>
        <w:t xml:space="preserve">Complainant testified that his water </w:t>
      </w:r>
      <w:r w:rsidR="00A377C6" w:rsidRPr="006978AF">
        <w:rPr>
          <w:rFonts w:ascii="Times New Roman" w:hAnsi="Times New Roman" w:cs="Times New Roman"/>
        </w:rPr>
        <w:t>was d</w:t>
      </w:r>
      <w:r w:rsidRPr="006978AF">
        <w:rPr>
          <w:rFonts w:ascii="Times New Roman" w:hAnsi="Times New Roman" w:cs="Times New Roman"/>
        </w:rPr>
        <w:t xml:space="preserve">irty but provided no </w:t>
      </w:r>
      <w:r w:rsidR="00CB3ABF" w:rsidRPr="006978AF">
        <w:rPr>
          <w:rFonts w:ascii="Times New Roman" w:hAnsi="Times New Roman" w:cs="Times New Roman"/>
        </w:rPr>
        <w:t xml:space="preserve">substantive </w:t>
      </w:r>
      <w:r w:rsidRPr="006978AF">
        <w:rPr>
          <w:rFonts w:ascii="Times New Roman" w:hAnsi="Times New Roman" w:cs="Times New Roman"/>
        </w:rPr>
        <w:t xml:space="preserve">details </w:t>
      </w:r>
      <w:r w:rsidR="00CB3ABF" w:rsidRPr="006978AF">
        <w:rPr>
          <w:rFonts w:ascii="Times New Roman" w:hAnsi="Times New Roman" w:cs="Times New Roman"/>
        </w:rPr>
        <w:t xml:space="preserve">concerning his allegation.  </w:t>
      </w:r>
      <w:r w:rsidRPr="006978AF">
        <w:rPr>
          <w:rFonts w:ascii="Times New Roman" w:hAnsi="Times New Roman" w:cs="Times New Roman"/>
        </w:rPr>
        <w:t xml:space="preserve">Complainant explained that </w:t>
      </w:r>
      <w:r w:rsidR="00332009" w:rsidRPr="006978AF">
        <w:rPr>
          <w:rFonts w:ascii="Times New Roman" w:hAnsi="Times New Roman" w:cs="Times New Roman"/>
        </w:rPr>
        <w:t>the</w:t>
      </w:r>
      <w:r w:rsidRPr="006978AF">
        <w:rPr>
          <w:rFonts w:ascii="Times New Roman" w:hAnsi="Times New Roman" w:cs="Times New Roman"/>
        </w:rPr>
        <w:t xml:space="preserve"> dirty water is in the tank </w:t>
      </w:r>
      <w:r w:rsidR="00332009" w:rsidRPr="006978AF">
        <w:rPr>
          <w:rFonts w:ascii="Times New Roman" w:hAnsi="Times New Roman" w:cs="Times New Roman"/>
        </w:rPr>
        <w:t>of</w:t>
      </w:r>
      <w:r w:rsidRPr="006978AF">
        <w:rPr>
          <w:rFonts w:ascii="Times New Roman" w:hAnsi="Times New Roman" w:cs="Times New Roman"/>
        </w:rPr>
        <w:t xml:space="preserve"> his basement toilet, which he doesn’t use, and that it has been about a year since Complainant has used the toilet. </w:t>
      </w:r>
    </w:p>
    <w:p w:rsidR="0045113B" w:rsidRPr="006978AF" w:rsidRDefault="0045113B" w:rsidP="0045113B">
      <w:pPr>
        <w:spacing w:line="360" w:lineRule="auto"/>
        <w:rPr>
          <w:rFonts w:ascii="Times New Roman" w:hAnsi="Times New Roman" w:cs="Times New Roman"/>
          <w:b/>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Dennis </w:t>
      </w:r>
      <w:proofErr w:type="spellStart"/>
      <w:r w:rsidR="006B3444" w:rsidRPr="006978AF">
        <w:rPr>
          <w:rFonts w:ascii="Times New Roman" w:hAnsi="Times New Roman"/>
        </w:rPr>
        <w:t>Rudisill</w:t>
      </w:r>
      <w:proofErr w:type="spellEnd"/>
      <w:r w:rsidR="006B3444" w:rsidRPr="006978AF">
        <w:rPr>
          <w:rFonts w:ascii="Times New Roman" w:hAnsi="Times New Roman"/>
        </w:rPr>
        <w:t xml:space="preserve"> (Mr. </w:t>
      </w:r>
      <w:proofErr w:type="spellStart"/>
      <w:r w:rsidR="006B3444" w:rsidRPr="006978AF">
        <w:rPr>
          <w:rFonts w:ascii="Times New Roman" w:hAnsi="Times New Roman"/>
        </w:rPr>
        <w:t>Rudisill</w:t>
      </w:r>
      <w:proofErr w:type="spellEnd"/>
      <w:r w:rsidR="006B3444" w:rsidRPr="006978AF">
        <w:rPr>
          <w:rFonts w:ascii="Times New Roman" w:hAnsi="Times New Roman"/>
        </w:rPr>
        <w:t xml:space="preserve">), a construction coordinator for Suez, has oversight responsibility for main replacement work </w:t>
      </w:r>
      <w:r w:rsidR="00AC3CC4">
        <w:rPr>
          <w:rFonts w:ascii="Times New Roman" w:hAnsi="Times New Roman"/>
        </w:rPr>
        <w:t xml:space="preserve">and has </w:t>
      </w:r>
      <w:r w:rsidR="006B3444" w:rsidRPr="006978AF">
        <w:rPr>
          <w:rFonts w:ascii="Times New Roman" w:hAnsi="Times New Roman"/>
        </w:rPr>
        <w:t xml:space="preserve">41 years of experience </w:t>
      </w:r>
      <w:r w:rsidR="00CB3ABF" w:rsidRPr="006978AF">
        <w:rPr>
          <w:rFonts w:ascii="Times New Roman" w:hAnsi="Times New Roman"/>
        </w:rPr>
        <w:t>related to</w:t>
      </w:r>
      <w:r w:rsidR="006B3444" w:rsidRPr="006978AF">
        <w:rPr>
          <w:rFonts w:ascii="Times New Roman" w:hAnsi="Times New Roman"/>
        </w:rPr>
        <w:t xml:space="preserve"> water construction. </w:t>
      </w:r>
      <w:r w:rsidR="00332009" w:rsidRPr="006978AF">
        <w:rPr>
          <w:rFonts w:ascii="Times New Roman" w:hAnsi="Times New Roman"/>
        </w:rPr>
        <w:t xml:space="preserve"> </w:t>
      </w:r>
      <w:r w:rsidR="006B3444" w:rsidRPr="006978AF">
        <w:rPr>
          <w:rFonts w:ascii="Times New Roman" w:hAnsi="Times New Roman"/>
        </w:rPr>
        <w:t xml:space="preserve">Mr. </w:t>
      </w:r>
      <w:proofErr w:type="spellStart"/>
      <w:r w:rsidR="006B3444" w:rsidRPr="006978AF">
        <w:rPr>
          <w:rFonts w:ascii="Times New Roman" w:hAnsi="Times New Roman"/>
        </w:rPr>
        <w:t>Rudisill</w:t>
      </w:r>
      <w:proofErr w:type="spellEnd"/>
      <w:r w:rsidR="006B3444" w:rsidRPr="006978AF">
        <w:rPr>
          <w:rFonts w:ascii="Times New Roman" w:hAnsi="Times New Roman"/>
        </w:rPr>
        <w:t xml:space="preserve"> testified that Complainant is one of two customers served from a one-inch </w:t>
      </w:r>
      <w:r w:rsidR="00CB3ABF" w:rsidRPr="006978AF">
        <w:rPr>
          <w:rFonts w:ascii="Times New Roman" w:hAnsi="Times New Roman"/>
        </w:rPr>
        <w:t xml:space="preserve">copper </w:t>
      </w:r>
      <w:r w:rsidR="006B3444" w:rsidRPr="006978AF">
        <w:rPr>
          <w:rFonts w:ascii="Times New Roman" w:hAnsi="Times New Roman"/>
        </w:rPr>
        <w:t xml:space="preserve">water main that extends along </w:t>
      </w:r>
      <w:proofErr w:type="spellStart"/>
      <w:r w:rsidR="006B3444" w:rsidRPr="006978AF">
        <w:rPr>
          <w:rFonts w:ascii="Times New Roman" w:hAnsi="Times New Roman"/>
        </w:rPr>
        <w:t>Knollwood</w:t>
      </w:r>
      <w:proofErr w:type="spellEnd"/>
      <w:r w:rsidR="006B3444" w:rsidRPr="006978AF">
        <w:rPr>
          <w:rFonts w:ascii="Times New Roman" w:hAnsi="Times New Roman"/>
        </w:rPr>
        <w:t xml:space="preserve"> Drive in front of Complainant’s property to a point past the water service line of the neighboring property. </w:t>
      </w:r>
    </w:p>
    <w:p w:rsidR="0045113B" w:rsidRPr="006978AF" w:rsidRDefault="0045113B" w:rsidP="0045113B">
      <w:pPr>
        <w:pStyle w:val="Level1"/>
        <w:widowControl/>
        <w:numPr>
          <w:ilvl w:val="0"/>
          <w:numId w:val="0"/>
        </w:numPr>
        <w:spacing w:line="360" w:lineRule="auto"/>
        <w:ind w:firstLine="720"/>
        <w:rPr>
          <w:rFonts w:ascii="Times New Roman" w:hAnsi="Times New Roman"/>
        </w:rPr>
      </w:pPr>
    </w:p>
    <w:p w:rsidR="008004D4" w:rsidRPr="006978AF" w:rsidRDefault="0045113B" w:rsidP="0045113B">
      <w:pPr>
        <w:spacing w:line="360" w:lineRule="auto"/>
        <w:ind w:firstLine="720"/>
        <w:rPr>
          <w:rFonts w:ascii="Times New Roman" w:hAnsi="Times New Roman" w:cs="Times New Roman"/>
        </w:rPr>
      </w:pPr>
      <w:r w:rsidRPr="006978AF">
        <w:rPr>
          <w:rFonts w:ascii="Times New Roman" w:hAnsi="Times New Roman" w:cs="Times New Roman"/>
          <w:bCs/>
        </w:rPr>
        <w:tab/>
      </w:r>
      <w:r w:rsidR="006B3444" w:rsidRPr="006978AF">
        <w:rPr>
          <w:rFonts w:ascii="Times New Roman" w:hAnsi="Times New Roman" w:cs="Times New Roman"/>
          <w:bCs/>
        </w:rPr>
        <w:t>The one</w:t>
      </w:r>
      <w:r w:rsidR="00A4518F" w:rsidRPr="006978AF">
        <w:rPr>
          <w:rFonts w:ascii="Times New Roman" w:hAnsi="Times New Roman" w:cs="Times New Roman"/>
          <w:bCs/>
        </w:rPr>
        <w:t>-</w:t>
      </w:r>
      <w:r w:rsidR="006B3444" w:rsidRPr="006978AF">
        <w:rPr>
          <w:rFonts w:ascii="Times New Roman" w:hAnsi="Times New Roman" w:cs="Times New Roman"/>
          <w:bCs/>
        </w:rPr>
        <w:t xml:space="preserve">inch </w:t>
      </w:r>
      <w:r w:rsidR="00CB3ABF" w:rsidRPr="006978AF">
        <w:rPr>
          <w:rFonts w:ascii="Times New Roman" w:hAnsi="Times New Roman" w:cs="Times New Roman"/>
          <w:bCs/>
        </w:rPr>
        <w:t xml:space="preserve">copper </w:t>
      </w:r>
      <w:r w:rsidR="006B3444" w:rsidRPr="006978AF">
        <w:rPr>
          <w:rFonts w:ascii="Times New Roman" w:hAnsi="Times New Roman" w:cs="Times New Roman"/>
          <w:bCs/>
        </w:rPr>
        <w:t xml:space="preserve">main was newly installed in 2015 as part of an upgrade of </w:t>
      </w:r>
      <w:r w:rsidR="00332009" w:rsidRPr="006978AF">
        <w:rPr>
          <w:rFonts w:ascii="Times New Roman" w:hAnsi="Times New Roman" w:cs="Times New Roman"/>
          <w:bCs/>
        </w:rPr>
        <w:t xml:space="preserve">Respondent’s </w:t>
      </w:r>
      <w:r w:rsidR="006B3444" w:rsidRPr="006978AF">
        <w:rPr>
          <w:rFonts w:ascii="Times New Roman" w:hAnsi="Times New Roman" w:cs="Times New Roman"/>
          <w:bCs/>
        </w:rPr>
        <w:t xml:space="preserve">facilities in the general area. </w:t>
      </w:r>
      <w:r w:rsidR="00A4518F" w:rsidRPr="006978AF">
        <w:rPr>
          <w:rFonts w:ascii="Times New Roman" w:hAnsi="Times New Roman" w:cs="Times New Roman"/>
          <w:bCs/>
        </w:rPr>
        <w:t xml:space="preserve"> </w:t>
      </w:r>
      <w:r w:rsidR="006B3444" w:rsidRPr="006978AF">
        <w:rPr>
          <w:rFonts w:ascii="Times New Roman" w:hAnsi="Times New Roman" w:cs="Times New Roman"/>
          <w:bCs/>
        </w:rPr>
        <w:t xml:space="preserve">There is a blow-off </w:t>
      </w:r>
      <w:r w:rsidR="00CB3ABF" w:rsidRPr="006978AF">
        <w:rPr>
          <w:rFonts w:ascii="Times New Roman" w:hAnsi="Times New Roman" w:cs="Times New Roman"/>
          <w:bCs/>
        </w:rPr>
        <w:t xml:space="preserve">valve </w:t>
      </w:r>
      <w:r w:rsidR="006B3444" w:rsidRPr="006978AF">
        <w:rPr>
          <w:rFonts w:ascii="Times New Roman" w:hAnsi="Times New Roman" w:cs="Times New Roman"/>
          <w:bCs/>
        </w:rPr>
        <w:t xml:space="preserve">at the end of the new main, downstream of Complainant’s residence at 203 </w:t>
      </w:r>
      <w:proofErr w:type="spellStart"/>
      <w:r w:rsidR="006B3444" w:rsidRPr="006978AF">
        <w:rPr>
          <w:rFonts w:ascii="Times New Roman" w:hAnsi="Times New Roman" w:cs="Times New Roman"/>
          <w:bCs/>
        </w:rPr>
        <w:t>Knollwood</w:t>
      </w:r>
      <w:proofErr w:type="spellEnd"/>
      <w:r w:rsidR="006B3444" w:rsidRPr="006978AF">
        <w:rPr>
          <w:rFonts w:ascii="Times New Roman" w:hAnsi="Times New Roman" w:cs="Times New Roman"/>
          <w:bCs/>
        </w:rPr>
        <w:t xml:space="preserve"> Drive and past Complainant’s residence and the neighboring residence at 201 </w:t>
      </w:r>
      <w:proofErr w:type="spellStart"/>
      <w:r w:rsidR="006B3444" w:rsidRPr="006978AF">
        <w:rPr>
          <w:rFonts w:ascii="Times New Roman" w:hAnsi="Times New Roman" w:cs="Times New Roman"/>
          <w:bCs/>
        </w:rPr>
        <w:t>Knollwood</w:t>
      </w:r>
      <w:proofErr w:type="spellEnd"/>
      <w:r w:rsidR="006B3444" w:rsidRPr="006978AF">
        <w:rPr>
          <w:rFonts w:ascii="Times New Roman" w:hAnsi="Times New Roman" w:cs="Times New Roman"/>
          <w:bCs/>
        </w:rPr>
        <w:t xml:space="preserve"> Drive.  </w:t>
      </w:r>
      <w:r w:rsidR="008004D4" w:rsidRPr="006978AF">
        <w:rPr>
          <w:rFonts w:ascii="Times New Roman" w:hAnsi="Times New Roman" w:cs="Times New Roman"/>
        </w:rPr>
        <w:t>The neighboring property, which is also served by the new main and is closer to the end of the main than Complainant, has not complained of dirty water.</w:t>
      </w:r>
    </w:p>
    <w:p w:rsidR="006B3444" w:rsidRDefault="0045113B" w:rsidP="0045113B">
      <w:pPr>
        <w:spacing w:line="360" w:lineRule="auto"/>
        <w:ind w:firstLine="720"/>
        <w:rPr>
          <w:rFonts w:ascii="Times New Roman" w:hAnsi="Times New Roman" w:cs="Times New Roman"/>
        </w:rPr>
      </w:pPr>
      <w:r w:rsidRPr="006978AF">
        <w:rPr>
          <w:rFonts w:ascii="Times New Roman" w:hAnsi="Times New Roman" w:cs="Times New Roman"/>
        </w:rPr>
        <w:lastRenderedPageBreak/>
        <w:tab/>
      </w:r>
      <w:r w:rsidR="00332009" w:rsidRPr="006978AF">
        <w:rPr>
          <w:rFonts w:ascii="Times New Roman" w:hAnsi="Times New Roman" w:cs="Times New Roman"/>
        </w:rPr>
        <w:t xml:space="preserve">Mr. </w:t>
      </w:r>
      <w:proofErr w:type="spellStart"/>
      <w:r w:rsidR="00332009" w:rsidRPr="006978AF">
        <w:rPr>
          <w:rFonts w:ascii="Times New Roman" w:hAnsi="Times New Roman" w:cs="Times New Roman"/>
        </w:rPr>
        <w:t>Rudisill</w:t>
      </w:r>
      <w:proofErr w:type="spellEnd"/>
      <w:r w:rsidR="00332009" w:rsidRPr="006978AF">
        <w:rPr>
          <w:rFonts w:ascii="Times New Roman" w:hAnsi="Times New Roman" w:cs="Times New Roman"/>
        </w:rPr>
        <w:t xml:space="preserve"> explained that if </w:t>
      </w:r>
      <w:r w:rsidR="008004D4" w:rsidRPr="006978AF">
        <w:rPr>
          <w:rFonts w:ascii="Times New Roman" w:hAnsi="Times New Roman" w:cs="Times New Roman"/>
        </w:rPr>
        <w:t>Complainant is experiencing dirty water, it may be the result of the age and corrosion of his customer</w:t>
      </w:r>
      <w:r w:rsidR="00AC3CC4">
        <w:rPr>
          <w:rFonts w:ascii="Times New Roman" w:hAnsi="Times New Roman" w:cs="Times New Roman"/>
        </w:rPr>
        <w:t>-</w:t>
      </w:r>
      <w:r w:rsidR="008004D4" w:rsidRPr="006978AF">
        <w:rPr>
          <w:rFonts w:ascii="Times New Roman" w:hAnsi="Times New Roman" w:cs="Times New Roman"/>
        </w:rPr>
        <w:t>owned water service line or his customer</w:t>
      </w:r>
      <w:r w:rsidR="00AC3CC4">
        <w:rPr>
          <w:rFonts w:ascii="Times New Roman" w:hAnsi="Times New Roman" w:cs="Times New Roman"/>
        </w:rPr>
        <w:t>-</w:t>
      </w:r>
      <w:r w:rsidR="008004D4" w:rsidRPr="006978AF">
        <w:rPr>
          <w:rFonts w:ascii="Times New Roman" w:hAnsi="Times New Roman" w:cs="Times New Roman"/>
        </w:rPr>
        <w:t xml:space="preserve"> owned in-home piping.  Complainant was advised by Respondent to flush his service line and in-home piping to address any dirty water problem he may experience.  </w:t>
      </w:r>
      <w:r w:rsidR="006B3444" w:rsidRPr="006978AF">
        <w:rPr>
          <w:rFonts w:ascii="Times New Roman" w:hAnsi="Times New Roman" w:cs="Times New Roman"/>
        </w:rPr>
        <w:t xml:space="preserve">Other than Complainant’s </w:t>
      </w:r>
      <w:r w:rsidR="00CB3ABF" w:rsidRPr="006978AF">
        <w:rPr>
          <w:rFonts w:ascii="Times New Roman" w:hAnsi="Times New Roman" w:cs="Times New Roman"/>
        </w:rPr>
        <w:t xml:space="preserve">allegation, </w:t>
      </w:r>
      <w:r w:rsidR="00A377C6" w:rsidRPr="006978AF">
        <w:rPr>
          <w:rFonts w:ascii="Times New Roman" w:hAnsi="Times New Roman" w:cs="Times New Roman"/>
        </w:rPr>
        <w:t xml:space="preserve">Respondent was </w:t>
      </w:r>
      <w:r w:rsidR="006B3444" w:rsidRPr="006978AF">
        <w:rPr>
          <w:rFonts w:ascii="Times New Roman" w:hAnsi="Times New Roman" w:cs="Times New Roman"/>
        </w:rPr>
        <w:t xml:space="preserve">not </w:t>
      </w:r>
      <w:r w:rsidR="00CB3ABF" w:rsidRPr="006978AF">
        <w:rPr>
          <w:rFonts w:ascii="Times New Roman" w:hAnsi="Times New Roman" w:cs="Times New Roman"/>
        </w:rPr>
        <w:t xml:space="preserve">made </w:t>
      </w:r>
      <w:r w:rsidR="006B3444" w:rsidRPr="006978AF">
        <w:rPr>
          <w:rFonts w:ascii="Times New Roman" w:hAnsi="Times New Roman" w:cs="Times New Roman"/>
        </w:rPr>
        <w:t xml:space="preserve">aware of any dirty water complaints in the area. </w:t>
      </w:r>
    </w:p>
    <w:p w:rsidR="009A330D" w:rsidRPr="006978AF" w:rsidRDefault="009A330D" w:rsidP="0045113B">
      <w:pPr>
        <w:spacing w:line="360" w:lineRule="auto"/>
        <w:ind w:firstLine="720"/>
        <w:rPr>
          <w:rFonts w:ascii="Times New Roman" w:hAnsi="Times New Roman" w:cs="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8004D4" w:rsidRPr="006978AF">
        <w:rPr>
          <w:rFonts w:ascii="Times New Roman" w:hAnsi="Times New Roman"/>
        </w:rPr>
        <w:t xml:space="preserve">In response to Complainant’s </w:t>
      </w:r>
      <w:r w:rsidR="00CB3ABF" w:rsidRPr="006978AF">
        <w:rPr>
          <w:rFonts w:ascii="Times New Roman" w:hAnsi="Times New Roman"/>
        </w:rPr>
        <w:t>allegations</w:t>
      </w:r>
      <w:r w:rsidR="00CE58AC" w:rsidRPr="006978AF">
        <w:rPr>
          <w:rFonts w:ascii="Times New Roman" w:hAnsi="Times New Roman"/>
        </w:rPr>
        <w:t>,</w:t>
      </w:r>
      <w:r w:rsidR="00CB3ABF" w:rsidRPr="006978AF">
        <w:rPr>
          <w:rFonts w:ascii="Times New Roman" w:hAnsi="Times New Roman"/>
        </w:rPr>
        <w:t xml:space="preserve"> </w:t>
      </w:r>
      <w:r w:rsidR="006B3444" w:rsidRPr="006978AF">
        <w:rPr>
          <w:rFonts w:ascii="Times New Roman" w:hAnsi="Times New Roman"/>
        </w:rPr>
        <w:t xml:space="preserve">Adam </w:t>
      </w:r>
      <w:proofErr w:type="spellStart"/>
      <w:r w:rsidR="006B3444" w:rsidRPr="006978AF">
        <w:rPr>
          <w:rFonts w:ascii="Times New Roman" w:hAnsi="Times New Roman"/>
        </w:rPr>
        <w:t>Gutschmidt</w:t>
      </w:r>
      <w:proofErr w:type="spellEnd"/>
      <w:r w:rsidR="006B3444" w:rsidRPr="006978AF">
        <w:rPr>
          <w:rFonts w:ascii="Times New Roman" w:hAnsi="Times New Roman"/>
        </w:rPr>
        <w:t xml:space="preserve">, a Transmission and Distribution </w:t>
      </w:r>
      <w:r w:rsidR="002D2D30" w:rsidRPr="006978AF">
        <w:rPr>
          <w:rFonts w:ascii="Times New Roman" w:hAnsi="Times New Roman"/>
        </w:rPr>
        <w:t xml:space="preserve">representative </w:t>
      </w:r>
      <w:r w:rsidR="006B3444" w:rsidRPr="006978AF">
        <w:rPr>
          <w:rFonts w:ascii="Times New Roman" w:hAnsi="Times New Roman"/>
        </w:rPr>
        <w:t xml:space="preserve">with Suez, and another Suez </w:t>
      </w:r>
      <w:r w:rsidR="002D2D30" w:rsidRPr="006978AF">
        <w:rPr>
          <w:rFonts w:ascii="Times New Roman" w:hAnsi="Times New Roman"/>
        </w:rPr>
        <w:t xml:space="preserve">representative </w:t>
      </w:r>
      <w:r w:rsidR="006B3444" w:rsidRPr="006978AF">
        <w:rPr>
          <w:rFonts w:ascii="Times New Roman" w:hAnsi="Times New Roman"/>
        </w:rPr>
        <w:t>opened the blow-off</w:t>
      </w:r>
      <w:r w:rsidR="002D2D30" w:rsidRPr="006978AF">
        <w:rPr>
          <w:rFonts w:ascii="Times New Roman" w:hAnsi="Times New Roman"/>
        </w:rPr>
        <w:t xml:space="preserve"> valve</w:t>
      </w:r>
      <w:r w:rsidR="006B3444" w:rsidRPr="006978AF">
        <w:rPr>
          <w:rFonts w:ascii="Times New Roman" w:hAnsi="Times New Roman"/>
        </w:rPr>
        <w:t xml:space="preserve"> </w:t>
      </w:r>
      <w:r w:rsidR="00AC3CC4">
        <w:rPr>
          <w:rFonts w:ascii="Times New Roman" w:hAnsi="Times New Roman"/>
        </w:rPr>
        <w:t xml:space="preserve">on the new main line serving Complainant </w:t>
      </w:r>
      <w:r w:rsidR="006B3444" w:rsidRPr="006978AF">
        <w:rPr>
          <w:rFonts w:ascii="Times New Roman" w:hAnsi="Times New Roman"/>
        </w:rPr>
        <w:t>on June 23, 2016</w:t>
      </w:r>
      <w:r w:rsidR="00CB3ABF" w:rsidRPr="006978AF">
        <w:rPr>
          <w:rFonts w:ascii="Times New Roman" w:hAnsi="Times New Roman"/>
        </w:rPr>
        <w:t xml:space="preserve">.  </w:t>
      </w:r>
      <w:r w:rsidR="006B3444" w:rsidRPr="006978AF">
        <w:rPr>
          <w:rFonts w:ascii="Times New Roman" w:hAnsi="Times New Roman"/>
        </w:rPr>
        <w:t>Upon opening, an insignificant amount of slightly discolored water r</w:t>
      </w:r>
      <w:r w:rsidR="002D2D30" w:rsidRPr="006978AF">
        <w:rPr>
          <w:rFonts w:ascii="Times New Roman" w:hAnsi="Times New Roman"/>
        </w:rPr>
        <w:t xml:space="preserve">an </w:t>
      </w:r>
      <w:r w:rsidR="006B3444" w:rsidRPr="006978AF">
        <w:rPr>
          <w:rFonts w:ascii="Times New Roman" w:hAnsi="Times New Roman"/>
        </w:rPr>
        <w:t>from the blow-off</w:t>
      </w:r>
      <w:r w:rsidR="002D2D30" w:rsidRPr="006978AF">
        <w:rPr>
          <w:rFonts w:ascii="Times New Roman" w:hAnsi="Times New Roman"/>
        </w:rPr>
        <w:t xml:space="preserve"> valve</w:t>
      </w:r>
      <w:r w:rsidR="006B3444" w:rsidRPr="006978AF">
        <w:rPr>
          <w:rFonts w:ascii="Times New Roman" w:hAnsi="Times New Roman"/>
        </w:rPr>
        <w:t>.  The water then r</w:t>
      </w:r>
      <w:r w:rsidR="002D2D30" w:rsidRPr="006978AF">
        <w:rPr>
          <w:rFonts w:ascii="Times New Roman" w:hAnsi="Times New Roman"/>
        </w:rPr>
        <w:t xml:space="preserve">an </w:t>
      </w:r>
      <w:r w:rsidR="006B3444" w:rsidRPr="006978AF">
        <w:rPr>
          <w:rFonts w:ascii="Times New Roman" w:hAnsi="Times New Roman"/>
        </w:rPr>
        <w:t xml:space="preserve">clear about 20 seconds after opening </w:t>
      </w:r>
      <w:r w:rsidR="002D2D30" w:rsidRPr="006978AF">
        <w:rPr>
          <w:rFonts w:ascii="Times New Roman" w:hAnsi="Times New Roman"/>
        </w:rPr>
        <w:t xml:space="preserve">the valve </w:t>
      </w:r>
      <w:r w:rsidR="006B3444" w:rsidRPr="006978AF">
        <w:rPr>
          <w:rFonts w:ascii="Times New Roman" w:hAnsi="Times New Roman"/>
        </w:rPr>
        <w:t>for about 10 minutes until the blow-off</w:t>
      </w:r>
      <w:r w:rsidR="002D2D30" w:rsidRPr="006978AF">
        <w:rPr>
          <w:rFonts w:ascii="Times New Roman" w:hAnsi="Times New Roman"/>
        </w:rPr>
        <w:t xml:space="preserve"> valve was closed</w:t>
      </w:r>
      <w:r w:rsidR="006B3444" w:rsidRPr="006978AF">
        <w:rPr>
          <w:rFonts w:ascii="Times New Roman" w:hAnsi="Times New Roman"/>
        </w:rPr>
        <w:t xml:space="preserve">.  The initial discoloration is not unusual.  As explained by Mr. </w:t>
      </w:r>
      <w:proofErr w:type="spellStart"/>
      <w:r w:rsidR="006B3444" w:rsidRPr="006978AF">
        <w:rPr>
          <w:rFonts w:ascii="Times New Roman" w:hAnsi="Times New Roman"/>
        </w:rPr>
        <w:t>Gutschmidt</w:t>
      </w:r>
      <w:proofErr w:type="spellEnd"/>
      <w:r w:rsidR="006B3444" w:rsidRPr="006978AF">
        <w:rPr>
          <w:rFonts w:ascii="Times New Roman" w:hAnsi="Times New Roman"/>
        </w:rPr>
        <w:t>, who has opened hundreds of blow-off valves, the</w:t>
      </w:r>
      <w:r w:rsidR="00F659F9" w:rsidRPr="006978AF">
        <w:rPr>
          <w:rFonts w:ascii="Times New Roman" w:hAnsi="Times New Roman"/>
        </w:rPr>
        <w:t xml:space="preserve">re was not much </w:t>
      </w:r>
      <w:r w:rsidR="006B3444" w:rsidRPr="006978AF">
        <w:rPr>
          <w:rFonts w:ascii="Times New Roman" w:hAnsi="Times New Roman"/>
        </w:rPr>
        <w:t xml:space="preserve">discoloration upon opening the </w:t>
      </w:r>
      <w:r w:rsidR="00F659F9" w:rsidRPr="006978AF">
        <w:rPr>
          <w:rFonts w:ascii="Times New Roman" w:hAnsi="Times New Roman"/>
        </w:rPr>
        <w:t xml:space="preserve">valve.  </w:t>
      </w:r>
      <w:r w:rsidR="006B3444" w:rsidRPr="006978AF">
        <w:rPr>
          <w:rFonts w:ascii="Times New Roman" w:hAnsi="Times New Roman"/>
        </w:rPr>
        <w:t xml:space="preserve"> </w:t>
      </w:r>
    </w:p>
    <w:p w:rsidR="006B3444" w:rsidRPr="006978AF" w:rsidRDefault="006B3444" w:rsidP="0045113B">
      <w:pPr>
        <w:pStyle w:val="Level1"/>
        <w:widowControl/>
        <w:numPr>
          <w:ilvl w:val="0"/>
          <w:numId w:val="0"/>
        </w:numPr>
        <w:spacing w:line="360" w:lineRule="auto"/>
        <w:ind w:left="720"/>
        <w:rPr>
          <w:rFonts w:ascii="Times New Roman" w:hAnsi="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Penny </w:t>
      </w:r>
      <w:proofErr w:type="spellStart"/>
      <w:r w:rsidR="006B3444" w:rsidRPr="006978AF">
        <w:rPr>
          <w:rFonts w:ascii="Times New Roman" w:hAnsi="Times New Roman"/>
        </w:rPr>
        <w:t>Bumbarger</w:t>
      </w:r>
      <w:proofErr w:type="spellEnd"/>
      <w:r w:rsidR="006B3444" w:rsidRPr="006978AF">
        <w:rPr>
          <w:rFonts w:ascii="Times New Roman" w:hAnsi="Times New Roman"/>
        </w:rPr>
        <w:t xml:space="preserve">, a Water Quality Specialist for Suez, collects water quality samples and does water testing throughout the Suez system. </w:t>
      </w:r>
      <w:r w:rsidR="00332009" w:rsidRPr="006978AF">
        <w:rPr>
          <w:rFonts w:ascii="Times New Roman" w:hAnsi="Times New Roman"/>
        </w:rPr>
        <w:t xml:space="preserve"> </w:t>
      </w:r>
      <w:r w:rsidR="006B3444" w:rsidRPr="006978AF">
        <w:rPr>
          <w:rFonts w:ascii="Times New Roman" w:hAnsi="Times New Roman"/>
        </w:rPr>
        <w:t xml:space="preserve">Suez has 50 DEP-approved water sampling locations in the Harrisburg area.  As a public water system, Suez is required to test the integrity of its system </w:t>
      </w:r>
      <w:r w:rsidR="00F659F9" w:rsidRPr="006978AF">
        <w:rPr>
          <w:rFonts w:ascii="Times New Roman" w:hAnsi="Times New Roman"/>
        </w:rPr>
        <w:t xml:space="preserve">one hundred </w:t>
      </w:r>
      <w:r w:rsidR="006B3444" w:rsidRPr="006978AF">
        <w:rPr>
          <w:rFonts w:ascii="Times New Roman" w:hAnsi="Times New Roman"/>
        </w:rPr>
        <w:t xml:space="preserve">times each month at DEP-approved testing sites. </w:t>
      </w:r>
    </w:p>
    <w:p w:rsidR="0045113B" w:rsidRPr="006978AF" w:rsidRDefault="0045113B" w:rsidP="0045113B">
      <w:pPr>
        <w:pStyle w:val="Level1"/>
        <w:widowControl/>
        <w:numPr>
          <w:ilvl w:val="0"/>
          <w:numId w:val="0"/>
        </w:numPr>
        <w:spacing w:line="360" w:lineRule="auto"/>
        <w:ind w:firstLine="720"/>
        <w:rPr>
          <w:rFonts w:ascii="Times New Roman" w:hAnsi="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Three of the DEP-approved Harrisburg area testing sites are in close proximity to 203 </w:t>
      </w:r>
      <w:proofErr w:type="spellStart"/>
      <w:r w:rsidR="006B3444" w:rsidRPr="006978AF">
        <w:rPr>
          <w:rFonts w:ascii="Times New Roman" w:hAnsi="Times New Roman"/>
        </w:rPr>
        <w:t>Knollwood</w:t>
      </w:r>
      <w:proofErr w:type="spellEnd"/>
      <w:r w:rsidR="006B3444" w:rsidRPr="006978AF">
        <w:rPr>
          <w:rFonts w:ascii="Times New Roman" w:hAnsi="Times New Roman"/>
        </w:rPr>
        <w:t xml:space="preserve"> Drive</w:t>
      </w:r>
      <w:r w:rsidR="002D2D30" w:rsidRPr="006978AF">
        <w:rPr>
          <w:rFonts w:ascii="Times New Roman" w:hAnsi="Times New Roman"/>
        </w:rPr>
        <w:t xml:space="preserve">, and include </w:t>
      </w:r>
      <w:r w:rsidR="006B3444" w:rsidRPr="006978AF">
        <w:rPr>
          <w:rFonts w:ascii="Times New Roman" w:hAnsi="Times New Roman"/>
        </w:rPr>
        <w:t>the Lower Paxton Township Building at 425 Prince Street</w:t>
      </w:r>
      <w:r w:rsidR="002D2D30" w:rsidRPr="006978AF">
        <w:rPr>
          <w:rFonts w:ascii="Times New Roman" w:hAnsi="Times New Roman"/>
        </w:rPr>
        <w:t xml:space="preserve">, </w:t>
      </w:r>
      <w:r w:rsidR="006B3444" w:rsidRPr="006978AF">
        <w:rPr>
          <w:rFonts w:ascii="Times New Roman" w:hAnsi="Times New Roman"/>
        </w:rPr>
        <w:t xml:space="preserve">the Turkey Hill Convenience Store at 5009 Locust Lane and the Locust Lane Pump Station at Locust Lane and Porsche Lane. </w:t>
      </w:r>
    </w:p>
    <w:p w:rsidR="0045113B" w:rsidRPr="006978AF" w:rsidRDefault="0045113B" w:rsidP="0045113B">
      <w:pPr>
        <w:pStyle w:val="Level1"/>
        <w:widowControl/>
        <w:numPr>
          <w:ilvl w:val="0"/>
          <w:numId w:val="0"/>
        </w:numPr>
        <w:spacing w:line="360" w:lineRule="auto"/>
        <w:ind w:firstLine="720"/>
        <w:rPr>
          <w:rFonts w:ascii="Times New Roman" w:hAnsi="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Ms. </w:t>
      </w:r>
      <w:proofErr w:type="spellStart"/>
      <w:r w:rsidR="006B3444" w:rsidRPr="006978AF">
        <w:rPr>
          <w:rFonts w:ascii="Times New Roman" w:hAnsi="Times New Roman"/>
        </w:rPr>
        <w:t>Bumbarger</w:t>
      </w:r>
      <w:proofErr w:type="spellEnd"/>
      <w:r w:rsidR="006B3444" w:rsidRPr="006978AF">
        <w:rPr>
          <w:rFonts w:ascii="Times New Roman" w:hAnsi="Times New Roman"/>
        </w:rPr>
        <w:t xml:space="preserve"> explained the testing protocol.  She opens a tap, a water tap, </w:t>
      </w:r>
      <w:r w:rsidR="00AC3CC4">
        <w:rPr>
          <w:rFonts w:ascii="Times New Roman" w:hAnsi="Times New Roman"/>
        </w:rPr>
        <w:t xml:space="preserve">and </w:t>
      </w:r>
      <w:r w:rsidR="006B3444" w:rsidRPr="006978AF">
        <w:rPr>
          <w:rFonts w:ascii="Times New Roman" w:hAnsi="Times New Roman"/>
        </w:rPr>
        <w:t xml:space="preserve">a cold water faucet at each site.  She notes the chlorine residual, collects a water sample for total coliform analysis, collects a water sample for pH analysis and observes any cloudiness/discoloration. </w:t>
      </w:r>
    </w:p>
    <w:p w:rsidR="0045113B" w:rsidRPr="006978AF" w:rsidRDefault="0045113B" w:rsidP="0045113B">
      <w:pPr>
        <w:pStyle w:val="Level1"/>
        <w:widowControl/>
        <w:numPr>
          <w:ilvl w:val="0"/>
          <w:numId w:val="0"/>
        </w:numPr>
        <w:spacing w:line="360" w:lineRule="auto"/>
        <w:ind w:firstLine="720"/>
        <w:rPr>
          <w:rFonts w:ascii="Times New Roman" w:hAnsi="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From September 2015 through September 2016, Ms. </w:t>
      </w:r>
      <w:proofErr w:type="spellStart"/>
      <w:r w:rsidR="006B3444" w:rsidRPr="006978AF">
        <w:rPr>
          <w:rFonts w:ascii="Times New Roman" w:hAnsi="Times New Roman"/>
        </w:rPr>
        <w:t>Bumbarger</w:t>
      </w:r>
      <w:proofErr w:type="spellEnd"/>
      <w:r w:rsidR="006B3444" w:rsidRPr="006978AF">
        <w:rPr>
          <w:rFonts w:ascii="Times New Roman" w:hAnsi="Times New Roman"/>
        </w:rPr>
        <w:t xml:space="preserve"> observed no cloudiness or discoloration at either the Turkey Hill Convenience Store or the Locust Lane Pump </w:t>
      </w:r>
      <w:r w:rsidR="006B3444" w:rsidRPr="006978AF">
        <w:rPr>
          <w:rFonts w:ascii="Times New Roman" w:hAnsi="Times New Roman"/>
        </w:rPr>
        <w:lastRenderedPageBreak/>
        <w:t xml:space="preserve">Station.  She observed one incident of cloudiness/discoloration at the Lower Paxton Township Building on April 4, 2016. </w:t>
      </w:r>
      <w:r w:rsidR="00F659F9" w:rsidRPr="006978AF">
        <w:rPr>
          <w:rFonts w:ascii="Times New Roman" w:hAnsi="Times New Roman"/>
        </w:rPr>
        <w:t xml:space="preserve">  </w:t>
      </w:r>
      <w:r w:rsidR="006B3444" w:rsidRPr="006978AF">
        <w:rPr>
          <w:rFonts w:ascii="Times New Roman" w:hAnsi="Times New Roman"/>
        </w:rPr>
        <w:t xml:space="preserve"> </w:t>
      </w:r>
    </w:p>
    <w:p w:rsidR="0045113B" w:rsidRPr="006978AF" w:rsidRDefault="0045113B" w:rsidP="0045113B">
      <w:pPr>
        <w:pStyle w:val="Level1"/>
        <w:widowControl/>
        <w:numPr>
          <w:ilvl w:val="0"/>
          <w:numId w:val="0"/>
        </w:numPr>
        <w:spacing w:line="360" w:lineRule="auto"/>
        <w:ind w:firstLine="720"/>
        <w:rPr>
          <w:rFonts w:ascii="Times New Roman" w:hAnsi="Times New Roman"/>
        </w:rPr>
      </w:pPr>
    </w:p>
    <w:p w:rsidR="006B3444" w:rsidRDefault="0045113B" w:rsidP="0045113B">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In regard to Complainant’s testimony concerning the water in his basement toilet bowl and basement toilet tank, a toilet bowl or toilet tank is not an appropriate water sampling location.  Sediment inside the toilet bowl or toilet tank is not indicative of a dirty water problem. </w:t>
      </w:r>
    </w:p>
    <w:p w:rsidR="0041114C" w:rsidRPr="006978AF" w:rsidRDefault="0041114C" w:rsidP="0045113B">
      <w:pPr>
        <w:pStyle w:val="Level1"/>
        <w:widowControl/>
        <w:numPr>
          <w:ilvl w:val="0"/>
          <w:numId w:val="0"/>
        </w:numPr>
        <w:spacing w:line="360" w:lineRule="auto"/>
        <w:ind w:firstLine="720"/>
        <w:rPr>
          <w:rFonts w:ascii="Times New Roman" w:hAnsi="Times New Roman"/>
        </w:rPr>
      </w:pPr>
    </w:p>
    <w:p w:rsidR="006B3444" w:rsidRPr="006978AF" w:rsidRDefault="0045113B" w:rsidP="0045113B">
      <w:pPr>
        <w:pStyle w:val="Level1"/>
        <w:widowControl/>
        <w:numPr>
          <w:ilvl w:val="0"/>
          <w:numId w:val="0"/>
        </w:numPr>
        <w:spacing w:line="360" w:lineRule="auto"/>
        <w:ind w:firstLine="720"/>
        <w:rPr>
          <w:rFonts w:ascii="Times New Roman" w:hAnsi="Times New Roman"/>
          <w:bCs/>
        </w:rPr>
      </w:pPr>
      <w:r w:rsidRPr="006978AF">
        <w:rPr>
          <w:rFonts w:ascii="Times New Roman" w:hAnsi="Times New Roman"/>
        </w:rPr>
        <w:tab/>
      </w:r>
      <w:r w:rsidR="006B3444" w:rsidRPr="006978AF">
        <w:rPr>
          <w:rFonts w:ascii="Times New Roman" w:hAnsi="Times New Roman"/>
        </w:rPr>
        <w:t xml:space="preserve">Judy Jordan is the Mid-Atlantic Customer Service Manager for Suez.  Ms. Jordan </w:t>
      </w:r>
      <w:r w:rsidR="00F27810" w:rsidRPr="006978AF">
        <w:rPr>
          <w:rFonts w:ascii="Times New Roman" w:hAnsi="Times New Roman"/>
        </w:rPr>
        <w:t xml:space="preserve">testified that from and after </w:t>
      </w:r>
      <w:r w:rsidR="006B3444" w:rsidRPr="006978AF">
        <w:rPr>
          <w:rFonts w:ascii="Times New Roman" w:hAnsi="Times New Roman"/>
        </w:rPr>
        <w:t xml:space="preserve">2003, Suez has no record of any contact with Complainant concerning dirty water.  Meter reading records sponsored by Ms. Jordan as Suez Exhibits Nos. 5 and 6 </w:t>
      </w:r>
      <w:proofErr w:type="gramStart"/>
      <w:r w:rsidR="006B3444" w:rsidRPr="006978AF">
        <w:rPr>
          <w:rFonts w:ascii="Times New Roman" w:hAnsi="Times New Roman"/>
        </w:rPr>
        <w:t>show</w:t>
      </w:r>
      <w:proofErr w:type="gramEnd"/>
      <w:r w:rsidR="006B3444" w:rsidRPr="006978AF">
        <w:rPr>
          <w:rFonts w:ascii="Times New Roman" w:hAnsi="Times New Roman"/>
        </w:rPr>
        <w:t xml:space="preserve"> that Complainant’s water usage varies but, presently, for the three most recent months, is between 4,000 gallons per month and 5,000 gallons per month.  </w:t>
      </w:r>
      <w:r w:rsidR="006B3444" w:rsidRPr="006978AF">
        <w:rPr>
          <w:rFonts w:ascii="Times New Roman" w:hAnsi="Times New Roman"/>
          <w:bCs/>
        </w:rPr>
        <w:t xml:space="preserve">Complainant’s usage is such that he is using the water supplied to him for </w:t>
      </w:r>
      <w:r w:rsidR="00F27810" w:rsidRPr="006978AF">
        <w:rPr>
          <w:rFonts w:ascii="Times New Roman" w:hAnsi="Times New Roman"/>
          <w:bCs/>
        </w:rPr>
        <w:t>his</w:t>
      </w:r>
      <w:r w:rsidR="006B3444" w:rsidRPr="006978AF">
        <w:rPr>
          <w:rFonts w:ascii="Times New Roman" w:hAnsi="Times New Roman"/>
          <w:bCs/>
        </w:rPr>
        <w:t xml:space="preserve"> household purposes.</w:t>
      </w:r>
    </w:p>
    <w:p w:rsidR="00A377C6" w:rsidRPr="006978AF" w:rsidRDefault="00A377C6" w:rsidP="0045113B">
      <w:pPr>
        <w:pStyle w:val="Level1"/>
        <w:widowControl/>
        <w:numPr>
          <w:ilvl w:val="0"/>
          <w:numId w:val="0"/>
        </w:numPr>
        <w:tabs>
          <w:tab w:val="left" w:pos="-1440"/>
        </w:tabs>
        <w:spacing w:line="360" w:lineRule="auto"/>
        <w:rPr>
          <w:rFonts w:ascii="Times New Roman" w:hAnsi="Times New Roman"/>
        </w:rPr>
      </w:pPr>
    </w:p>
    <w:p w:rsidR="00A474CB" w:rsidRPr="006978AF" w:rsidRDefault="002D2D30" w:rsidP="009A330D">
      <w:pPr>
        <w:tabs>
          <w:tab w:val="left" w:pos="-1440"/>
          <w:tab w:val="left" w:pos="-720"/>
        </w:tabs>
        <w:suppressAutoHyphens/>
        <w:spacing w:line="360" w:lineRule="auto"/>
      </w:pPr>
      <w:r w:rsidRPr="006978AF">
        <w:rPr>
          <w:rFonts w:ascii="Times New Roman" w:hAnsi="Times New Roman" w:cs="Times New Roman"/>
        </w:rPr>
        <w:tab/>
      </w:r>
      <w:r w:rsidR="0045113B" w:rsidRPr="006978AF">
        <w:rPr>
          <w:rFonts w:ascii="Times New Roman" w:hAnsi="Times New Roman" w:cs="Times New Roman"/>
        </w:rPr>
        <w:tab/>
      </w:r>
      <w:r w:rsidR="00A474CB" w:rsidRPr="006978AF">
        <w:t xml:space="preserve">Section 1501 of the Public Utility Code (Code), </w:t>
      </w:r>
      <w:proofErr w:type="gramStart"/>
      <w:r w:rsidR="00A474CB" w:rsidRPr="006978AF">
        <w:t>66 Pa.C.S</w:t>
      </w:r>
      <w:proofErr w:type="gramEnd"/>
      <w:r w:rsidR="00A474CB" w:rsidRPr="006978AF">
        <w:t xml:space="preserve">.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A474CB" w:rsidRPr="006978AF" w:rsidRDefault="00A474CB" w:rsidP="0045113B">
      <w:pPr>
        <w:pStyle w:val="BodyText"/>
        <w:spacing w:line="360" w:lineRule="auto"/>
        <w:jc w:val="left"/>
        <w:rPr>
          <w:szCs w:val="24"/>
        </w:rPr>
      </w:pPr>
      <w:proofErr w:type="gramStart"/>
      <w:r w:rsidRPr="006978AF">
        <w:rPr>
          <w:szCs w:val="24"/>
        </w:rPr>
        <w:t>employees</w:t>
      </w:r>
      <w:proofErr w:type="gramEnd"/>
      <w:r w:rsidRPr="006978AF">
        <w:rPr>
          <w:szCs w:val="24"/>
        </w:rPr>
        <w:t xml:space="preserve">, and the public.  As defined, in pertinent part, in Section 102 of the Code, 66 Pa.C.S. § 102: </w:t>
      </w:r>
    </w:p>
    <w:p w:rsidR="00A474CB" w:rsidRPr="006978AF" w:rsidRDefault="00A474CB" w:rsidP="00A474CB">
      <w:pPr>
        <w:ind w:left="1440" w:right="1440"/>
        <w:rPr>
          <w:rFonts w:ascii="Times New Roman" w:hAnsi="Times New Roman" w:cs="Times New Roman"/>
        </w:rPr>
      </w:pPr>
    </w:p>
    <w:p w:rsidR="00A474CB" w:rsidRDefault="00A474CB" w:rsidP="00A474CB">
      <w:pPr>
        <w:ind w:left="1440" w:right="1440"/>
        <w:rPr>
          <w:rFonts w:ascii="Times New Roman" w:hAnsi="Times New Roman" w:cs="Times New Roman"/>
        </w:rPr>
      </w:pPr>
      <w:proofErr w:type="gramStart"/>
      <w:r w:rsidRPr="006978AF">
        <w:rPr>
          <w:rFonts w:ascii="Times New Roman" w:hAnsi="Times New Roman" w:cs="Times New Roman"/>
        </w:rPr>
        <w:t>“Service.”</w:t>
      </w:r>
      <w:proofErr w:type="gramEnd"/>
      <w:r w:rsidRPr="006978AF">
        <w:rPr>
          <w:rFonts w:ascii="Times New Roman" w:hAnsi="Times New Roman" w:cs="Times New Roman"/>
        </w:rPr>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9A330D" w:rsidRPr="006978AF" w:rsidRDefault="009A330D" w:rsidP="009A330D">
      <w:pPr>
        <w:spacing w:line="360" w:lineRule="auto"/>
        <w:ind w:left="1440" w:right="1440"/>
        <w:rPr>
          <w:rFonts w:ascii="Times New Roman" w:hAnsi="Times New Roman" w:cs="Times New Roman"/>
        </w:rPr>
      </w:pPr>
    </w:p>
    <w:p w:rsidR="00A474CB" w:rsidRPr="006978AF" w:rsidRDefault="00A474CB" w:rsidP="00A474CB">
      <w:pPr>
        <w:pStyle w:val="BodyText"/>
        <w:spacing w:line="360" w:lineRule="auto"/>
        <w:ind w:firstLine="720"/>
        <w:jc w:val="left"/>
        <w:rPr>
          <w:szCs w:val="24"/>
        </w:rPr>
      </w:pPr>
      <w:r w:rsidRPr="006978AF">
        <w:rPr>
          <w:b/>
          <w:szCs w:val="24"/>
        </w:rPr>
        <w:tab/>
      </w:r>
      <w:r w:rsidRPr="006978AF">
        <w:rPr>
          <w:szCs w:val="24"/>
        </w:rPr>
        <w:t xml:space="preserve">Complainant </w:t>
      </w:r>
      <w:r w:rsidR="001A75E8" w:rsidRPr="006978AF">
        <w:rPr>
          <w:szCs w:val="24"/>
        </w:rPr>
        <w:t xml:space="preserve">alleges </w:t>
      </w:r>
      <w:r w:rsidRPr="006978AF">
        <w:rPr>
          <w:szCs w:val="24"/>
        </w:rPr>
        <w:t xml:space="preserve">that Respondent violated the provisions of 66 Pa.C.S. § 1501 by failing to provide adequate and reasonable utility service.  </w:t>
      </w:r>
      <w:proofErr w:type="gramStart"/>
      <w:r w:rsidRPr="006978AF">
        <w:rPr>
          <w:szCs w:val="24"/>
        </w:rPr>
        <w:t>Absent proof by a preponderance of the evidence that Respondent violated the provisions of 66 Pa.C.S.</w:t>
      </w:r>
      <w:proofErr w:type="gramEnd"/>
      <w:r w:rsidRPr="006978AF">
        <w:rPr>
          <w:szCs w:val="24"/>
        </w:rPr>
        <w:t xml:space="preserve"> § 1501, the Commission has no authority to require any action by Respondent.  </w:t>
      </w:r>
      <w:proofErr w:type="gramStart"/>
      <w:r w:rsidRPr="006978AF">
        <w:rPr>
          <w:i/>
          <w:szCs w:val="24"/>
        </w:rPr>
        <w:t>West Penn Power Co. v. Pa. Pub.</w:t>
      </w:r>
      <w:proofErr w:type="gramEnd"/>
      <w:r w:rsidRPr="006978AF">
        <w:rPr>
          <w:i/>
          <w:szCs w:val="24"/>
        </w:rPr>
        <w:t xml:space="preserve"> </w:t>
      </w:r>
      <w:proofErr w:type="gramStart"/>
      <w:r w:rsidRPr="006978AF">
        <w:rPr>
          <w:i/>
          <w:szCs w:val="24"/>
        </w:rPr>
        <w:t>Util. Comm’n,</w:t>
      </w:r>
      <w:r w:rsidRPr="006978AF">
        <w:rPr>
          <w:szCs w:val="24"/>
        </w:rPr>
        <w:t xml:space="preserve"> 478 A.2d 947 (Pa.Cmwlth. 1984).</w:t>
      </w:r>
      <w:proofErr w:type="gramEnd"/>
    </w:p>
    <w:p w:rsidR="00A474CB" w:rsidRPr="006978AF" w:rsidRDefault="00A474CB" w:rsidP="00A474CB">
      <w:pPr>
        <w:pStyle w:val="BodyText"/>
        <w:spacing w:line="360" w:lineRule="auto"/>
        <w:ind w:firstLine="720"/>
        <w:jc w:val="left"/>
        <w:rPr>
          <w:szCs w:val="24"/>
        </w:rPr>
      </w:pPr>
      <w:r w:rsidRPr="006978AF">
        <w:rPr>
          <w:b/>
          <w:szCs w:val="24"/>
        </w:rPr>
        <w:lastRenderedPageBreak/>
        <w:tab/>
      </w:r>
      <w:proofErr w:type="gramStart"/>
      <w:r w:rsidRPr="006978AF">
        <w:rPr>
          <w:szCs w:val="24"/>
        </w:rPr>
        <w:t>In determining whether Respondent has violated the provisions of 66 Pa.C.S.</w:t>
      </w:r>
      <w:proofErr w:type="gramEnd"/>
      <w:r w:rsidRPr="006978AF">
        <w:rPr>
          <w:szCs w:val="24"/>
        </w:rPr>
        <w:t xml:space="preserve"> § 1501, it must be understood that what is required is adequate, efficient, safe, and reasonable service and facilities, not “perfect service.”  </w:t>
      </w:r>
      <w:proofErr w:type="gramStart"/>
      <w:r w:rsidRPr="006978AF">
        <w:rPr>
          <w:i/>
          <w:szCs w:val="24"/>
        </w:rPr>
        <w:t xml:space="preserve">Manuel A. </w:t>
      </w:r>
      <w:proofErr w:type="spellStart"/>
      <w:r w:rsidRPr="006978AF">
        <w:rPr>
          <w:i/>
          <w:szCs w:val="24"/>
        </w:rPr>
        <w:t>Biason</w:t>
      </w:r>
      <w:proofErr w:type="spellEnd"/>
      <w:r w:rsidRPr="006978AF">
        <w:rPr>
          <w:i/>
          <w:szCs w:val="24"/>
        </w:rPr>
        <w:t xml:space="preserve"> v. Metropolitan Edison Company</w:t>
      </w:r>
      <w:r w:rsidRPr="006978AF">
        <w:rPr>
          <w:szCs w:val="24"/>
        </w:rPr>
        <w:t>, PUC Docket No.</w:t>
      </w:r>
      <w:proofErr w:type="gramEnd"/>
      <w:r w:rsidRPr="006978AF">
        <w:rPr>
          <w:szCs w:val="24"/>
        </w:rPr>
        <w:t xml:space="preserve"> C-00004450 (Opinion and Order entered December 19, 2001).  Likewise, service must only be reasonably continuous and without unreasonable interruptions or delay.  The Code does not mandate perfect service nor must a public utility provide the best possible service.  Most certainly, a public utility is not a guarantor of either perfect service or the best possible service.  </w:t>
      </w:r>
      <w:r w:rsidRPr="006978AF">
        <w:rPr>
          <w:i/>
          <w:szCs w:val="24"/>
        </w:rPr>
        <w:t>Re Metropolitan Edison Company</w:t>
      </w:r>
      <w:r w:rsidRPr="006978AF">
        <w:rPr>
          <w:szCs w:val="24"/>
        </w:rPr>
        <w:t xml:space="preserve">, 80 Pa. PUC 662 (November 19, 1993). </w:t>
      </w:r>
    </w:p>
    <w:p w:rsidR="00A474CB" w:rsidRPr="006978AF" w:rsidRDefault="00A474CB" w:rsidP="00A474CB">
      <w:pPr>
        <w:pStyle w:val="BodyText"/>
        <w:spacing w:line="360" w:lineRule="auto"/>
        <w:ind w:firstLine="1440"/>
        <w:jc w:val="left"/>
        <w:rPr>
          <w:b/>
          <w:szCs w:val="24"/>
        </w:rPr>
      </w:pPr>
    </w:p>
    <w:p w:rsidR="00A474CB" w:rsidRPr="006978AF" w:rsidRDefault="00A474CB" w:rsidP="00DC251D">
      <w:pPr>
        <w:spacing w:line="360" w:lineRule="auto"/>
        <w:ind w:firstLine="720"/>
        <w:rPr>
          <w:rFonts w:ascii="Times New Roman" w:hAnsi="Times New Roman" w:cs="Times New Roman"/>
        </w:rPr>
      </w:pPr>
      <w:r w:rsidRPr="006978AF">
        <w:rPr>
          <w:rFonts w:ascii="Times New Roman" w:hAnsi="Times New Roman" w:cs="Times New Roman"/>
          <w:b/>
        </w:rPr>
        <w:tab/>
      </w:r>
      <w:r w:rsidRPr="006978AF">
        <w:rPr>
          <w:rFonts w:ascii="Times New Roman" w:hAnsi="Times New Roman" w:cs="Times New Roman"/>
        </w:rPr>
        <w:t xml:space="preserve">In his </w:t>
      </w:r>
      <w:r w:rsidR="005776D1" w:rsidRPr="006978AF">
        <w:rPr>
          <w:rFonts w:ascii="Times New Roman" w:hAnsi="Times New Roman" w:cs="Times New Roman"/>
        </w:rPr>
        <w:t xml:space="preserve">first </w:t>
      </w:r>
      <w:r w:rsidRPr="006978AF">
        <w:rPr>
          <w:rFonts w:ascii="Times New Roman" w:hAnsi="Times New Roman" w:cs="Times New Roman"/>
        </w:rPr>
        <w:t>complaint, Mr. Schell averred</w:t>
      </w:r>
      <w:r w:rsidR="005776D1" w:rsidRPr="006978AF">
        <w:rPr>
          <w:rFonts w:ascii="Times New Roman" w:hAnsi="Times New Roman" w:cs="Times New Roman"/>
        </w:rPr>
        <w:t>, at some unspecified time</w:t>
      </w:r>
      <w:r w:rsidR="00332009" w:rsidRPr="006978AF">
        <w:rPr>
          <w:rFonts w:ascii="Times New Roman" w:hAnsi="Times New Roman" w:cs="Times New Roman"/>
        </w:rPr>
        <w:t xml:space="preserve">, prior to the filing of the first complaint on May 26, 2016, </w:t>
      </w:r>
      <w:r w:rsidR="005776D1" w:rsidRPr="006978AF">
        <w:rPr>
          <w:rFonts w:ascii="Times New Roman" w:hAnsi="Times New Roman" w:cs="Times New Roman"/>
        </w:rPr>
        <w:t xml:space="preserve">he received dirty water from Respondent.  Complainant testified </w:t>
      </w:r>
      <w:r w:rsidR="00DC251D" w:rsidRPr="006978AF">
        <w:rPr>
          <w:rFonts w:ascii="Times New Roman" w:hAnsi="Times New Roman" w:cs="Times New Roman"/>
        </w:rPr>
        <w:t xml:space="preserve">he saw the dirty water </w:t>
      </w:r>
      <w:r w:rsidR="005776D1" w:rsidRPr="006978AF">
        <w:rPr>
          <w:rFonts w:ascii="Times New Roman" w:hAnsi="Times New Roman" w:cs="Times New Roman"/>
        </w:rPr>
        <w:t xml:space="preserve">in his </w:t>
      </w:r>
      <w:r w:rsidR="00DC251D" w:rsidRPr="006978AF">
        <w:rPr>
          <w:rFonts w:ascii="Times New Roman" w:hAnsi="Times New Roman" w:cs="Times New Roman"/>
        </w:rPr>
        <w:t xml:space="preserve">unused </w:t>
      </w:r>
      <w:r w:rsidR="005776D1" w:rsidRPr="006978AF">
        <w:rPr>
          <w:rFonts w:ascii="Times New Roman" w:hAnsi="Times New Roman" w:cs="Times New Roman"/>
        </w:rPr>
        <w:t>basement toilet</w:t>
      </w:r>
      <w:r w:rsidR="00DC251D" w:rsidRPr="006978AF">
        <w:rPr>
          <w:rFonts w:ascii="Times New Roman" w:hAnsi="Times New Roman" w:cs="Times New Roman"/>
        </w:rPr>
        <w:t>.  Respondent conducted an investigation and determined that from September of 2015 through September of 2016, there were no incidences of water cloudiness or discoloration at the three testing sites near the service location, with the exception of one such incident on April 4, 2016.  In addition, Complainant</w:t>
      </w:r>
      <w:r w:rsidR="00A4518F" w:rsidRPr="006978AF">
        <w:rPr>
          <w:rFonts w:ascii="Times New Roman" w:hAnsi="Times New Roman" w:cs="Times New Roman"/>
        </w:rPr>
        <w:t>’</w:t>
      </w:r>
      <w:r w:rsidR="00DC251D" w:rsidRPr="006978AF">
        <w:rPr>
          <w:rFonts w:ascii="Times New Roman" w:hAnsi="Times New Roman" w:cs="Times New Roman"/>
        </w:rPr>
        <w:t>s customer</w:t>
      </w:r>
      <w:r w:rsidR="00AC3CC4">
        <w:rPr>
          <w:rFonts w:ascii="Times New Roman" w:hAnsi="Times New Roman" w:cs="Times New Roman"/>
        </w:rPr>
        <w:t>-</w:t>
      </w:r>
      <w:r w:rsidR="00DC251D" w:rsidRPr="006978AF">
        <w:rPr>
          <w:rFonts w:ascii="Times New Roman" w:hAnsi="Times New Roman" w:cs="Times New Roman"/>
        </w:rPr>
        <w:t>owned service lines are old and likely corroded.  No other report of dirty water was received by Respondent in the area of the service location</w:t>
      </w:r>
      <w:r w:rsidR="00AC3CC4">
        <w:rPr>
          <w:rFonts w:ascii="Times New Roman" w:hAnsi="Times New Roman" w:cs="Times New Roman"/>
        </w:rPr>
        <w:t xml:space="preserve"> or from Complainant’s neighbor who is served by the same line as Complainant</w:t>
      </w:r>
      <w:r w:rsidR="00DC251D" w:rsidRPr="006978AF">
        <w:rPr>
          <w:rFonts w:ascii="Times New Roman" w:hAnsi="Times New Roman" w:cs="Times New Roman"/>
        </w:rPr>
        <w:t xml:space="preserve">.  </w:t>
      </w:r>
      <w:r w:rsidRPr="006978AF">
        <w:rPr>
          <w:rFonts w:ascii="Times New Roman" w:hAnsi="Times New Roman" w:cs="Times New Roman"/>
        </w:rPr>
        <w:t xml:space="preserve">  </w:t>
      </w:r>
    </w:p>
    <w:p w:rsidR="00A474CB" w:rsidRPr="006978AF" w:rsidRDefault="00A474CB" w:rsidP="00A474CB">
      <w:pPr>
        <w:spacing w:line="360" w:lineRule="auto"/>
        <w:rPr>
          <w:rFonts w:ascii="Times New Roman" w:hAnsi="Times New Roman" w:cs="Times New Roman"/>
          <w:b/>
        </w:rPr>
      </w:pPr>
      <w:r w:rsidRPr="006978AF">
        <w:rPr>
          <w:rFonts w:ascii="Times New Roman" w:hAnsi="Times New Roman" w:cs="Times New Roman"/>
          <w:b/>
        </w:rPr>
        <w:t xml:space="preserve"> </w:t>
      </w:r>
    </w:p>
    <w:p w:rsidR="00A474CB" w:rsidRPr="006978AF" w:rsidRDefault="000854FF" w:rsidP="00A474CB">
      <w:pPr>
        <w:spacing w:line="360" w:lineRule="auto"/>
        <w:rPr>
          <w:rFonts w:ascii="Times New Roman" w:hAnsi="Times New Roman" w:cs="Times New Roman"/>
        </w:rPr>
      </w:pPr>
      <w:r w:rsidRPr="006978AF">
        <w:rPr>
          <w:rFonts w:ascii="Times New Roman" w:hAnsi="Times New Roman" w:cs="Times New Roman"/>
          <w:b/>
        </w:rPr>
        <w:tab/>
      </w:r>
      <w:r w:rsidRPr="006978AF">
        <w:rPr>
          <w:rFonts w:ascii="Times New Roman" w:hAnsi="Times New Roman" w:cs="Times New Roman"/>
          <w:b/>
        </w:rPr>
        <w:tab/>
      </w:r>
      <w:r w:rsidR="0022564D" w:rsidRPr="006978AF">
        <w:rPr>
          <w:rFonts w:ascii="Times New Roman" w:hAnsi="Times New Roman" w:cs="Times New Roman"/>
        </w:rPr>
        <w:t>Even if Complainant had established the existence of dirty water in the basement toilet of the service location, no evidence was presented that the dirty water was provided by Respondent.  To the contrary, if any dirty water even exi</w:t>
      </w:r>
      <w:r w:rsidR="00A4518F" w:rsidRPr="006978AF">
        <w:rPr>
          <w:rFonts w:ascii="Times New Roman" w:hAnsi="Times New Roman" w:cs="Times New Roman"/>
        </w:rPr>
        <w:t>s</w:t>
      </w:r>
      <w:r w:rsidR="0022564D" w:rsidRPr="006978AF">
        <w:rPr>
          <w:rFonts w:ascii="Times New Roman" w:hAnsi="Times New Roman" w:cs="Times New Roman"/>
        </w:rPr>
        <w:t xml:space="preserve">ted, it was likely from the Complainant’s service lines or the toilet itself.  </w:t>
      </w:r>
      <w:r w:rsidR="009A330D">
        <w:rPr>
          <w:rFonts w:ascii="Times New Roman" w:hAnsi="Times New Roman" w:cs="Times New Roman"/>
        </w:rPr>
        <w:t xml:space="preserve">No evidence was presented that dirty water existed in the kitchen sink or any other area of the residence.  </w:t>
      </w:r>
      <w:r w:rsidR="00A474CB" w:rsidRPr="006978AF">
        <w:rPr>
          <w:rFonts w:ascii="Times New Roman" w:hAnsi="Times New Roman" w:cs="Times New Roman"/>
        </w:rPr>
        <w:t xml:space="preserve">The evidence presented by Complainant is not sufficient to support a finding that Respondent provided inadequate, inefficient, unsafe, or unreasonable service and facilities.  Mr. Schell failed to establish a </w:t>
      </w:r>
      <w:r w:rsidR="00A474CB" w:rsidRPr="006978AF">
        <w:rPr>
          <w:rFonts w:ascii="Times New Roman" w:hAnsi="Times New Roman" w:cs="Times New Roman"/>
          <w:i/>
        </w:rPr>
        <w:t>prima facie</w:t>
      </w:r>
      <w:r w:rsidR="00A474CB" w:rsidRPr="006978AF">
        <w:rPr>
          <w:rFonts w:ascii="Times New Roman" w:hAnsi="Times New Roman" w:cs="Times New Roman"/>
        </w:rPr>
        <w:t xml:space="preserve"> case.</w:t>
      </w:r>
    </w:p>
    <w:p w:rsidR="00A474CB" w:rsidRPr="006978AF" w:rsidRDefault="00A474CB" w:rsidP="00A474CB">
      <w:pPr>
        <w:spacing w:line="360" w:lineRule="auto"/>
        <w:jc w:val="both"/>
        <w:rPr>
          <w:rFonts w:ascii="Times New Roman" w:hAnsi="Times New Roman" w:cs="Times New Roman"/>
          <w:b/>
        </w:rPr>
      </w:pPr>
    </w:p>
    <w:p w:rsidR="00A377C6" w:rsidRPr="006978AF" w:rsidRDefault="00EB020B" w:rsidP="00360DB8">
      <w:pPr>
        <w:spacing w:line="360" w:lineRule="auto"/>
        <w:ind w:firstLine="720"/>
        <w:rPr>
          <w:rFonts w:ascii="Times New Roman" w:hAnsi="Times New Roman" w:cs="Times New Roman"/>
          <w:bCs/>
        </w:rPr>
      </w:pPr>
      <w:r w:rsidRPr="006978AF">
        <w:rPr>
          <w:rFonts w:ascii="Times New Roman" w:hAnsi="Times New Roman" w:cs="Times New Roman"/>
        </w:rPr>
        <w:tab/>
      </w:r>
      <w:r w:rsidR="002D2D30" w:rsidRPr="006978AF">
        <w:rPr>
          <w:rFonts w:ascii="Times New Roman" w:hAnsi="Times New Roman" w:cs="Times New Roman"/>
        </w:rPr>
        <w:t xml:space="preserve">Complainant failed to prove any violation of Commission Regulations or the Public Utility Code.  </w:t>
      </w:r>
      <w:r w:rsidR="008004D4" w:rsidRPr="006978AF">
        <w:rPr>
          <w:rFonts w:ascii="Times New Roman" w:hAnsi="Times New Roman" w:cs="Times New Roman"/>
        </w:rPr>
        <w:t xml:space="preserve">Accordingly, his </w:t>
      </w:r>
      <w:r w:rsidR="0022564D" w:rsidRPr="006978AF">
        <w:rPr>
          <w:rFonts w:ascii="Times New Roman" w:hAnsi="Times New Roman" w:cs="Times New Roman"/>
        </w:rPr>
        <w:t xml:space="preserve">amended </w:t>
      </w:r>
      <w:r w:rsidR="00AC3CC4">
        <w:rPr>
          <w:rFonts w:ascii="Times New Roman" w:hAnsi="Times New Roman" w:cs="Times New Roman"/>
        </w:rPr>
        <w:t xml:space="preserve">first </w:t>
      </w:r>
      <w:r w:rsidR="008004D4" w:rsidRPr="006978AF">
        <w:rPr>
          <w:rFonts w:ascii="Times New Roman" w:hAnsi="Times New Roman" w:cs="Times New Roman"/>
        </w:rPr>
        <w:t>c</w:t>
      </w:r>
      <w:r w:rsidR="002D2D30" w:rsidRPr="006978AF">
        <w:rPr>
          <w:rFonts w:ascii="Times New Roman" w:hAnsi="Times New Roman" w:cs="Times New Roman"/>
        </w:rPr>
        <w:t xml:space="preserve">omplaint </w:t>
      </w:r>
      <w:r w:rsidR="008004D4" w:rsidRPr="006978AF">
        <w:rPr>
          <w:rFonts w:ascii="Times New Roman" w:hAnsi="Times New Roman" w:cs="Times New Roman"/>
        </w:rPr>
        <w:t xml:space="preserve">filed </w:t>
      </w:r>
      <w:r w:rsidR="002D2D30" w:rsidRPr="006978AF">
        <w:rPr>
          <w:rFonts w:ascii="Times New Roman" w:hAnsi="Times New Roman" w:cs="Times New Roman"/>
        </w:rPr>
        <w:t xml:space="preserve">at </w:t>
      </w:r>
      <w:r w:rsidR="002D2D30" w:rsidRPr="006978AF">
        <w:rPr>
          <w:rFonts w:ascii="Times New Roman" w:hAnsi="Times New Roman" w:cs="Times New Roman"/>
          <w:bCs/>
        </w:rPr>
        <w:t xml:space="preserve">C-2016-2551544 </w:t>
      </w:r>
      <w:r w:rsidR="008004D4" w:rsidRPr="006978AF">
        <w:rPr>
          <w:rFonts w:ascii="Times New Roman" w:hAnsi="Times New Roman" w:cs="Times New Roman"/>
          <w:bCs/>
        </w:rPr>
        <w:t xml:space="preserve">will be </w:t>
      </w:r>
      <w:r w:rsidR="002D2D30" w:rsidRPr="006978AF">
        <w:rPr>
          <w:rFonts w:ascii="Times New Roman" w:hAnsi="Times New Roman" w:cs="Times New Roman"/>
          <w:bCs/>
        </w:rPr>
        <w:t xml:space="preserve">denied.  </w:t>
      </w:r>
    </w:p>
    <w:p w:rsidR="006B3444" w:rsidRPr="006978AF" w:rsidRDefault="006B3444" w:rsidP="006B3444">
      <w:pPr>
        <w:pStyle w:val="Level1"/>
        <w:widowControl/>
        <w:numPr>
          <w:ilvl w:val="0"/>
          <w:numId w:val="0"/>
        </w:numPr>
        <w:tabs>
          <w:tab w:val="left" w:pos="-1440"/>
        </w:tabs>
        <w:jc w:val="both"/>
        <w:rPr>
          <w:rFonts w:ascii="Times New Roman" w:hAnsi="Times New Roman"/>
          <w:bCs/>
          <w:u w:val="single"/>
        </w:rPr>
      </w:pPr>
      <w:r w:rsidRPr="006978AF">
        <w:rPr>
          <w:rFonts w:ascii="Times New Roman" w:hAnsi="Times New Roman"/>
          <w:bCs/>
          <w:u w:val="single"/>
        </w:rPr>
        <w:lastRenderedPageBreak/>
        <w:t xml:space="preserve">Docket </w:t>
      </w:r>
      <w:r w:rsidR="00C80EC5">
        <w:rPr>
          <w:rFonts w:ascii="Times New Roman" w:hAnsi="Times New Roman"/>
          <w:bCs/>
          <w:u w:val="single"/>
        </w:rPr>
        <w:t xml:space="preserve">No. </w:t>
      </w:r>
      <w:r w:rsidRPr="006978AF">
        <w:rPr>
          <w:rFonts w:ascii="Times New Roman" w:hAnsi="Times New Roman"/>
          <w:bCs/>
          <w:u w:val="single"/>
        </w:rPr>
        <w:t xml:space="preserve">C-2016-2558244 </w:t>
      </w:r>
      <w:r w:rsidR="00A4518F" w:rsidRPr="006978AF">
        <w:rPr>
          <w:rFonts w:ascii="Times New Roman" w:hAnsi="Times New Roman"/>
          <w:bCs/>
          <w:u w:val="single"/>
        </w:rPr>
        <w:t>–</w:t>
      </w:r>
      <w:r w:rsidRPr="006978AF">
        <w:rPr>
          <w:rFonts w:ascii="Times New Roman" w:hAnsi="Times New Roman"/>
          <w:bCs/>
          <w:u w:val="single"/>
        </w:rPr>
        <w:t xml:space="preserve"> Metering</w:t>
      </w:r>
    </w:p>
    <w:p w:rsidR="006B3444" w:rsidRPr="006978AF" w:rsidRDefault="006B3444" w:rsidP="006B3444">
      <w:pPr>
        <w:pStyle w:val="Level1"/>
        <w:widowControl/>
        <w:numPr>
          <w:ilvl w:val="0"/>
          <w:numId w:val="0"/>
        </w:numPr>
        <w:tabs>
          <w:tab w:val="left" w:pos="-1440"/>
        </w:tabs>
        <w:spacing w:line="480" w:lineRule="auto"/>
        <w:ind w:left="720"/>
        <w:jc w:val="both"/>
        <w:rPr>
          <w:rFonts w:ascii="Times New Roman" w:hAnsi="Times New Roman"/>
          <w:b/>
        </w:rPr>
      </w:pPr>
    </w:p>
    <w:p w:rsidR="006B3444" w:rsidRPr="006978AF" w:rsidRDefault="00EB020B" w:rsidP="00D750A3">
      <w:pPr>
        <w:pStyle w:val="Level1"/>
        <w:widowControl/>
        <w:numPr>
          <w:ilvl w:val="0"/>
          <w:numId w:val="0"/>
        </w:numPr>
        <w:tabs>
          <w:tab w:val="left" w:pos="-1440"/>
        </w:tabs>
        <w:spacing w:line="360" w:lineRule="auto"/>
        <w:ind w:firstLine="720"/>
        <w:rPr>
          <w:rFonts w:ascii="Times New Roman" w:hAnsi="Times New Roman"/>
        </w:rPr>
      </w:pPr>
      <w:r w:rsidRPr="006978AF">
        <w:rPr>
          <w:rFonts w:ascii="Times New Roman" w:hAnsi="Times New Roman"/>
        </w:rPr>
        <w:tab/>
      </w:r>
      <w:r w:rsidR="00122BB7" w:rsidRPr="006978AF">
        <w:rPr>
          <w:rFonts w:ascii="Times New Roman" w:hAnsi="Times New Roman"/>
        </w:rPr>
        <w:t xml:space="preserve">In his second complaint, Mr. Schell </w:t>
      </w:r>
      <w:r w:rsidR="00F27810" w:rsidRPr="006978AF">
        <w:rPr>
          <w:rFonts w:ascii="Times New Roman" w:hAnsi="Times New Roman"/>
        </w:rPr>
        <w:t xml:space="preserve">alleges </w:t>
      </w:r>
      <w:r w:rsidR="006B3444" w:rsidRPr="006978AF">
        <w:rPr>
          <w:rFonts w:ascii="Times New Roman" w:hAnsi="Times New Roman"/>
        </w:rPr>
        <w:t xml:space="preserve">that Suez has not read his meter since September </w:t>
      </w:r>
      <w:r w:rsidR="00122BB7" w:rsidRPr="006978AF">
        <w:rPr>
          <w:rFonts w:ascii="Times New Roman" w:hAnsi="Times New Roman"/>
        </w:rPr>
        <w:t xml:space="preserve">of </w:t>
      </w:r>
      <w:r w:rsidR="006B3444" w:rsidRPr="006978AF">
        <w:rPr>
          <w:rFonts w:ascii="Times New Roman" w:hAnsi="Times New Roman"/>
        </w:rPr>
        <w:t>1999</w:t>
      </w:r>
      <w:r w:rsidR="00122BB7" w:rsidRPr="006978AF">
        <w:rPr>
          <w:rFonts w:ascii="Times New Roman" w:hAnsi="Times New Roman"/>
        </w:rPr>
        <w:t xml:space="preserve">.  </w:t>
      </w:r>
      <w:r w:rsidR="006B3444" w:rsidRPr="006978AF">
        <w:rPr>
          <w:rFonts w:ascii="Times New Roman" w:hAnsi="Times New Roman"/>
        </w:rPr>
        <w:t>Complainant</w:t>
      </w:r>
      <w:r w:rsidR="00F27810" w:rsidRPr="006978AF">
        <w:rPr>
          <w:rFonts w:ascii="Times New Roman" w:hAnsi="Times New Roman"/>
        </w:rPr>
        <w:t xml:space="preserve"> testified </w:t>
      </w:r>
      <w:r w:rsidR="006B3444" w:rsidRPr="006978AF">
        <w:rPr>
          <w:rFonts w:ascii="Times New Roman" w:hAnsi="Times New Roman"/>
        </w:rPr>
        <w:t>th</w:t>
      </w:r>
      <w:r w:rsidR="00F27810" w:rsidRPr="006978AF">
        <w:rPr>
          <w:rFonts w:ascii="Times New Roman" w:hAnsi="Times New Roman"/>
        </w:rPr>
        <w:t xml:space="preserve">at his household is comprised of </w:t>
      </w:r>
      <w:r w:rsidR="00AC3CC4">
        <w:rPr>
          <w:rFonts w:ascii="Times New Roman" w:hAnsi="Times New Roman"/>
        </w:rPr>
        <w:t>himself</w:t>
      </w:r>
      <w:r w:rsidR="00F27810" w:rsidRPr="006978AF">
        <w:rPr>
          <w:rFonts w:ascii="Times New Roman" w:hAnsi="Times New Roman"/>
        </w:rPr>
        <w:t xml:space="preserve">, </w:t>
      </w:r>
      <w:r w:rsidR="006B3444" w:rsidRPr="006978AF">
        <w:rPr>
          <w:rFonts w:ascii="Times New Roman" w:hAnsi="Times New Roman"/>
        </w:rPr>
        <w:t xml:space="preserve">his wife and his son.  </w:t>
      </w:r>
      <w:r w:rsidR="00122BB7" w:rsidRPr="006978AF">
        <w:rPr>
          <w:rFonts w:ascii="Times New Roman" w:hAnsi="Times New Roman"/>
        </w:rPr>
        <w:t>H</w:t>
      </w:r>
      <w:r w:rsidR="006B3444" w:rsidRPr="006978AF">
        <w:rPr>
          <w:rFonts w:ascii="Times New Roman" w:hAnsi="Times New Roman"/>
        </w:rPr>
        <w:t>is other son and his other son’s girlfriend</w:t>
      </w:r>
      <w:r w:rsidR="00F27810" w:rsidRPr="006978AF">
        <w:rPr>
          <w:rFonts w:ascii="Times New Roman" w:hAnsi="Times New Roman"/>
        </w:rPr>
        <w:t xml:space="preserve"> also resided at the service address until approximately F</w:t>
      </w:r>
      <w:r w:rsidR="006B3444" w:rsidRPr="006978AF">
        <w:rPr>
          <w:rFonts w:ascii="Times New Roman" w:hAnsi="Times New Roman"/>
        </w:rPr>
        <w:t>ebruary</w:t>
      </w:r>
      <w:r w:rsidR="00F27810" w:rsidRPr="006978AF">
        <w:rPr>
          <w:rFonts w:ascii="Times New Roman" w:hAnsi="Times New Roman"/>
        </w:rPr>
        <w:t xml:space="preserve"> of 2016.  S</w:t>
      </w:r>
      <w:r w:rsidR="006B3444" w:rsidRPr="006978AF">
        <w:rPr>
          <w:rFonts w:ascii="Times New Roman" w:hAnsi="Times New Roman"/>
        </w:rPr>
        <w:t>ince April</w:t>
      </w:r>
      <w:r w:rsidR="00332009" w:rsidRPr="006978AF">
        <w:rPr>
          <w:rFonts w:ascii="Times New Roman" w:hAnsi="Times New Roman"/>
        </w:rPr>
        <w:t xml:space="preserve"> of 2016</w:t>
      </w:r>
      <w:r w:rsidR="006B3444" w:rsidRPr="006978AF">
        <w:rPr>
          <w:rFonts w:ascii="Times New Roman" w:hAnsi="Times New Roman"/>
        </w:rPr>
        <w:t xml:space="preserve">, Complainant’s billed water usage has gone down from $57.00 a month to $47.00 a month. </w:t>
      </w:r>
    </w:p>
    <w:p w:rsidR="00D750A3" w:rsidRPr="006978AF" w:rsidRDefault="00D750A3" w:rsidP="00D750A3">
      <w:pPr>
        <w:pStyle w:val="Level1"/>
        <w:widowControl/>
        <w:numPr>
          <w:ilvl w:val="0"/>
          <w:numId w:val="0"/>
        </w:numPr>
        <w:tabs>
          <w:tab w:val="left" w:pos="-1440"/>
        </w:tabs>
        <w:spacing w:line="360" w:lineRule="auto"/>
        <w:ind w:firstLine="720"/>
        <w:rPr>
          <w:rFonts w:ascii="Times New Roman" w:hAnsi="Times New Roman"/>
        </w:rPr>
      </w:pPr>
    </w:p>
    <w:p w:rsidR="006B3444" w:rsidRPr="006978AF" w:rsidRDefault="00EB020B"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Although Complainant checked the box on the </w:t>
      </w:r>
      <w:r w:rsidR="00EF0EE1" w:rsidRPr="006978AF">
        <w:rPr>
          <w:rFonts w:ascii="Times New Roman" w:hAnsi="Times New Roman"/>
        </w:rPr>
        <w:t>c</w:t>
      </w:r>
      <w:r w:rsidR="006B3444" w:rsidRPr="006978AF">
        <w:rPr>
          <w:rFonts w:ascii="Times New Roman" w:hAnsi="Times New Roman"/>
        </w:rPr>
        <w:t xml:space="preserve">omplaint form alleging that he has been incorrectly charged, Complainant did not identify any incorrect charges that </w:t>
      </w:r>
      <w:r w:rsidR="00122BB7" w:rsidRPr="006978AF">
        <w:rPr>
          <w:rFonts w:ascii="Times New Roman" w:hAnsi="Times New Roman"/>
        </w:rPr>
        <w:t xml:space="preserve">have </w:t>
      </w:r>
      <w:r w:rsidR="006B3444" w:rsidRPr="006978AF">
        <w:rPr>
          <w:rFonts w:ascii="Times New Roman" w:hAnsi="Times New Roman"/>
        </w:rPr>
        <w:t>been billed</w:t>
      </w:r>
      <w:r w:rsidR="00F27810" w:rsidRPr="006978AF">
        <w:rPr>
          <w:rFonts w:ascii="Times New Roman" w:hAnsi="Times New Roman"/>
        </w:rPr>
        <w:t xml:space="preserve"> or any explanation for this allegation.  </w:t>
      </w:r>
      <w:r w:rsidR="006B3444" w:rsidRPr="006978AF">
        <w:rPr>
          <w:rFonts w:ascii="Times New Roman" w:hAnsi="Times New Roman"/>
        </w:rPr>
        <w:t xml:space="preserve"> </w:t>
      </w:r>
    </w:p>
    <w:p w:rsidR="006B3444" w:rsidRPr="006978AF" w:rsidRDefault="006B3444" w:rsidP="00D750A3">
      <w:pPr>
        <w:pStyle w:val="Level1"/>
        <w:widowControl/>
        <w:numPr>
          <w:ilvl w:val="0"/>
          <w:numId w:val="0"/>
        </w:numPr>
        <w:spacing w:line="360" w:lineRule="auto"/>
        <w:ind w:left="720"/>
        <w:rPr>
          <w:rFonts w:ascii="Times New Roman" w:hAnsi="Times New Roman"/>
          <w:b/>
        </w:rPr>
      </w:pPr>
    </w:p>
    <w:p w:rsidR="006B3444" w:rsidRPr="006978AF" w:rsidRDefault="00D750A3" w:rsidP="00D750A3">
      <w:pPr>
        <w:pStyle w:val="Level1"/>
        <w:widowControl/>
        <w:numPr>
          <w:ilvl w:val="0"/>
          <w:numId w:val="0"/>
        </w:numPr>
        <w:tabs>
          <w:tab w:val="left" w:pos="-1440"/>
        </w:tabs>
        <w:spacing w:line="360" w:lineRule="auto"/>
        <w:ind w:firstLine="720"/>
        <w:rPr>
          <w:rFonts w:ascii="Times New Roman" w:hAnsi="Times New Roman"/>
        </w:rPr>
      </w:pPr>
      <w:r w:rsidRPr="006978AF">
        <w:rPr>
          <w:rFonts w:ascii="Times New Roman" w:hAnsi="Times New Roman"/>
        </w:rPr>
        <w:tab/>
      </w:r>
      <w:r w:rsidR="006B3444" w:rsidRPr="006978AF">
        <w:rPr>
          <w:rFonts w:ascii="Times New Roman" w:hAnsi="Times New Roman"/>
        </w:rPr>
        <w:t xml:space="preserve">Monica </w:t>
      </w:r>
      <w:proofErr w:type="spellStart"/>
      <w:r w:rsidR="006B3444" w:rsidRPr="006978AF">
        <w:rPr>
          <w:rFonts w:ascii="Times New Roman" w:hAnsi="Times New Roman"/>
        </w:rPr>
        <w:t>Poziemski</w:t>
      </w:r>
      <w:proofErr w:type="spellEnd"/>
      <w:r w:rsidR="00F27810" w:rsidRPr="006978AF">
        <w:rPr>
          <w:rFonts w:ascii="Times New Roman" w:hAnsi="Times New Roman"/>
        </w:rPr>
        <w:t xml:space="preserve"> (Ms. </w:t>
      </w:r>
      <w:proofErr w:type="spellStart"/>
      <w:r w:rsidR="00F27810" w:rsidRPr="006978AF">
        <w:rPr>
          <w:rFonts w:ascii="Times New Roman" w:hAnsi="Times New Roman"/>
        </w:rPr>
        <w:t>Poziemski</w:t>
      </w:r>
      <w:proofErr w:type="spellEnd"/>
      <w:r w:rsidR="00F27810" w:rsidRPr="006978AF">
        <w:rPr>
          <w:rFonts w:ascii="Times New Roman" w:hAnsi="Times New Roman"/>
        </w:rPr>
        <w:t>)</w:t>
      </w:r>
      <w:r w:rsidR="006B3444" w:rsidRPr="006978AF">
        <w:rPr>
          <w:rFonts w:ascii="Times New Roman" w:hAnsi="Times New Roman"/>
        </w:rPr>
        <w:t xml:space="preserve"> is a Field Customer Service Technician with Suez. </w:t>
      </w:r>
      <w:r w:rsidR="00F27810" w:rsidRPr="006978AF">
        <w:rPr>
          <w:rFonts w:ascii="Times New Roman" w:hAnsi="Times New Roman"/>
        </w:rPr>
        <w:t xml:space="preserve">  </w:t>
      </w:r>
      <w:r w:rsidR="006B3444" w:rsidRPr="006978AF">
        <w:rPr>
          <w:rFonts w:ascii="Times New Roman" w:hAnsi="Times New Roman"/>
        </w:rPr>
        <w:t xml:space="preserve">Ms. </w:t>
      </w:r>
      <w:proofErr w:type="spellStart"/>
      <w:r w:rsidR="006B3444" w:rsidRPr="006978AF">
        <w:rPr>
          <w:rFonts w:ascii="Times New Roman" w:hAnsi="Times New Roman"/>
        </w:rPr>
        <w:t>Poziemski</w:t>
      </w:r>
      <w:proofErr w:type="spellEnd"/>
      <w:r w:rsidR="006B3444" w:rsidRPr="006978AF">
        <w:rPr>
          <w:rFonts w:ascii="Times New Roman" w:hAnsi="Times New Roman"/>
        </w:rPr>
        <w:t xml:space="preserve"> has 29 years’ experience in that position.  </w:t>
      </w:r>
      <w:r w:rsidR="00122BB7" w:rsidRPr="006978AF">
        <w:rPr>
          <w:rFonts w:ascii="Times New Roman" w:hAnsi="Times New Roman"/>
        </w:rPr>
        <w:t>She explained that t</w:t>
      </w:r>
      <w:r w:rsidR="006B3444" w:rsidRPr="006978AF">
        <w:rPr>
          <w:rFonts w:ascii="Times New Roman" w:hAnsi="Times New Roman"/>
        </w:rPr>
        <w:t xml:space="preserve">he meter presently in place in the meter pit at 203 </w:t>
      </w:r>
      <w:proofErr w:type="spellStart"/>
      <w:r w:rsidR="006B3444" w:rsidRPr="006978AF">
        <w:rPr>
          <w:rFonts w:ascii="Times New Roman" w:hAnsi="Times New Roman"/>
        </w:rPr>
        <w:t>Knollwood</w:t>
      </w:r>
      <w:proofErr w:type="spellEnd"/>
      <w:r w:rsidR="006B3444" w:rsidRPr="006978AF">
        <w:rPr>
          <w:rFonts w:ascii="Times New Roman" w:hAnsi="Times New Roman"/>
        </w:rPr>
        <w:t xml:space="preserve"> Drive uses automatic meter reading technology</w:t>
      </w:r>
      <w:r w:rsidR="00F27810" w:rsidRPr="006978AF">
        <w:rPr>
          <w:rFonts w:ascii="Times New Roman" w:hAnsi="Times New Roman"/>
        </w:rPr>
        <w:t xml:space="preserve">.  </w:t>
      </w:r>
      <w:r w:rsidR="006B3444" w:rsidRPr="006978AF">
        <w:rPr>
          <w:rFonts w:ascii="Times New Roman" w:hAnsi="Times New Roman"/>
        </w:rPr>
        <w:t xml:space="preserve">It is not a remote meter reading device. </w:t>
      </w:r>
    </w:p>
    <w:p w:rsidR="00D750A3" w:rsidRPr="006978AF" w:rsidRDefault="00D750A3" w:rsidP="00D750A3">
      <w:pPr>
        <w:pStyle w:val="Level1"/>
        <w:widowControl/>
        <w:numPr>
          <w:ilvl w:val="0"/>
          <w:numId w:val="0"/>
        </w:numPr>
        <w:tabs>
          <w:tab w:val="left" w:pos="-1440"/>
        </w:tabs>
        <w:spacing w:line="360" w:lineRule="auto"/>
        <w:ind w:firstLine="720"/>
        <w:rPr>
          <w:rFonts w:ascii="Times New Roman" w:hAnsi="Times New Roman"/>
        </w:rPr>
      </w:pPr>
    </w:p>
    <w:p w:rsidR="000E351D" w:rsidRPr="006978AF" w:rsidRDefault="00D750A3" w:rsidP="00D750A3">
      <w:pPr>
        <w:spacing w:line="360" w:lineRule="auto"/>
        <w:ind w:firstLine="720"/>
        <w:rPr>
          <w:rFonts w:ascii="Times New Roman" w:hAnsi="Times New Roman" w:cs="Times New Roman"/>
        </w:rPr>
      </w:pPr>
      <w:r w:rsidRPr="006978AF">
        <w:rPr>
          <w:rFonts w:ascii="Times New Roman" w:hAnsi="Times New Roman" w:cs="Times New Roman"/>
        </w:rPr>
        <w:tab/>
      </w:r>
      <w:r w:rsidR="000E351D" w:rsidRPr="006978AF">
        <w:rPr>
          <w:rFonts w:ascii="Times New Roman" w:hAnsi="Times New Roman" w:cs="Times New Roman"/>
        </w:rPr>
        <w:t>Commission Regulations at 52 Pa. Code Section 56.2 address and define AMR technology explaining that meter readings by an AMR “shall be deemed to be actual meter readings” as follows:</w:t>
      </w:r>
      <w:bookmarkStart w:id="1" w:name="56.2."/>
    </w:p>
    <w:p w:rsidR="00D750A3" w:rsidRPr="006978AF" w:rsidRDefault="00D750A3" w:rsidP="00D750A3">
      <w:pPr>
        <w:spacing w:line="360" w:lineRule="auto"/>
        <w:ind w:firstLine="720"/>
        <w:rPr>
          <w:rFonts w:ascii="Times New Roman" w:hAnsi="Times New Roman" w:cs="Times New Roman"/>
        </w:rPr>
      </w:pPr>
    </w:p>
    <w:p w:rsidR="000E351D" w:rsidRPr="006978AF" w:rsidRDefault="00D750A3" w:rsidP="000E351D">
      <w:pPr>
        <w:spacing w:line="480" w:lineRule="auto"/>
        <w:ind w:firstLine="720"/>
        <w:jc w:val="both"/>
        <w:rPr>
          <w:rFonts w:ascii="Times New Roman" w:hAnsi="Times New Roman" w:cs="Times New Roman"/>
        </w:rPr>
      </w:pPr>
      <w:r w:rsidRPr="006978AF">
        <w:rPr>
          <w:rFonts w:ascii="Times New Roman" w:hAnsi="Times New Roman" w:cs="Times New Roman"/>
          <w:i/>
          <w:iCs/>
        </w:rPr>
        <w:tab/>
      </w:r>
      <w:r w:rsidR="000E351D" w:rsidRPr="006978AF">
        <w:rPr>
          <w:rFonts w:ascii="Times New Roman" w:hAnsi="Times New Roman" w:cs="Times New Roman"/>
          <w:i/>
          <w:iCs/>
        </w:rPr>
        <w:t>AMR—Automatic meter reading—</w:t>
      </w:r>
      <w:r w:rsidR="000E351D" w:rsidRPr="006978AF">
        <w:rPr>
          <w:rFonts w:ascii="Times New Roman" w:hAnsi="Times New Roman" w:cs="Times New Roman"/>
        </w:rPr>
        <w:t xml:space="preserve"> </w:t>
      </w:r>
    </w:p>
    <w:p w:rsidR="000E351D" w:rsidRPr="006978AF" w:rsidRDefault="000E351D" w:rsidP="00D750A3">
      <w:pPr>
        <w:tabs>
          <w:tab w:val="left" w:pos="1800"/>
        </w:tabs>
        <w:spacing w:line="276" w:lineRule="auto"/>
        <w:ind w:left="720" w:right="720" w:firstLine="270"/>
        <w:rPr>
          <w:rFonts w:ascii="Times New Roman" w:hAnsi="Times New Roman" w:cs="Times New Roman"/>
        </w:rPr>
      </w:pPr>
      <w:r w:rsidRPr="006978AF">
        <w:rPr>
          <w:rFonts w:ascii="Times New Roman" w:hAnsi="Times New Roman" w:cs="Times New Roman"/>
        </w:rPr>
        <w:t>(i)</w:t>
      </w:r>
      <w:r w:rsidRPr="006978AF">
        <w:rPr>
          <w:rFonts w:ascii="Times New Roman" w:hAnsi="Times New Roman" w:cs="Times New Roman"/>
        </w:rPr>
        <w:tab/>
        <w:t>Metering using technologies that automatically read and collect data from metering devices and transfer that data to a central database for billing and other purposes.</w:t>
      </w:r>
    </w:p>
    <w:p w:rsidR="000E351D" w:rsidRPr="006978AF" w:rsidRDefault="000E351D" w:rsidP="00D750A3">
      <w:pPr>
        <w:pStyle w:val="NormalWeb"/>
        <w:tabs>
          <w:tab w:val="left" w:pos="1800"/>
        </w:tabs>
        <w:spacing w:line="276" w:lineRule="auto"/>
        <w:ind w:left="720" w:right="720" w:firstLine="270"/>
      </w:pPr>
      <w:r w:rsidRPr="006978AF">
        <w:t>(ii)</w:t>
      </w:r>
      <w:r w:rsidRPr="006978AF">
        <w:tab/>
        <w:t xml:space="preserve">The term does not include remote meter reading devices as defined by this section. </w:t>
      </w:r>
    </w:p>
    <w:p w:rsidR="000E351D" w:rsidRPr="006978AF" w:rsidRDefault="000E351D" w:rsidP="00D750A3">
      <w:pPr>
        <w:pStyle w:val="NormalWeb"/>
        <w:tabs>
          <w:tab w:val="left" w:pos="1800"/>
        </w:tabs>
        <w:ind w:left="720" w:right="720" w:firstLine="270"/>
      </w:pPr>
      <w:r w:rsidRPr="006978AF">
        <w:t>(iii)</w:t>
      </w:r>
      <w:r w:rsidRPr="006978AF">
        <w:tab/>
        <w:t xml:space="preserve">Meter readings by an AMR shall be deemed actual readings for the purposes of this chapter. </w:t>
      </w:r>
    </w:p>
    <w:p w:rsidR="00D750A3" w:rsidRPr="006978AF" w:rsidRDefault="00D750A3" w:rsidP="00D750A3">
      <w:pPr>
        <w:pStyle w:val="NormalWeb"/>
        <w:tabs>
          <w:tab w:val="left" w:pos="1800"/>
        </w:tabs>
        <w:spacing w:before="0" w:beforeAutospacing="0" w:after="0" w:afterAutospacing="0"/>
        <w:ind w:left="720" w:right="720" w:firstLine="274"/>
      </w:pPr>
    </w:p>
    <w:bookmarkEnd w:id="1"/>
    <w:p w:rsidR="000E351D" w:rsidRDefault="00D750A3" w:rsidP="00D750A3">
      <w:pPr>
        <w:spacing w:line="360" w:lineRule="auto"/>
        <w:ind w:firstLine="720"/>
        <w:rPr>
          <w:rFonts w:ascii="Times New Roman" w:hAnsi="Times New Roman" w:cs="Times New Roman"/>
        </w:rPr>
      </w:pPr>
      <w:r w:rsidRPr="006978AF">
        <w:rPr>
          <w:rFonts w:ascii="Times New Roman" w:hAnsi="Times New Roman" w:cs="Times New Roman"/>
        </w:rPr>
        <w:lastRenderedPageBreak/>
        <w:tab/>
      </w:r>
      <w:r w:rsidR="000E351D" w:rsidRPr="006978AF">
        <w:rPr>
          <w:rFonts w:ascii="Times New Roman" w:hAnsi="Times New Roman" w:cs="Times New Roman"/>
        </w:rPr>
        <w:t>Citing 52 Pa. Code Section 56.15(5), Complainant argued that Suez is using a remote meter reading device and, therefore, must obtain an actual meter reading every five years.  AMR technology is, however, by definition, not a “remote meter reading device,” as explained in the definitional section of the Commission’s Regulation reproduced above.  With AMR technology, Suez has been obtaining, since 1999 (with the old inside meter), and, is continuing to obtain, going forward (with the new outside meter), an actual meter reading every month</w:t>
      </w:r>
      <w:r w:rsidR="00AC3CC4">
        <w:rPr>
          <w:rFonts w:ascii="Times New Roman" w:hAnsi="Times New Roman" w:cs="Times New Roman"/>
        </w:rPr>
        <w:t>.</w:t>
      </w:r>
    </w:p>
    <w:p w:rsidR="007951DC" w:rsidRPr="006978AF" w:rsidRDefault="007951DC" w:rsidP="00D750A3">
      <w:pPr>
        <w:spacing w:line="360" w:lineRule="auto"/>
        <w:ind w:firstLine="720"/>
        <w:rPr>
          <w:rFonts w:ascii="Times New Roman" w:hAnsi="Times New Roman" w:cs="Times New Roman"/>
        </w:rPr>
      </w:pPr>
    </w:p>
    <w:p w:rsidR="007A101F" w:rsidRPr="006978AF" w:rsidRDefault="00D750A3"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7A101F" w:rsidRPr="006978AF">
        <w:rPr>
          <w:rFonts w:ascii="Times New Roman" w:hAnsi="Times New Roman"/>
        </w:rPr>
        <w:t xml:space="preserve">The meter presently in place at </w:t>
      </w:r>
      <w:r w:rsidR="00332009" w:rsidRPr="006978AF">
        <w:rPr>
          <w:rFonts w:ascii="Times New Roman" w:hAnsi="Times New Roman"/>
        </w:rPr>
        <w:t xml:space="preserve">the service location </w:t>
      </w:r>
      <w:r w:rsidR="007A101F" w:rsidRPr="006978AF">
        <w:rPr>
          <w:rFonts w:ascii="Times New Roman" w:hAnsi="Times New Roman"/>
        </w:rPr>
        <w:t xml:space="preserve">was installed in the meter pit on April 12, 2016. Suez obtains an actual meter reading every month for water usage at </w:t>
      </w:r>
      <w:r w:rsidR="00332009" w:rsidRPr="006978AF">
        <w:rPr>
          <w:rFonts w:ascii="Times New Roman" w:hAnsi="Times New Roman"/>
        </w:rPr>
        <w:t xml:space="preserve">the service location.  </w:t>
      </w:r>
      <w:r w:rsidR="007A101F" w:rsidRPr="006978AF">
        <w:rPr>
          <w:rFonts w:ascii="Times New Roman" w:hAnsi="Times New Roman"/>
        </w:rPr>
        <w:t>Suez reads the meter every month in the meter pit with automatic meter reading technology.  The inside meter had been used prior to April 2016 for billing and usage recording purposes but is not presently being used.  Like the meter in the meter pit, the inside meter uses automatic meter reading technology.  Both before and after April 2016</w:t>
      </w:r>
      <w:r w:rsidR="00AC3CC4">
        <w:rPr>
          <w:rFonts w:ascii="Times New Roman" w:hAnsi="Times New Roman"/>
        </w:rPr>
        <w:t>,</w:t>
      </w:r>
      <w:r w:rsidR="007A101F" w:rsidRPr="006978AF">
        <w:rPr>
          <w:rFonts w:ascii="Times New Roman" w:hAnsi="Times New Roman"/>
        </w:rPr>
        <w:t xml:space="preserve"> when the new meter was installed in the meter pit, Suez has been obtaining actual meter readings of Complainant’s water usage every month.    </w:t>
      </w:r>
    </w:p>
    <w:p w:rsidR="00D750A3" w:rsidRPr="006978AF" w:rsidRDefault="00D750A3" w:rsidP="00D750A3">
      <w:pPr>
        <w:pStyle w:val="Level1"/>
        <w:widowControl/>
        <w:numPr>
          <w:ilvl w:val="0"/>
          <w:numId w:val="0"/>
        </w:numPr>
        <w:spacing w:line="360" w:lineRule="auto"/>
        <w:ind w:firstLine="720"/>
        <w:rPr>
          <w:rFonts w:ascii="Times New Roman" w:hAnsi="Times New Roman"/>
        </w:rPr>
      </w:pPr>
    </w:p>
    <w:p w:rsidR="007A101F" w:rsidRPr="006978AF" w:rsidRDefault="00D750A3"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7A101F" w:rsidRPr="006978AF">
        <w:rPr>
          <w:rFonts w:ascii="Times New Roman" w:hAnsi="Times New Roman"/>
        </w:rPr>
        <w:t>With the exception of February 2014, Suez has obtained an actual meter reading every month, from August 2012 through April 2016</w:t>
      </w:r>
      <w:r w:rsidR="00AC3CC4">
        <w:rPr>
          <w:rFonts w:ascii="Times New Roman" w:hAnsi="Times New Roman"/>
        </w:rPr>
        <w:t>,</w:t>
      </w:r>
      <w:r w:rsidR="007A101F" w:rsidRPr="006978AF">
        <w:rPr>
          <w:rFonts w:ascii="Times New Roman" w:hAnsi="Times New Roman"/>
        </w:rPr>
        <w:t xml:space="preserve"> at 203 </w:t>
      </w:r>
      <w:proofErr w:type="spellStart"/>
      <w:r w:rsidR="007A101F" w:rsidRPr="006978AF">
        <w:rPr>
          <w:rFonts w:ascii="Times New Roman" w:hAnsi="Times New Roman"/>
        </w:rPr>
        <w:t>Knollwood</w:t>
      </w:r>
      <w:proofErr w:type="spellEnd"/>
      <w:r w:rsidR="007A101F" w:rsidRPr="006978AF">
        <w:rPr>
          <w:rFonts w:ascii="Times New Roman" w:hAnsi="Times New Roman"/>
        </w:rPr>
        <w:t xml:space="preserve"> Drive.  </w:t>
      </w:r>
    </w:p>
    <w:p w:rsidR="00D750A3" w:rsidRPr="006978AF" w:rsidRDefault="00D750A3" w:rsidP="00D750A3">
      <w:pPr>
        <w:pStyle w:val="Level1"/>
        <w:widowControl/>
        <w:numPr>
          <w:ilvl w:val="0"/>
          <w:numId w:val="0"/>
        </w:numPr>
        <w:spacing w:line="360" w:lineRule="auto"/>
        <w:ind w:firstLine="720"/>
        <w:rPr>
          <w:rFonts w:ascii="Times New Roman" w:hAnsi="Times New Roman"/>
        </w:rPr>
      </w:pPr>
    </w:p>
    <w:p w:rsidR="000E351D" w:rsidRPr="006978AF" w:rsidRDefault="00D750A3" w:rsidP="00D750A3">
      <w:pPr>
        <w:spacing w:line="360" w:lineRule="auto"/>
        <w:ind w:firstLine="720"/>
        <w:rPr>
          <w:rFonts w:ascii="Times New Roman" w:hAnsi="Times New Roman" w:cs="Times New Roman"/>
        </w:rPr>
      </w:pPr>
      <w:r w:rsidRPr="006978AF">
        <w:rPr>
          <w:rFonts w:ascii="Times New Roman" w:hAnsi="Times New Roman" w:cs="Times New Roman"/>
        </w:rPr>
        <w:tab/>
      </w:r>
      <w:r w:rsidR="00FC62D0" w:rsidRPr="006978AF">
        <w:rPr>
          <w:rFonts w:ascii="Times New Roman" w:hAnsi="Times New Roman" w:cs="Times New Roman"/>
        </w:rPr>
        <w:t>N</w:t>
      </w:r>
      <w:r w:rsidR="000E351D" w:rsidRPr="006978AF">
        <w:rPr>
          <w:rFonts w:ascii="Times New Roman" w:hAnsi="Times New Roman" w:cs="Times New Roman"/>
        </w:rPr>
        <w:t xml:space="preserve">o evidence was presented to support Complainant’s allegation that he is not being accurately billed for his water service.  There was no evidence presented to support the allegation that there are incorrect charges on Complainant’s bill. </w:t>
      </w:r>
      <w:r w:rsidR="00FC62D0" w:rsidRPr="006978AF">
        <w:rPr>
          <w:rFonts w:ascii="Times New Roman" w:hAnsi="Times New Roman" w:cs="Times New Roman"/>
        </w:rPr>
        <w:t xml:space="preserve"> Complainant </w:t>
      </w:r>
      <w:r w:rsidR="000E351D" w:rsidRPr="006978AF">
        <w:rPr>
          <w:rFonts w:ascii="Times New Roman" w:hAnsi="Times New Roman" w:cs="Times New Roman"/>
        </w:rPr>
        <w:t xml:space="preserve">acknowledges past billing of $57 a month and that his water usage has gone down </w:t>
      </w:r>
      <w:r w:rsidR="00332009" w:rsidRPr="006978AF">
        <w:rPr>
          <w:rFonts w:ascii="Times New Roman" w:hAnsi="Times New Roman" w:cs="Times New Roman"/>
        </w:rPr>
        <w:t xml:space="preserve">subsequent to </w:t>
      </w:r>
      <w:r w:rsidR="000E351D" w:rsidRPr="006978AF">
        <w:rPr>
          <w:rFonts w:ascii="Times New Roman" w:hAnsi="Times New Roman" w:cs="Times New Roman"/>
        </w:rPr>
        <w:t xml:space="preserve">his </w:t>
      </w:r>
      <w:r w:rsidR="00A474CB" w:rsidRPr="006978AF">
        <w:rPr>
          <w:rFonts w:ascii="Times New Roman" w:hAnsi="Times New Roman" w:cs="Times New Roman"/>
        </w:rPr>
        <w:t>ot</w:t>
      </w:r>
      <w:r w:rsidR="000E351D" w:rsidRPr="006978AF">
        <w:rPr>
          <w:rFonts w:ascii="Times New Roman" w:hAnsi="Times New Roman" w:cs="Times New Roman"/>
        </w:rPr>
        <w:t xml:space="preserve">her son and his </w:t>
      </w:r>
      <w:r w:rsidR="00332009" w:rsidRPr="006978AF">
        <w:rPr>
          <w:rFonts w:ascii="Times New Roman" w:hAnsi="Times New Roman" w:cs="Times New Roman"/>
        </w:rPr>
        <w:t xml:space="preserve">girlfriend </w:t>
      </w:r>
      <w:r w:rsidR="000E351D" w:rsidRPr="006978AF">
        <w:rPr>
          <w:rFonts w:ascii="Times New Roman" w:hAnsi="Times New Roman" w:cs="Times New Roman"/>
        </w:rPr>
        <w:t>relocat</w:t>
      </w:r>
      <w:r w:rsidR="00332009" w:rsidRPr="006978AF">
        <w:rPr>
          <w:rFonts w:ascii="Times New Roman" w:hAnsi="Times New Roman" w:cs="Times New Roman"/>
        </w:rPr>
        <w:t>ing</w:t>
      </w:r>
      <w:r w:rsidR="000E351D" w:rsidRPr="006978AF">
        <w:rPr>
          <w:rFonts w:ascii="Times New Roman" w:hAnsi="Times New Roman" w:cs="Times New Roman"/>
        </w:rPr>
        <w:t xml:space="preserve"> from the residence.</w:t>
      </w:r>
    </w:p>
    <w:p w:rsidR="000E351D" w:rsidRPr="006978AF" w:rsidRDefault="000E351D" w:rsidP="003B6AD5">
      <w:pPr>
        <w:spacing w:line="360" w:lineRule="auto"/>
        <w:ind w:firstLine="720"/>
        <w:rPr>
          <w:rFonts w:ascii="Times New Roman" w:hAnsi="Times New Roman" w:cs="Times New Roman"/>
        </w:rPr>
      </w:pPr>
    </w:p>
    <w:p w:rsidR="00634037" w:rsidRPr="006978AF" w:rsidRDefault="003B6AD5" w:rsidP="00634037">
      <w:pPr>
        <w:pStyle w:val="NormalWeb"/>
        <w:spacing w:before="0" w:beforeAutospacing="0" w:after="0" w:afterAutospacing="0" w:line="360" w:lineRule="auto"/>
        <w:ind w:firstLine="720"/>
      </w:pPr>
      <w:r w:rsidRPr="006978AF">
        <w:tab/>
      </w:r>
      <w:r w:rsidR="00634037" w:rsidRPr="006978AF">
        <w:t xml:space="preserve">When a customer alleges a high bill dispute, the </w:t>
      </w:r>
      <w:r w:rsidR="00634037" w:rsidRPr="006978AF">
        <w:rPr>
          <w:i/>
        </w:rPr>
        <w:t xml:space="preserve">Waldron </w:t>
      </w:r>
      <w:r w:rsidR="00634037" w:rsidRPr="00E8664A">
        <w:t xml:space="preserve">Rule </w:t>
      </w:r>
      <w:r w:rsidR="00634037" w:rsidRPr="006978AF">
        <w:t xml:space="preserve">applies. </w:t>
      </w:r>
    </w:p>
    <w:p w:rsidR="00634037" w:rsidRPr="006978AF" w:rsidRDefault="00634037" w:rsidP="00634037">
      <w:pPr>
        <w:rPr>
          <w:rFonts w:ascii="Times New Roman" w:hAnsi="Times New Roman" w:cs="Times New Roman"/>
        </w:rPr>
      </w:pPr>
    </w:p>
    <w:p w:rsidR="00634037" w:rsidRPr="006978AF" w:rsidRDefault="00634037" w:rsidP="00634037">
      <w:pPr>
        <w:ind w:left="1440" w:right="1440"/>
        <w:rPr>
          <w:rFonts w:ascii="Times New Roman" w:hAnsi="Times New Roman" w:cs="Times New Roman"/>
        </w:rPr>
      </w:pPr>
      <w:r w:rsidRPr="006978AF">
        <w:rPr>
          <w:rFonts w:ascii="Times New Roman" w:hAnsi="Times New Roman" w:cs="Times New Roman"/>
        </w:rPr>
        <w:t xml:space="preserve">In </w:t>
      </w:r>
      <w:r w:rsidRPr="006978AF">
        <w:rPr>
          <w:rFonts w:ascii="Times New Roman" w:hAnsi="Times New Roman" w:cs="Times New Roman"/>
          <w:i/>
        </w:rPr>
        <w:t xml:space="preserve">Waldron v. Philadelphia Electric Company, </w:t>
      </w:r>
      <w:r w:rsidRPr="006978AF">
        <w:rPr>
          <w:rFonts w:ascii="Times New Roman" w:hAnsi="Times New Roman" w:cs="Times New Roman"/>
        </w:rPr>
        <w:t xml:space="preserve">54 Pa. PUC 98 (1980), the Commission adopted the Michigan Public Service Commission’s (PSC’s) policy annunciated in </w:t>
      </w:r>
      <w:proofErr w:type="spellStart"/>
      <w:r w:rsidRPr="006978AF">
        <w:rPr>
          <w:rFonts w:ascii="Times New Roman" w:hAnsi="Times New Roman" w:cs="Times New Roman"/>
          <w:i/>
        </w:rPr>
        <w:t>Hallifax</w:t>
      </w:r>
      <w:proofErr w:type="spellEnd"/>
      <w:r w:rsidRPr="006978AF">
        <w:rPr>
          <w:rFonts w:ascii="Times New Roman" w:hAnsi="Times New Roman" w:cs="Times New Roman"/>
          <w:i/>
        </w:rPr>
        <w:t xml:space="preserve"> v. O &amp; A Electric Co-Op</w:t>
      </w:r>
      <w:r w:rsidRPr="006978AF">
        <w:rPr>
          <w:rFonts w:ascii="Times New Roman" w:hAnsi="Times New Roman" w:cs="Times New Roman"/>
        </w:rPr>
        <w:t xml:space="preserve">, Case No. </w:t>
      </w:r>
      <w:proofErr w:type="gramStart"/>
      <w:r w:rsidRPr="006978AF">
        <w:rPr>
          <w:rFonts w:ascii="Times New Roman" w:hAnsi="Times New Roman" w:cs="Times New Roman"/>
        </w:rPr>
        <w:t>U-5825, May 1979, which stated that, while the accuracy of the meter is an important factor in resolving billing disputes, it is not the sole criterion.</w:t>
      </w:r>
      <w:proofErr w:type="gramEnd"/>
      <w:r w:rsidRPr="006978AF">
        <w:rPr>
          <w:rFonts w:ascii="Times New Roman" w:hAnsi="Times New Roman" w:cs="Times New Roman"/>
        </w:rPr>
        <w:t xml:space="preserve">  The Michigan PSC </w:t>
      </w:r>
      <w:r w:rsidRPr="006978AF">
        <w:rPr>
          <w:rFonts w:ascii="Times New Roman" w:hAnsi="Times New Roman" w:cs="Times New Roman"/>
        </w:rPr>
        <w:lastRenderedPageBreak/>
        <w:t xml:space="preserve">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6978AF">
        <w:rPr>
          <w:rFonts w:ascii="Times New Roman" w:hAnsi="Times New Roman" w:cs="Times New Roman"/>
          <w:i/>
        </w:rPr>
        <w:t>Waldron</w:t>
      </w:r>
      <w:r w:rsidRPr="006978AF">
        <w:rPr>
          <w:rFonts w:ascii="Times New Roman" w:hAnsi="Times New Roman" w:cs="Times New Roman"/>
        </w:rPr>
        <w:t xml:space="preserve"> at 100.</w:t>
      </w:r>
      <w:proofErr w:type="gramEnd"/>
    </w:p>
    <w:p w:rsidR="00634037" w:rsidRPr="006978AF" w:rsidRDefault="00634037" w:rsidP="00634037">
      <w:pPr>
        <w:spacing w:line="360" w:lineRule="auto"/>
        <w:rPr>
          <w:rFonts w:ascii="Times New Roman" w:hAnsi="Times New Roman" w:cs="Times New Roman"/>
        </w:rPr>
      </w:pPr>
    </w:p>
    <w:p w:rsidR="00634037" w:rsidRDefault="00634037" w:rsidP="00634037">
      <w:pPr>
        <w:pStyle w:val="NormalWeb"/>
        <w:spacing w:before="0" w:beforeAutospacing="0" w:after="0" w:afterAutospacing="0" w:line="360" w:lineRule="auto"/>
      </w:pPr>
      <w:proofErr w:type="gramStart"/>
      <w:r w:rsidRPr="006978AF">
        <w:rPr>
          <w:i/>
        </w:rPr>
        <w:t>Charisse M. Bennett v.</w:t>
      </w:r>
      <w:proofErr w:type="gramEnd"/>
      <w:r w:rsidRPr="006978AF">
        <w:rPr>
          <w:i/>
        </w:rPr>
        <w:t xml:space="preserve"> The Peoples Natural Gas Company, LLC</w:t>
      </w:r>
      <w:r w:rsidRPr="006978AF">
        <w:t xml:space="preserve">, Docket No. C-2009-2122979, (Opinion and Order entered September 23, 2010, at page 5).  </w:t>
      </w:r>
    </w:p>
    <w:p w:rsidR="007E0095" w:rsidRPr="006978AF" w:rsidRDefault="007E0095" w:rsidP="00634037">
      <w:pPr>
        <w:pStyle w:val="NormalWeb"/>
        <w:spacing w:before="0" w:beforeAutospacing="0" w:after="0" w:afterAutospacing="0" w:line="360" w:lineRule="auto"/>
      </w:pPr>
    </w:p>
    <w:p w:rsidR="00634037" w:rsidRPr="006978AF" w:rsidRDefault="00634037" w:rsidP="00634037">
      <w:pPr>
        <w:tabs>
          <w:tab w:val="left" w:pos="-1440"/>
          <w:tab w:val="left" w:pos="-720"/>
        </w:tabs>
        <w:suppressAutoHyphens/>
        <w:spacing w:line="360" w:lineRule="auto"/>
        <w:rPr>
          <w:rFonts w:ascii="Times New Roman" w:hAnsi="Times New Roman" w:cs="Times New Roman"/>
        </w:rPr>
      </w:pPr>
      <w:r w:rsidRPr="006978AF">
        <w:rPr>
          <w:rFonts w:ascii="Times New Roman" w:hAnsi="Times New Roman" w:cs="Times New Roman"/>
          <w:b/>
        </w:rPr>
        <w:tab/>
      </w:r>
      <w:r w:rsidRPr="006978AF">
        <w:rPr>
          <w:rFonts w:ascii="Times New Roman" w:hAnsi="Times New Roman" w:cs="Times New Roman"/>
          <w:b/>
        </w:rPr>
        <w:tab/>
      </w:r>
      <w:proofErr w:type="gramStart"/>
      <w:r w:rsidRPr="006978AF">
        <w:rPr>
          <w:rFonts w:ascii="Times New Roman" w:hAnsi="Times New Roman" w:cs="Times New Roman"/>
        </w:rPr>
        <w:t xml:space="preserve">More recently, in </w:t>
      </w:r>
      <w:r w:rsidRPr="006978AF">
        <w:rPr>
          <w:rFonts w:ascii="Times New Roman" w:hAnsi="Times New Roman" w:cs="Times New Roman"/>
          <w:i/>
        </w:rPr>
        <w:t>Thomas v. PECO Energy Company</w:t>
      </w:r>
      <w:r w:rsidRPr="006978AF">
        <w:rPr>
          <w:rFonts w:ascii="Times New Roman" w:hAnsi="Times New Roman" w:cs="Times New Roman"/>
        </w:rPr>
        <w:t>, Docket No.</w:t>
      </w:r>
      <w:proofErr w:type="gramEnd"/>
      <w:r w:rsidRPr="006978AF">
        <w:rPr>
          <w:rFonts w:ascii="Times New Roman" w:hAnsi="Times New Roman" w:cs="Times New Roman"/>
        </w:rPr>
        <w:t xml:space="preserve"> C-2010-2187197 (Opinion and Order entered November 15, 2011), the Commission reaffirmed its position in </w:t>
      </w:r>
      <w:r w:rsidRPr="006978AF">
        <w:rPr>
          <w:rFonts w:ascii="Times New Roman" w:hAnsi="Times New Roman" w:cs="Times New Roman"/>
          <w:i/>
        </w:rPr>
        <w:t>Bennett,</w:t>
      </w:r>
      <w:r w:rsidRPr="006978AF">
        <w:rPr>
          <w:rFonts w:ascii="Times New Roman" w:hAnsi="Times New Roman" w:cs="Times New Roman"/>
        </w:rPr>
        <w:t xml:space="preserve"> supra, when it specified:</w:t>
      </w:r>
    </w:p>
    <w:p w:rsidR="00634037" w:rsidRPr="006978AF" w:rsidRDefault="00634037" w:rsidP="00634037">
      <w:pPr>
        <w:tabs>
          <w:tab w:val="left" w:pos="-1440"/>
          <w:tab w:val="left" w:pos="-720"/>
        </w:tabs>
        <w:suppressAutoHyphens/>
        <w:ind w:left="1440" w:right="1440"/>
        <w:rPr>
          <w:rFonts w:ascii="Times New Roman" w:hAnsi="Times New Roman" w:cs="Times New Roman"/>
        </w:rPr>
      </w:pPr>
    </w:p>
    <w:p w:rsidR="00634037" w:rsidRPr="006978AF" w:rsidRDefault="00634037" w:rsidP="00634037">
      <w:pPr>
        <w:tabs>
          <w:tab w:val="left" w:pos="-1440"/>
          <w:tab w:val="left" w:pos="-720"/>
        </w:tabs>
        <w:suppressAutoHyphens/>
        <w:ind w:left="1440" w:right="1440"/>
        <w:rPr>
          <w:rFonts w:ascii="Times New Roman" w:hAnsi="Times New Roman" w:cs="Times New Roman"/>
        </w:rPr>
      </w:pPr>
      <w:r w:rsidRPr="006978AF">
        <w:rPr>
          <w:rFonts w:ascii="Times New Roman" w:hAnsi="Times New Roman" w:cs="Times New Roman"/>
        </w:rPr>
        <w:t xml:space="preserve">[T]he Waldron Rule allows a Complainant to establish a prima facie case in a “high bill” complaint by showing that the disputed bill is abnormally high when compared to prior usage patterns and his or her pattern of usage has not changed </w:t>
      </w:r>
      <w:r w:rsidRPr="006978AF">
        <w:rPr>
          <w:rFonts w:ascii="Times New Roman" w:hAnsi="Times New Roman" w:cs="Times New Roman"/>
          <w:i/>
        </w:rPr>
        <w:t>or by providing other relevant evidence showing that the disputed bill is unreasonably high</w:t>
      </w:r>
      <w:r w:rsidRPr="006978AF">
        <w:rPr>
          <w:rFonts w:ascii="Times New Roman" w:hAnsi="Times New Roman" w:cs="Times New Roman"/>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6978AF">
        <w:rPr>
          <w:rFonts w:ascii="Times New Roman" w:hAnsi="Times New Roman" w:cs="Times New Roman"/>
          <w:i/>
        </w:rPr>
        <w:t>and any other relevant facts or circumstances that come to light during the proceeding</w:t>
      </w:r>
      <w:r w:rsidRPr="006978AF">
        <w:rPr>
          <w:rFonts w:ascii="Times New Roman" w:hAnsi="Times New Roman" w:cs="Times New Roman"/>
        </w:rPr>
        <w:t xml:space="preserve">.  </w:t>
      </w:r>
      <w:proofErr w:type="gramStart"/>
      <w:r w:rsidRPr="006978AF">
        <w:rPr>
          <w:rFonts w:ascii="Times New Roman" w:hAnsi="Times New Roman" w:cs="Times New Roman"/>
        </w:rPr>
        <w:t>(Emphasis in original).</w:t>
      </w:r>
      <w:proofErr w:type="gramEnd"/>
    </w:p>
    <w:p w:rsidR="00634037" w:rsidRPr="006978AF" w:rsidRDefault="00634037" w:rsidP="00634037">
      <w:pPr>
        <w:tabs>
          <w:tab w:val="left" w:pos="-1440"/>
          <w:tab w:val="left" w:pos="-720"/>
        </w:tabs>
        <w:suppressAutoHyphens/>
        <w:ind w:left="1440" w:right="1440"/>
        <w:rPr>
          <w:rFonts w:ascii="Times New Roman" w:hAnsi="Times New Roman" w:cs="Times New Roman"/>
          <w:b/>
        </w:rPr>
      </w:pPr>
    </w:p>
    <w:p w:rsidR="00634037" w:rsidRPr="006978AF" w:rsidRDefault="00634037" w:rsidP="00634037">
      <w:pPr>
        <w:tabs>
          <w:tab w:val="left" w:pos="-1440"/>
          <w:tab w:val="left" w:pos="-720"/>
        </w:tabs>
        <w:suppressAutoHyphens/>
        <w:ind w:left="1440" w:right="1440"/>
        <w:rPr>
          <w:rFonts w:ascii="Times New Roman" w:hAnsi="Times New Roman" w:cs="Times New Roman"/>
          <w:b/>
        </w:rPr>
      </w:pPr>
    </w:p>
    <w:p w:rsidR="0092488F" w:rsidRPr="006978AF" w:rsidRDefault="00634037" w:rsidP="00332009">
      <w:pPr>
        <w:spacing w:line="360" w:lineRule="auto"/>
        <w:ind w:firstLine="720"/>
        <w:rPr>
          <w:rFonts w:ascii="Times New Roman" w:hAnsi="Times New Roman" w:cs="Times New Roman"/>
          <w:b/>
        </w:rPr>
      </w:pPr>
      <w:r w:rsidRPr="006978AF">
        <w:rPr>
          <w:rFonts w:ascii="Times New Roman" w:hAnsi="Times New Roman" w:cs="Times New Roman"/>
          <w:b/>
        </w:rPr>
        <w:tab/>
      </w:r>
      <w:r w:rsidR="0092488F" w:rsidRPr="006978AF">
        <w:rPr>
          <w:rFonts w:ascii="Times New Roman" w:hAnsi="Times New Roman" w:cs="Times New Roman"/>
        </w:rPr>
        <w:t>With the exception of February 2014, Suez obtained an actual meter reading every month, from August 2012 through April 2016</w:t>
      </w:r>
      <w:r w:rsidR="00AC3CC4">
        <w:rPr>
          <w:rFonts w:ascii="Times New Roman" w:hAnsi="Times New Roman" w:cs="Times New Roman"/>
        </w:rPr>
        <w:t>,</w:t>
      </w:r>
      <w:r w:rsidR="0092488F" w:rsidRPr="006978AF">
        <w:rPr>
          <w:rFonts w:ascii="Times New Roman" w:hAnsi="Times New Roman" w:cs="Times New Roman"/>
        </w:rPr>
        <w:t xml:space="preserve"> at the service address.  Meter reading records </w:t>
      </w:r>
      <w:r w:rsidR="007815FB" w:rsidRPr="006978AF">
        <w:rPr>
          <w:rFonts w:ascii="Times New Roman" w:hAnsi="Times New Roman" w:cs="Times New Roman"/>
        </w:rPr>
        <w:t xml:space="preserve">provided by Respondent </w:t>
      </w:r>
      <w:r w:rsidR="0092488F" w:rsidRPr="006978AF">
        <w:rPr>
          <w:rFonts w:ascii="Times New Roman" w:hAnsi="Times New Roman" w:cs="Times New Roman"/>
        </w:rPr>
        <w:t xml:space="preserve">show that Complainant’s water usage varies but, presently, for the three most recent months, is between 4,000 gallons per month and 5,000 gallons per month. </w:t>
      </w:r>
      <w:r w:rsidR="0092488F" w:rsidRPr="006978AF">
        <w:rPr>
          <w:rFonts w:ascii="Times New Roman" w:hAnsi="Times New Roman" w:cs="Times New Roman"/>
          <w:bCs/>
        </w:rPr>
        <w:t xml:space="preserve"> </w:t>
      </w:r>
    </w:p>
    <w:p w:rsidR="00213B0A" w:rsidRPr="006978AF" w:rsidRDefault="00634037" w:rsidP="00634037">
      <w:pPr>
        <w:spacing w:line="360" w:lineRule="auto"/>
        <w:rPr>
          <w:rFonts w:ascii="Times New Roman" w:hAnsi="Times New Roman" w:cs="Times New Roman"/>
        </w:rPr>
      </w:pPr>
      <w:r w:rsidRPr="006978AF">
        <w:rPr>
          <w:rFonts w:ascii="Times New Roman" w:hAnsi="Times New Roman" w:cs="Times New Roman"/>
        </w:rPr>
        <w:t>Respondent investigated Mr. Schell’s complaint and found no problem with the meter or billing rendered to Complainan</w:t>
      </w:r>
      <w:r w:rsidR="00213B0A" w:rsidRPr="006978AF">
        <w:rPr>
          <w:rFonts w:ascii="Times New Roman" w:hAnsi="Times New Roman" w:cs="Times New Roman"/>
        </w:rPr>
        <w:t>t.</w:t>
      </w:r>
    </w:p>
    <w:p w:rsidR="00213B0A" w:rsidRPr="006978AF" w:rsidRDefault="00213B0A" w:rsidP="00634037">
      <w:pPr>
        <w:spacing w:line="360" w:lineRule="auto"/>
        <w:rPr>
          <w:rFonts w:ascii="Times New Roman" w:hAnsi="Times New Roman" w:cs="Times New Roman"/>
        </w:rPr>
      </w:pPr>
    </w:p>
    <w:p w:rsidR="00634037" w:rsidRPr="006978AF" w:rsidRDefault="00213B0A" w:rsidP="00634037">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t>Mr.</w:t>
      </w:r>
      <w:r w:rsidR="00634037" w:rsidRPr="006978AF">
        <w:rPr>
          <w:rFonts w:ascii="Times New Roman" w:hAnsi="Times New Roman" w:cs="Times New Roman"/>
        </w:rPr>
        <w:t xml:space="preserve"> Schell failed to provide any evidence that his bills were abnormally high when compared to any usage patterns. </w:t>
      </w:r>
      <w:r w:rsidR="002C2662" w:rsidRPr="006978AF">
        <w:rPr>
          <w:rFonts w:ascii="Times New Roman" w:hAnsi="Times New Roman" w:cs="Times New Roman"/>
        </w:rPr>
        <w:t xml:space="preserve"> Complainant provided no evidence that his </w:t>
      </w:r>
      <w:r w:rsidR="00634037" w:rsidRPr="006978AF">
        <w:rPr>
          <w:rFonts w:ascii="Times New Roman" w:hAnsi="Times New Roman" w:cs="Times New Roman"/>
        </w:rPr>
        <w:t xml:space="preserve">consumption decreased </w:t>
      </w:r>
      <w:r w:rsidR="002C2662" w:rsidRPr="006978AF">
        <w:rPr>
          <w:rFonts w:ascii="Times New Roman" w:hAnsi="Times New Roman" w:cs="Times New Roman"/>
        </w:rPr>
        <w:t xml:space="preserve">at any time.  </w:t>
      </w:r>
      <w:r w:rsidR="00634037" w:rsidRPr="006978AF">
        <w:rPr>
          <w:rFonts w:ascii="Times New Roman" w:hAnsi="Times New Roman" w:cs="Times New Roman"/>
        </w:rPr>
        <w:t>In addition, no evidence was presented</w:t>
      </w:r>
      <w:r w:rsidR="002C2662" w:rsidRPr="006978AF">
        <w:rPr>
          <w:rFonts w:ascii="Times New Roman" w:hAnsi="Times New Roman" w:cs="Times New Roman"/>
        </w:rPr>
        <w:t xml:space="preserve"> by Complainant</w:t>
      </w:r>
      <w:r w:rsidR="00634037" w:rsidRPr="006978AF">
        <w:rPr>
          <w:rFonts w:ascii="Times New Roman" w:hAnsi="Times New Roman" w:cs="Times New Roman"/>
        </w:rPr>
        <w:t xml:space="preserve"> indicating any specific increase or decrease in Complainant’s </w:t>
      </w:r>
      <w:r w:rsidR="002C2662" w:rsidRPr="006978AF">
        <w:rPr>
          <w:rFonts w:ascii="Times New Roman" w:hAnsi="Times New Roman" w:cs="Times New Roman"/>
        </w:rPr>
        <w:t>water</w:t>
      </w:r>
      <w:r w:rsidR="00634037" w:rsidRPr="006978AF">
        <w:rPr>
          <w:rFonts w:ascii="Times New Roman" w:hAnsi="Times New Roman" w:cs="Times New Roman"/>
        </w:rPr>
        <w:t xml:space="preserve"> bills.</w:t>
      </w:r>
      <w:r w:rsidR="002C2662" w:rsidRPr="006978AF">
        <w:rPr>
          <w:rFonts w:ascii="Times New Roman" w:hAnsi="Times New Roman" w:cs="Times New Roman"/>
        </w:rPr>
        <w:t xml:space="preserve">  The household size decreased </w:t>
      </w:r>
      <w:r w:rsidR="006C4F7D" w:rsidRPr="006978AF">
        <w:rPr>
          <w:rFonts w:ascii="Times New Roman" w:hAnsi="Times New Roman" w:cs="Times New Roman"/>
        </w:rPr>
        <w:t xml:space="preserve">in </w:t>
      </w:r>
      <w:r w:rsidR="006C4F7D" w:rsidRPr="006978AF">
        <w:rPr>
          <w:rFonts w:ascii="Times New Roman" w:hAnsi="Times New Roman" w:cs="Times New Roman"/>
        </w:rPr>
        <w:lastRenderedPageBreak/>
        <w:t>approximately February of 2016, and since approximately April of 2016, Complainant</w:t>
      </w:r>
      <w:r w:rsidR="00A4518F" w:rsidRPr="006978AF">
        <w:rPr>
          <w:rFonts w:ascii="Times New Roman" w:hAnsi="Times New Roman" w:cs="Times New Roman"/>
        </w:rPr>
        <w:t>’</w:t>
      </w:r>
      <w:r w:rsidR="006C4F7D" w:rsidRPr="006978AF">
        <w:rPr>
          <w:rFonts w:ascii="Times New Roman" w:hAnsi="Times New Roman" w:cs="Times New Roman"/>
        </w:rPr>
        <w:t xml:space="preserve">s usage has decreased from approximately $57 to $47 per month.  </w:t>
      </w:r>
    </w:p>
    <w:p w:rsidR="00634037" w:rsidRPr="006978AF" w:rsidRDefault="00634037" w:rsidP="00634037">
      <w:pPr>
        <w:spacing w:line="360" w:lineRule="auto"/>
        <w:ind w:firstLine="1440"/>
        <w:rPr>
          <w:rFonts w:ascii="Times New Roman" w:hAnsi="Times New Roman" w:cs="Times New Roman"/>
          <w:b/>
        </w:rPr>
      </w:pPr>
    </w:p>
    <w:p w:rsidR="00634037" w:rsidRPr="006978AF" w:rsidRDefault="00634037" w:rsidP="006C4F7D">
      <w:pPr>
        <w:spacing w:line="360" w:lineRule="auto"/>
        <w:ind w:firstLine="1440"/>
        <w:rPr>
          <w:rFonts w:ascii="Times New Roman" w:hAnsi="Times New Roman" w:cs="Times New Roman"/>
        </w:rPr>
      </w:pPr>
      <w:r w:rsidRPr="006978AF">
        <w:rPr>
          <w:rFonts w:ascii="Times New Roman" w:hAnsi="Times New Roman" w:cs="Times New Roman"/>
        </w:rPr>
        <w:t xml:space="preserve">Complainant provided no credible evidence to support his conclusion that the billed </w:t>
      </w:r>
      <w:r w:rsidR="006C4F7D" w:rsidRPr="006978AF">
        <w:rPr>
          <w:rFonts w:ascii="Times New Roman" w:hAnsi="Times New Roman" w:cs="Times New Roman"/>
        </w:rPr>
        <w:t xml:space="preserve">water </w:t>
      </w:r>
      <w:r w:rsidRPr="006978AF">
        <w:rPr>
          <w:rFonts w:ascii="Times New Roman" w:hAnsi="Times New Roman" w:cs="Times New Roman"/>
        </w:rPr>
        <w:t>usage at the service location from 1999</w:t>
      </w:r>
      <w:r w:rsidR="006C4F7D" w:rsidRPr="006978AF">
        <w:rPr>
          <w:rFonts w:ascii="Times New Roman" w:hAnsi="Times New Roman" w:cs="Times New Roman"/>
        </w:rPr>
        <w:t xml:space="preserve"> to the present </w:t>
      </w:r>
      <w:r w:rsidRPr="006978AF">
        <w:rPr>
          <w:rFonts w:ascii="Times New Roman" w:hAnsi="Times New Roman" w:cs="Times New Roman"/>
        </w:rPr>
        <w:t>was not correct as rendered.  Similarly, Complainant did not present any evidence regarding his usage that would support his claim and did not present any evidence to challenge</w:t>
      </w:r>
      <w:r w:rsidR="006C4F7D" w:rsidRPr="006978AF">
        <w:rPr>
          <w:rFonts w:ascii="Times New Roman" w:hAnsi="Times New Roman" w:cs="Times New Roman"/>
        </w:rPr>
        <w:t xml:space="preserve"> </w:t>
      </w:r>
      <w:r w:rsidRPr="006978AF">
        <w:rPr>
          <w:rFonts w:ascii="Times New Roman" w:hAnsi="Times New Roman" w:cs="Times New Roman"/>
        </w:rPr>
        <w:t xml:space="preserve">Respondent’s meter </w:t>
      </w:r>
      <w:r w:rsidR="006C4F7D" w:rsidRPr="006978AF">
        <w:rPr>
          <w:rFonts w:ascii="Times New Roman" w:hAnsi="Times New Roman" w:cs="Times New Roman"/>
        </w:rPr>
        <w:t xml:space="preserve">readings or bills.  </w:t>
      </w:r>
      <w:r w:rsidRPr="006978AF">
        <w:rPr>
          <w:rFonts w:ascii="Times New Roman" w:hAnsi="Times New Roman" w:cs="Times New Roman"/>
        </w:rPr>
        <w:t xml:space="preserve"> Based on the evidence presented, Complainant did not meet the burden of proving Respondent has overcharged him for </w:t>
      </w:r>
      <w:r w:rsidR="006C4F7D" w:rsidRPr="006978AF">
        <w:rPr>
          <w:rFonts w:ascii="Times New Roman" w:hAnsi="Times New Roman" w:cs="Times New Roman"/>
        </w:rPr>
        <w:t xml:space="preserve">water </w:t>
      </w:r>
      <w:r w:rsidRPr="006978AF">
        <w:rPr>
          <w:rFonts w:ascii="Times New Roman" w:hAnsi="Times New Roman" w:cs="Times New Roman"/>
        </w:rPr>
        <w:t xml:space="preserve">service.  </w:t>
      </w:r>
    </w:p>
    <w:p w:rsidR="00634037" w:rsidRPr="006978AF" w:rsidRDefault="00634037" w:rsidP="000E6644">
      <w:pPr>
        <w:spacing w:line="360" w:lineRule="auto"/>
        <w:ind w:left="1440" w:right="1440"/>
        <w:rPr>
          <w:rFonts w:ascii="Times New Roman" w:hAnsi="Times New Roman" w:cs="Times New Roman"/>
          <w:b/>
        </w:rPr>
      </w:pPr>
    </w:p>
    <w:p w:rsidR="000E351D" w:rsidRPr="006978AF" w:rsidRDefault="000E6644" w:rsidP="00D750A3">
      <w:pPr>
        <w:spacing w:line="360" w:lineRule="auto"/>
        <w:ind w:firstLine="720"/>
        <w:rPr>
          <w:rFonts w:ascii="Times New Roman" w:hAnsi="Times New Roman" w:cs="Times New Roman"/>
          <w:bCs/>
        </w:rPr>
      </w:pPr>
      <w:r w:rsidRPr="006978AF">
        <w:rPr>
          <w:rFonts w:ascii="Times New Roman" w:hAnsi="Times New Roman" w:cs="Times New Roman"/>
        </w:rPr>
        <w:tab/>
      </w:r>
      <w:r w:rsidR="000E351D" w:rsidRPr="006978AF">
        <w:rPr>
          <w:rFonts w:ascii="Times New Roman" w:hAnsi="Times New Roman" w:cs="Times New Roman"/>
        </w:rPr>
        <w:t xml:space="preserve">Complainant failed to </w:t>
      </w:r>
      <w:r w:rsidR="00332009" w:rsidRPr="006978AF">
        <w:rPr>
          <w:rFonts w:ascii="Times New Roman" w:hAnsi="Times New Roman" w:cs="Times New Roman"/>
        </w:rPr>
        <w:t xml:space="preserve">establish a </w:t>
      </w:r>
      <w:r w:rsidR="00332009" w:rsidRPr="006978AF">
        <w:rPr>
          <w:rFonts w:ascii="Times New Roman" w:hAnsi="Times New Roman" w:cs="Times New Roman"/>
          <w:i/>
        </w:rPr>
        <w:t xml:space="preserve">prima </w:t>
      </w:r>
      <w:proofErr w:type="spellStart"/>
      <w:r w:rsidR="00332009" w:rsidRPr="006978AF">
        <w:rPr>
          <w:rFonts w:ascii="Times New Roman" w:hAnsi="Times New Roman" w:cs="Times New Roman"/>
          <w:i/>
        </w:rPr>
        <w:t>facia</w:t>
      </w:r>
      <w:proofErr w:type="spellEnd"/>
      <w:r w:rsidR="00332009" w:rsidRPr="006978AF">
        <w:rPr>
          <w:rFonts w:ascii="Times New Roman" w:hAnsi="Times New Roman" w:cs="Times New Roman"/>
        </w:rPr>
        <w:t xml:space="preserve"> case of </w:t>
      </w:r>
      <w:r w:rsidR="000E351D" w:rsidRPr="006978AF">
        <w:rPr>
          <w:rFonts w:ascii="Times New Roman" w:hAnsi="Times New Roman" w:cs="Times New Roman"/>
        </w:rPr>
        <w:t xml:space="preserve">any violation of Commission Regulations or the Public Utility Code and </w:t>
      </w:r>
      <w:r w:rsidR="00332009" w:rsidRPr="006978AF">
        <w:rPr>
          <w:rFonts w:ascii="Times New Roman" w:hAnsi="Times New Roman" w:cs="Times New Roman"/>
        </w:rPr>
        <w:t xml:space="preserve">accordingly, </w:t>
      </w:r>
      <w:r w:rsidR="000E351D" w:rsidRPr="006978AF">
        <w:rPr>
          <w:rFonts w:ascii="Times New Roman" w:hAnsi="Times New Roman" w:cs="Times New Roman"/>
        </w:rPr>
        <w:t xml:space="preserve">his </w:t>
      </w:r>
      <w:r w:rsidR="00AC3CC4">
        <w:rPr>
          <w:rFonts w:ascii="Times New Roman" w:hAnsi="Times New Roman" w:cs="Times New Roman"/>
        </w:rPr>
        <w:t>second</w:t>
      </w:r>
      <w:r w:rsidR="000E351D" w:rsidRPr="006978AF">
        <w:rPr>
          <w:rFonts w:ascii="Times New Roman" w:hAnsi="Times New Roman" w:cs="Times New Roman"/>
        </w:rPr>
        <w:t xml:space="preserve"> complaint filed at </w:t>
      </w:r>
      <w:r w:rsidR="000E351D" w:rsidRPr="006978AF">
        <w:rPr>
          <w:rFonts w:ascii="Times New Roman" w:hAnsi="Times New Roman" w:cs="Times New Roman"/>
          <w:bCs/>
        </w:rPr>
        <w:t>C-2016-2558244 will be denied</w:t>
      </w:r>
      <w:r w:rsidR="00A4518F" w:rsidRPr="006978AF">
        <w:rPr>
          <w:rFonts w:ascii="Times New Roman" w:hAnsi="Times New Roman" w:cs="Times New Roman"/>
          <w:bCs/>
        </w:rPr>
        <w:t>.</w:t>
      </w:r>
      <w:r w:rsidR="000E351D" w:rsidRPr="006978AF">
        <w:rPr>
          <w:rFonts w:ascii="Times New Roman" w:hAnsi="Times New Roman" w:cs="Times New Roman"/>
          <w:bCs/>
        </w:rPr>
        <w:t xml:space="preserve">  </w:t>
      </w:r>
    </w:p>
    <w:p w:rsidR="007A101F" w:rsidRPr="006978AF" w:rsidRDefault="007A101F" w:rsidP="00D750A3">
      <w:pPr>
        <w:pStyle w:val="Level1"/>
        <w:widowControl/>
        <w:numPr>
          <w:ilvl w:val="0"/>
          <w:numId w:val="0"/>
        </w:numPr>
        <w:spacing w:line="360" w:lineRule="auto"/>
        <w:rPr>
          <w:rFonts w:ascii="Times New Roman" w:hAnsi="Times New Roman"/>
          <w:bCs/>
          <w:u w:val="single"/>
        </w:rPr>
      </w:pPr>
    </w:p>
    <w:p w:rsidR="006B3444" w:rsidRPr="006978AF" w:rsidRDefault="006B3444" w:rsidP="00D750A3">
      <w:pPr>
        <w:pStyle w:val="Level1"/>
        <w:widowControl/>
        <w:numPr>
          <w:ilvl w:val="0"/>
          <w:numId w:val="0"/>
        </w:numPr>
        <w:spacing w:line="360" w:lineRule="auto"/>
        <w:rPr>
          <w:rFonts w:ascii="Times New Roman" w:hAnsi="Times New Roman"/>
          <w:u w:val="single"/>
        </w:rPr>
      </w:pPr>
      <w:r w:rsidRPr="006978AF">
        <w:rPr>
          <w:rFonts w:ascii="Times New Roman" w:hAnsi="Times New Roman"/>
          <w:bCs/>
          <w:u w:val="single"/>
        </w:rPr>
        <w:t xml:space="preserve">Docket </w:t>
      </w:r>
      <w:r w:rsidR="00D1582E">
        <w:rPr>
          <w:rFonts w:ascii="Times New Roman" w:hAnsi="Times New Roman"/>
          <w:bCs/>
          <w:u w:val="single"/>
        </w:rPr>
        <w:t xml:space="preserve">No. </w:t>
      </w:r>
      <w:r w:rsidRPr="006978AF">
        <w:rPr>
          <w:rFonts w:ascii="Times New Roman" w:hAnsi="Times New Roman"/>
          <w:bCs/>
          <w:u w:val="single"/>
        </w:rPr>
        <w:t>C-2016-2559741 – August 3</w:t>
      </w:r>
      <w:r w:rsidR="00B46748" w:rsidRPr="006978AF">
        <w:rPr>
          <w:rFonts w:ascii="Times New Roman" w:hAnsi="Times New Roman"/>
          <w:bCs/>
          <w:u w:val="single"/>
        </w:rPr>
        <w:t>, 2016</w:t>
      </w:r>
      <w:r w:rsidRPr="006978AF">
        <w:rPr>
          <w:rFonts w:ascii="Times New Roman" w:hAnsi="Times New Roman"/>
          <w:bCs/>
          <w:u w:val="single"/>
        </w:rPr>
        <w:t xml:space="preserve"> Main Break </w:t>
      </w:r>
    </w:p>
    <w:p w:rsidR="006B3444" w:rsidRPr="006978AF" w:rsidRDefault="006B3444" w:rsidP="00D750A3">
      <w:pPr>
        <w:pStyle w:val="Level1"/>
        <w:widowControl/>
        <w:numPr>
          <w:ilvl w:val="0"/>
          <w:numId w:val="0"/>
        </w:numPr>
        <w:spacing w:line="360" w:lineRule="auto"/>
        <w:ind w:left="720"/>
        <w:rPr>
          <w:rFonts w:ascii="Times New Roman" w:hAnsi="Times New Roman"/>
        </w:rPr>
      </w:pPr>
    </w:p>
    <w:p w:rsidR="00FF1E55" w:rsidRPr="006978AF" w:rsidRDefault="00D750A3" w:rsidP="00D750A3">
      <w:pPr>
        <w:spacing w:line="360" w:lineRule="auto"/>
        <w:ind w:firstLine="720"/>
        <w:rPr>
          <w:rFonts w:ascii="Times New Roman" w:hAnsi="Times New Roman" w:cs="Times New Roman"/>
        </w:rPr>
      </w:pPr>
      <w:r w:rsidRPr="006978AF">
        <w:rPr>
          <w:rFonts w:ascii="Times New Roman" w:hAnsi="Times New Roman" w:cs="Times New Roman"/>
        </w:rPr>
        <w:tab/>
      </w:r>
      <w:r w:rsidR="00FF1E55" w:rsidRPr="006978AF">
        <w:rPr>
          <w:rFonts w:ascii="Times New Roman" w:hAnsi="Times New Roman" w:cs="Times New Roman"/>
        </w:rPr>
        <w:t>On August 3, 2016, Suez experienced a</w:t>
      </w:r>
      <w:r w:rsidR="00C91CCA" w:rsidRPr="006978AF">
        <w:rPr>
          <w:rFonts w:ascii="Times New Roman" w:hAnsi="Times New Roman" w:cs="Times New Roman"/>
        </w:rPr>
        <w:t xml:space="preserve">n </w:t>
      </w:r>
      <w:r w:rsidR="00FF1E55" w:rsidRPr="006978AF">
        <w:rPr>
          <w:rFonts w:ascii="Times New Roman" w:hAnsi="Times New Roman" w:cs="Times New Roman"/>
        </w:rPr>
        <w:t xml:space="preserve">unscheduled main break and service outage that affected over 16,000 customers in its Harrisburg area service territory.  </w:t>
      </w:r>
    </w:p>
    <w:p w:rsidR="00D750A3" w:rsidRPr="006978AF" w:rsidRDefault="00D750A3" w:rsidP="00D750A3">
      <w:pPr>
        <w:spacing w:line="360" w:lineRule="auto"/>
        <w:ind w:firstLine="720"/>
        <w:rPr>
          <w:rFonts w:ascii="Times New Roman" w:hAnsi="Times New Roman" w:cs="Times New Roman"/>
        </w:rPr>
      </w:pPr>
    </w:p>
    <w:p w:rsidR="00FF1E55" w:rsidRPr="006978AF" w:rsidRDefault="00D750A3" w:rsidP="00D750A3">
      <w:pPr>
        <w:spacing w:line="360" w:lineRule="auto"/>
        <w:ind w:firstLine="720"/>
        <w:rPr>
          <w:rFonts w:ascii="Times New Roman" w:hAnsi="Times New Roman" w:cs="Times New Roman"/>
        </w:rPr>
      </w:pPr>
      <w:r w:rsidRPr="006978AF">
        <w:rPr>
          <w:rFonts w:ascii="Times New Roman" w:hAnsi="Times New Roman" w:cs="Times New Roman"/>
        </w:rPr>
        <w:tab/>
      </w:r>
      <w:r w:rsidR="00FF1E55" w:rsidRPr="006978AF">
        <w:rPr>
          <w:rFonts w:ascii="Times New Roman" w:hAnsi="Times New Roman" w:cs="Times New Roman"/>
        </w:rPr>
        <w:t xml:space="preserve">The Commission Policy Statement concerning Unscheduled Water Service Interruptions and Associated Actions provides guidelines for public notification in the event of an unscheduled interruption of water service.  The Policy Statement identifies several acceptable methods of public notification which should be considered and utilized by the utility, as appropriate.  The first three of the acceptable methods </w:t>
      </w:r>
      <w:r w:rsidR="00AC3CC4">
        <w:rPr>
          <w:rFonts w:ascii="Times New Roman" w:hAnsi="Times New Roman" w:cs="Times New Roman"/>
        </w:rPr>
        <w:t xml:space="preserve">are </w:t>
      </w:r>
      <w:r w:rsidR="00FF1E55" w:rsidRPr="006978AF">
        <w:rPr>
          <w:rFonts w:ascii="Times New Roman" w:hAnsi="Times New Roman" w:cs="Times New Roman"/>
        </w:rPr>
        <w:t>as follows:</w:t>
      </w:r>
      <w:bookmarkStart w:id="2" w:name="69.1602."/>
    </w:p>
    <w:p w:rsidR="00FF1E55" w:rsidRPr="006978AF" w:rsidRDefault="00FF1E55" w:rsidP="00D750A3">
      <w:pPr>
        <w:pStyle w:val="NormalWeb"/>
        <w:ind w:left="720" w:right="720"/>
      </w:pPr>
      <w:r w:rsidRPr="006978AF">
        <w:rPr>
          <w:b/>
        </w:rPr>
        <w:tab/>
      </w:r>
      <w:r w:rsidRPr="006978AF">
        <w:t>(1)</w:t>
      </w:r>
      <w:r w:rsidRPr="006978AF">
        <w:tab/>
      </w:r>
      <w:r w:rsidRPr="006978AF">
        <w:rPr>
          <w:i/>
          <w:iCs/>
        </w:rPr>
        <w:t xml:space="preserve">Mass media. </w:t>
      </w:r>
      <w:r w:rsidRPr="006978AF">
        <w:t xml:space="preserve">Facsimile/electronic mail notification to local radio and television stations, cable systems, newspapers and other print and news media as soon as possible after the event occurs. These notifications must provide relevant information about the event, such as the affected locations, its potential impact including the possible duration of the outage, the possible adverse health effects and the population or subpopulation particularly at risk, and a description of actions affected ratepayers/occupants should take to ensure their safety, with updates as often as needed. Updates should be provided on a predictable, regular schedule for the duration of the event. The Commission’s Office of </w:t>
      </w:r>
      <w:r w:rsidRPr="006978AF">
        <w:lastRenderedPageBreak/>
        <w:t>Communications and Lead Emergency Preparedness Liaison Officer should also receive these notifications.</w:t>
      </w:r>
    </w:p>
    <w:p w:rsidR="00FF1E55" w:rsidRPr="006978AF" w:rsidRDefault="00FF1E55" w:rsidP="00D750A3">
      <w:pPr>
        <w:pStyle w:val="NormalWeb"/>
        <w:ind w:left="720" w:right="720"/>
      </w:pPr>
      <w:r w:rsidRPr="006978AF">
        <w:tab/>
        <w:t>(2)</w:t>
      </w:r>
      <w:r w:rsidRPr="006978AF">
        <w:tab/>
      </w:r>
      <w:r w:rsidRPr="006978AF">
        <w:rPr>
          <w:i/>
          <w:iCs/>
        </w:rPr>
        <w:t xml:space="preserve">Web site. </w:t>
      </w:r>
      <w:r w:rsidRPr="006978AF">
        <w:t>Use of the utility’s own Internet web site and 24/7 emergency phone line and integrated voice response system to provide relevant information about the event, such as the affected locations, estimated duration, its potential impact including possible adverse health effects and the population or subpopulation particularly at risk, and a description of actions affected ratepayers/occupants should take to ensure their safety, with updates as often as needed. A section of the utility’s web site shall be dedicated to presenting outage information where regular updates of the number of customers without service by geographic area and estimated restoration times are available. Depending on the utility’s system limitations, this could be as simple as a PDF or spreadsheet file of information that is updated at regular intervals.</w:t>
      </w:r>
    </w:p>
    <w:p w:rsidR="00FF1E55" w:rsidRPr="006978AF" w:rsidRDefault="00FF1E55" w:rsidP="00734465">
      <w:pPr>
        <w:pStyle w:val="NormalWeb"/>
        <w:spacing w:before="0" w:beforeAutospacing="0" w:after="0" w:afterAutospacing="0"/>
        <w:ind w:left="720" w:right="720"/>
      </w:pPr>
      <w:r w:rsidRPr="006978AF">
        <w:tab/>
        <w:t>(3)</w:t>
      </w:r>
      <w:r w:rsidRPr="006978AF">
        <w:tab/>
      </w:r>
      <w:r w:rsidRPr="006978AF">
        <w:rPr>
          <w:i/>
          <w:iCs/>
        </w:rPr>
        <w:t xml:space="preserve">Automated dialer system. </w:t>
      </w:r>
      <w:r w:rsidRPr="006978AF">
        <w:t>Automated dialer system (outbound dialing) notification to affected ratepayers’/occupants’ landline or wireless phones. Updates should be provided at regular intervals or if the estimated restoration time changes by more than 2 hours.</w:t>
      </w:r>
    </w:p>
    <w:p w:rsidR="00734465" w:rsidRPr="006978AF" w:rsidRDefault="00734465" w:rsidP="00734465">
      <w:pPr>
        <w:pStyle w:val="NormalWeb"/>
        <w:spacing w:before="0" w:beforeAutospacing="0" w:after="0" w:afterAutospacing="0" w:line="360" w:lineRule="auto"/>
        <w:ind w:left="720" w:right="720"/>
      </w:pPr>
    </w:p>
    <w:p w:rsidR="009C3E17" w:rsidRPr="006978AF" w:rsidRDefault="00332009" w:rsidP="00D750A3">
      <w:pPr>
        <w:pStyle w:val="NormalWeb"/>
        <w:spacing w:before="0" w:beforeAutospacing="0" w:after="0" w:afterAutospacing="0" w:line="360" w:lineRule="auto"/>
        <w:ind w:left="720" w:right="720"/>
      </w:pPr>
      <w:r w:rsidRPr="006978AF">
        <w:t>52 Pa.Code § 69.1602</w:t>
      </w:r>
    </w:p>
    <w:p w:rsidR="00D750A3" w:rsidRPr="006978AF" w:rsidRDefault="00D750A3" w:rsidP="00D750A3">
      <w:pPr>
        <w:pStyle w:val="NormalWeb"/>
        <w:spacing w:before="0" w:beforeAutospacing="0" w:after="0" w:afterAutospacing="0" w:line="360" w:lineRule="auto"/>
        <w:ind w:left="720" w:right="720"/>
      </w:pPr>
    </w:p>
    <w:p w:rsidR="009C3E17" w:rsidRPr="006978AF" w:rsidRDefault="00D750A3"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9C3E17" w:rsidRPr="006978AF">
        <w:rPr>
          <w:rFonts w:ascii="Times New Roman" w:hAnsi="Times New Roman"/>
        </w:rPr>
        <w:t>Complainant alleges that he had no water on August 3, 2016 and received no notice th</w:t>
      </w:r>
      <w:r w:rsidR="00A4518F" w:rsidRPr="006978AF">
        <w:rPr>
          <w:rFonts w:ascii="Times New Roman" w:hAnsi="Times New Roman"/>
        </w:rPr>
        <w:t xml:space="preserve">at he would be without water.  </w:t>
      </w:r>
      <w:r w:rsidR="009C3E17" w:rsidRPr="006978AF">
        <w:rPr>
          <w:rFonts w:ascii="Times New Roman" w:hAnsi="Times New Roman"/>
        </w:rPr>
        <w:t xml:space="preserve">Complainant testified that he received a call to boil water on either August 3 or August 4.   Suez became aware of the </w:t>
      </w:r>
      <w:r w:rsidR="00332009" w:rsidRPr="006978AF">
        <w:rPr>
          <w:rFonts w:ascii="Times New Roman" w:hAnsi="Times New Roman"/>
        </w:rPr>
        <w:t xml:space="preserve">unexpected </w:t>
      </w:r>
      <w:r w:rsidR="009C3E17" w:rsidRPr="006978AF">
        <w:rPr>
          <w:rFonts w:ascii="Times New Roman" w:hAnsi="Times New Roman"/>
        </w:rPr>
        <w:t xml:space="preserve">break at approximately 6:00 </w:t>
      </w:r>
      <w:r w:rsidR="008A1342" w:rsidRPr="006978AF">
        <w:rPr>
          <w:rFonts w:ascii="Times New Roman" w:hAnsi="Times New Roman"/>
        </w:rPr>
        <w:t>a</w:t>
      </w:r>
      <w:r w:rsidR="009C3E17" w:rsidRPr="006978AF">
        <w:rPr>
          <w:rFonts w:ascii="Times New Roman" w:hAnsi="Times New Roman"/>
        </w:rPr>
        <w:t>.</w:t>
      </w:r>
      <w:r w:rsidR="008A1342" w:rsidRPr="006978AF">
        <w:rPr>
          <w:rFonts w:ascii="Times New Roman" w:hAnsi="Times New Roman"/>
        </w:rPr>
        <w:t>m</w:t>
      </w:r>
      <w:r w:rsidR="009C3E17" w:rsidRPr="006978AF">
        <w:rPr>
          <w:rFonts w:ascii="Times New Roman" w:hAnsi="Times New Roman"/>
        </w:rPr>
        <w:t xml:space="preserve">. on August 3.  It restored service by 9:00 </w:t>
      </w:r>
      <w:r w:rsidR="008A1342" w:rsidRPr="006978AF">
        <w:rPr>
          <w:rFonts w:ascii="Times New Roman" w:hAnsi="Times New Roman"/>
        </w:rPr>
        <w:t>a</w:t>
      </w:r>
      <w:r w:rsidR="009C3E17" w:rsidRPr="006978AF">
        <w:rPr>
          <w:rFonts w:ascii="Times New Roman" w:hAnsi="Times New Roman"/>
        </w:rPr>
        <w:t>.</w:t>
      </w:r>
      <w:r w:rsidR="008A1342" w:rsidRPr="006978AF">
        <w:rPr>
          <w:rFonts w:ascii="Times New Roman" w:hAnsi="Times New Roman"/>
        </w:rPr>
        <w:t>m</w:t>
      </w:r>
      <w:r w:rsidR="009C3E17" w:rsidRPr="006978AF">
        <w:rPr>
          <w:rFonts w:ascii="Times New Roman" w:hAnsi="Times New Roman"/>
        </w:rPr>
        <w:t xml:space="preserve">. that same day. </w:t>
      </w:r>
    </w:p>
    <w:p w:rsidR="008A1342" w:rsidRPr="006978AF" w:rsidRDefault="008A1342" w:rsidP="00D750A3">
      <w:pPr>
        <w:pStyle w:val="Level1"/>
        <w:widowControl/>
        <w:numPr>
          <w:ilvl w:val="0"/>
          <w:numId w:val="0"/>
        </w:numPr>
        <w:spacing w:line="360" w:lineRule="auto"/>
        <w:ind w:firstLine="720"/>
        <w:rPr>
          <w:rFonts w:ascii="Times New Roman" w:hAnsi="Times New Roman"/>
        </w:rPr>
      </w:pPr>
    </w:p>
    <w:p w:rsidR="009C3E17" w:rsidRPr="006978AF" w:rsidRDefault="008A1342"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9C3E17" w:rsidRPr="006978AF">
        <w:rPr>
          <w:rFonts w:ascii="Times New Roman" w:hAnsi="Times New Roman"/>
        </w:rPr>
        <w:t>Suez provided notices of the main break and boil water advisory through television, radio and social media, including Facebook and Twitter, as well as the Company’s website.  Suez also provided notice of the boil water advisory through its rapid alert telephone notice program.</w:t>
      </w:r>
    </w:p>
    <w:p w:rsidR="005802F0" w:rsidRPr="006978AF" w:rsidRDefault="005802F0" w:rsidP="00D750A3">
      <w:pPr>
        <w:pStyle w:val="Level1"/>
        <w:widowControl/>
        <w:numPr>
          <w:ilvl w:val="0"/>
          <w:numId w:val="0"/>
        </w:numPr>
        <w:spacing w:line="360" w:lineRule="auto"/>
        <w:ind w:firstLine="720"/>
        <w:rPr>
          <w:rFonts w:ascii="Times New Roman" w:hAnsi="Times New Roman"/>
        </w:rPr>
      </w:pPr>
    </w:p>
    <w:p w:rsidR="009C3E17" w:rsidRPr="006978AF" w:rsidRDefault="008A1342"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9C3E17" w:rsidRPr="006978AF">
        <w:rPr>
          <w:rFonts w:ascii="Times New Roman" w:hAnsi="Times New Roman"/>
        </w:rPr>
        <w:t xml:space="preserve">The rapid alert call to Complainant was made at 10:18 on August 3, 2016.  The call was answered.  </w:t>
      </w:r>
    </w:p>
    <w:p w:rsidR="008A1342" w:rsidRPr="006978AF" w:rsidRDefault="008A1342" w:rsidP="00D750A3">
      <w:pPr>
        <w:pStyle w:val="Level1"/>
        <w:widowControl/>
        <w:numPr>
          <w:ilvl w:val="0"/>
          <w:numId w:val="0"/>
        </w:numPr>
        <w:spacing w:line="360" w:lineRule="auto"/>
        <w:ind w:firstLine="720"/>
        <w:rPr>
          <w:rFonts w:ascii="Times New Roman" w:hAnsi="Times New Roman"/>
        </w:rPr>
      </w:pPr>
    </w:p>
    <w:bookmarkEnd w:id="2"/>
    <w:p w:rsidR="00FF1E55" w:rsidRPr="006978AF" w:rsidRDefault="008A1342" w:rsidP="00D750A3">
      <w:pPr>
        <w:spacing w:line="360" w:lineRule="auto"/>
        <w:ind w:firstLine="720"/>
        <w:rPr>
          <w:rFonts w:ascii="Times New Roman" w:hAnsi="Times New Roman" w:cs="Times New Roman"/>
        </w:rPr>
      </w:pPr>
      <w:r w:rsidRPr="006978AF">
        <w:rPr>
          <w:rFonts w:ascii="Times New Roman" w:hAnsi="Times New Roman" w:cs="Times New Roman"/>
        </w:rPr>
        <w:tab/>
      </w:r>
      <w:r w:rsidR="00FF1E55" w:rsidRPr="006978AF">
        <w:rPr>
          <w:rFonts w:ascii="Times New Roman" w:hAnsi="Times New Roman" w:cs="Times New Roman"/>
        </w:rPr>
        <w:t>Suez utilized each of these acceptable methods to provide public notification to its customers of the main break and the boil water advisory.  Notification was</w:t>
      </w:r>
      <w:r w:rsidR="00C91CCA" w:rsidRPr="006978AF">
        <w:rPr>
          <w:rFonts w:ascii="Times New Roman" w:hAnsi="Times New Roman" w:cs="Times New Roman"/>
        </w:rPr>
        <w:t xml:space="preserve"> promptly provided </w:t>
      </w:r>
      <w:r w:rsidR="00FF1E55" w:rsidRPr="006978AF">
        <w:rPr>
          <w:rFonts w:ascii="Times New Roman" w:hAnsi="Times New Roman" w:cs="Times New Roman"/>
        </w:rPr>
        <w:lastRenderedPageBreak/>
        <w:t>upon the discovery of the break.  Affected areas were identified and notice</w:t>
      </w:r>
      <w:r w:rsidR="00092D13" w:rsidRPr="006978AF">
        <w:rPr>
          <w:rFonts w:ascii="Times New Roman" w:hAnsi="Times New Roman" w:cs="Times New Roman"/>
        </w:rPr>
        <w:t xml:space="preserve"> was provided</w:t>
      </w:r>
      <w:r w:rsidR="00FF1E55" w:rsidRPr="006978AF">
        <w:rPr>
          <w:rFonts w:ascii="Times New Roman" w:hAnsi="Times New Roman" w:cs="Times New Roman"/>
        </w:rPr>
        <w:t xml:space="preserve">.  A boil water advisory </w:t>
      </w:r>
      <w:r w:rsidR="00092D13" w:rsidRPr="006978AF">
        <w:rPr>
          <w:rFonts w:ascii="Times New Roman" w:hAnsi="Times New Roman" w:cs="Times New Roman"/>
        </w:rPr>
        <w:t>notice was also provided</w:t>
      </w:r>
      <w:r w:rsidR="009C3E17" w:rsidRPr="006978AF">
        <w:rPr>
          <w:rFonts w:ascii="Times New Roman" w:hAnsi="Times New Roman" w:cs="Times New Roman"/>
        </w:rPr>
        <w:t xml:space="preserve"> and u</w:t>
      </w:r>
      <w:r w:rsidR="00FF1E55" w:rsidRPr="006978AF">
        <w:rPr>
          <w:rFonts w:ascii="Times New Roman" w:hAnsi="Times New Roman" w:cs="Times New Roman"/>
        </w:rPr>
        <w:t>pdates were</w:t>
      </w:r>
      <w:r w:rsidR="00092D13" w:rsidRPr="006978AF">
        <w:rPr>
          <w:rFonts w:ascii="Times New Roman" w:hAnsi="Times New Roman" w:cs="Times New Roman"/>
        </w:rPr>
        <w:t xml:space="preserve"> </w:t>
      </w:r>
      <w:r w:rsidR="00FF1E55" w:rsidRPr="006978AF">
        <w:rPr>
          <w:rFonts w:ascii="Times New Roman" w:hAnsi="Times New Roman" w:cs="Times New Roman"/>
        </w:rPr>
        <w:t>issued throughout the relevant period.</w:t>
      </w:r>
    </w:p>
    <w:p w:rsidR="008A1342" w:rsidRPr="006978AF" w:rsidRDefault="008A1342" w:rsidP="00D750A3">
      <w:pPr>
        <w:spacing w:line="360" w:lineRule="auto"/>
        <w:ind w:firstLine="720"/>
        <w:rPr>
          <w:rFonts w:ascii="Times New Roman" w:hAnsi="Times New Roman" w:cs="Times New Roman"/>
        </w:rPr>
      </w:pPr>
    </w:p>
    <w:p w:rsidR="00FF1E55" w:rsidRPr="006978AF" w:rsidRDefault="008A1342" w:rsidP="00D750A3">
      <w:pPr>
        <w:spacing w:line="360" w:lineRule="auto"/>
        <w:ind w:firstLine="720"/>
        <w:rPr>
          <w:rFonts w:ascii="Times New Roman" w:hAnsi="Times New Roman" w:cs="Times New Roman"/>
        </w:rPr>
      </w:pPr>
      <w:r w:rsidRPr="006978AF">
        <w:rPr>
          <w:rFonts w:ascii="Times New Roman" w:hAnsi="Times New Roman" w:cs="Times New Roman"/>
        </w:rPr>
        <w:tab/>
      </w:r>
      <w:r w:rsidR="00092D13" w:rsidRPr="006978AF">
        <w:rPr>
          <w:rFonts w:ascii="Times New Roman" w:hAnsi="Times New Roman" w:cs="Times New Roman"/>
        </w:rPr>
        <w:t xml:space="preserve">In addition, </w:t>
      </w:r>
      <w:r w:rsidR="00FF1E55" w:rsidRPr="006978AF">
        <w:rPr>
          <w:rFonts w:ascii="Times New Roman" w:hAnsi="Times New Roman" w:cs="Times New Roman"/>
        </w:rPr>
        <w:t>Complainant</w:t>
      </w:r>
      <w:r w:rsidR="00176FA3" w:rsidRPr="006978AF">
        <w:rPr>
          <w:rFonts w:ascii="Times New Roman" w:hAnsi="Times New Roman" w:cs="Times New Roman"/>
        </w:rPr>
        <w:t xml:space="preserve"> </w:t>
      </w:r>
      <w:r w:rsidR="00FF1E55" w:rsidRPr="006978AF">
        <w:rPr>
          <w:rFonts w:ascii="Times New Roman" w:hAnsi="Times New Roman" w:cs="Times New Roman"/>
        </w:rPr>
        <w:t>receive</w:t>
      </w:r>
      <w:r w:rsidR="00176FA3" w:rsidRPr="006978AF">
        <w:rPr>
          <w:rFonts w:ascii="Times New Roman" w:hAnsi="Times New Roman" w:cs="Times New Roman"/>
        </w:rPr>
        <w:t>d</w:t>
      </w:r>
      <w:r w:rsidR="00FF1E55" w:rsidRPr="006978AF">
        <w:rPr>
          <w:rFonts w:ascii="Times New Roman" w:hAnsi="Times New Roman" w:cs="Times New Roman"/>
        </w:rPr>
        <w:t xml:space="preserve"> actual notice</w:t>
      </w:r>
      <w:r w:rsidR="00176FA3" w:rsidRPr="006978AF">
        <w:rPr>
          <w:rFonts w:ascii="Times New Roman" w:hAnsi="Times New Roman" w:cs="Times New Roman"/>
        </w:rPr>
        <w:t xml:space="preserve"> of the main break and </w:t>
      </w:r>
      <w:r w:rsidR="00FF1E55" w:rsidRPr="006978AF">
        <w:rPr>
          <w:rFonts w:ascii="Times New Roman" w:hAnsi="Times New Roman" w:cs="Times New Roman"/>
        </w:rPr>
        <w:t xml:space="preserve">Complainant’s wife was aware of the notice published by the media and she advised him of the </w:t>
      </w:r>
      <w:r w:rsidR="00332009" w:rsidRPr="006978AF">
        <w:rPr>
          <w:rFonts w:ascii="Times New Roman" w:hAnsi="Times New Roman" w:cs="Times New Roman"/>
        </w:rPr>
        <w:t xml:space="preserve">situation </w:t>
      </w:r>
      <w:r w:rsidR="00FF1E55" w:rsidRPr="006978AF">
        <w:rPr>
          <w:rFonts w:ascii="Times New Roman" w:hAnsi="Times New Roman" w:cs="Times New Roman"/>
        </w:rPr>
        <w:t xml:space="preserve">the day it occurred.  Complainant also received an auto dialer call of the boil water advisory and Suez records show that the call was answered.  </w:t>
      </w:r>
    </w:p>
    <w:p w:rsidR="008A1342" w:rsidRPr="006978AF" w:rsidRDefault="008A1342" w:rsidP="00D750A3">
      <w:pPr>
        <w:spacing w:line="360" w:lineRule="auto"/>
        <w:ind w:firstLine="720"/>
        <w:rPr>
          <w:rFonts w:ascii="Times New Roman" w:hAnsi="Times New Roman" w:cs="Times New Roman"/>
        </w:rPr>
      </w:pPr>
    </w:p>
    <w:p w:rsidR="006B3444" w:rsidRPr="006978AF" w:rsidRDefault="008A1342" w:rsidP="00D750A3">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940D6D">
        <w:rPr>
          <w:rFonts w:ascii="Times New Roman" w:hAnsi="Times New Roman"/>
        </w:rPr>
        <w:t>N</w:t>
      </w:r>
      <w:r w:rsidR="00FE734D" w:rsidRPr="006978AF">
        <w:rPr>
          <w:rFonts w:ascii="Times New Roman" w:hAnsi="Times New Roman"/>
        </w:rPr>
        <w:t xml:space="preserve">o prior notice of the interruption in service was provided </w:t>
      </w:r>
      <w:r w:rsidR="00940D6D">
        <w:rPr>
          <w:rFonts w:ascii="Times New Roman" w:hAnsi="Times New Roman"/>
        </w:rPr>
        <w:t xml:space="preserve">to Complainant </w:t>
      </w:r>
      <w:r w:rsidR="00FE734D" w:rsidRPr="006978AF">
        <w:rPr>
          <w:rFonts w:ascii="Times New Roman" w:hAnsi="Times New Roman"/>
        </w:rPr>
        <w:t xml:space="preserve">because of the emergency nature of the interruption.  </w:t>
      </w:r>
      <w:r w:rsidR="006B3444" w:rsidRPr="006978AF">
        <w:rPr>
          <w:rFonts w:ascii="Times New Roman" w:hAnsi="Times New Roman"/>
        </w:rPr>
        <w:t xml:space="preserve"> </w:t>
      </w:r>
    </w:p>
    <w:p w:rsidR="006B3444" w:rsidRPr="006978AF" w:rsidRDefault="006B3444" w:rsidP="008A1342">
      <w:pPr>
        <w:pStyle w:val="Level1"/>
        <w:widowControl/>
        <w:numPr>
          <w:ilvl w:val="0"/>
          <w:numId w:val="0"/>
        </w:numPr>
        <w:spacing w:line="360" w:lineRule="auto"/>
        <w:ind w:firstLine="720"/>
        <w:jc w:val="both"/>
        <w:rPr>
          <w:rFonts w:ascii="Times New Roman" w:hAnsi="Times New Roman"/>
        </w:rPr>
      </w:pPr>
    </w:p>
    <w:p w:rsidR="00634037" w:rsidRPr="006978AF" w:rsidRDefault="009C3E17" w:rsidP="00940D6D">
      <w:pPr>
        <w:pStyle w:val="BodyText"/>
        <w:spacing w:line="360" w:lineRule="auto"/>
        <w:jc w:val="left"/>
        <w:rPr>
          <w:szCs w:val="24"/>
        </w:rPr>
      </w:pPr>
      <w:r w:rsidRPr="006978AF">
        <w:rPr>
          <w:b/>
          <w:szCs w:val="24"/>
        </w:rPr>
        <w:tab/>
      </w:r>
      <w:r w:rsidR="008A1342" w:rsidRPr="006978AF">
        <w:rPr>
          <w:b/>
          <w:szCs w:val="24"/>
        </w:rPr>
        <w:tab/>
      </w:r>
      <w:r w:rsidR="00940D6D">
        <w:rPr>
          <w:szCs w:val="24"/>
        </w:rPr>
        <w:t>As stated above, a</w:t>
      </w:r>
      <w:r w:rsidR="00634037" w:rsidRPr="006978AF">
        <w:rPr>
          <w:szCs w:val="24"/>
        </w:rPr>
        <w:t xml:space="preserve">bsent proof by a preponderance of the evidence that Respondent violated the provisions of 66 Pa.C.S. § 1501, the Commission has no authority to require any action by Respondent.  </w:t>
      </w:r>
      <w:proofErr w:type="gramStart"/>
      <w:r w:rsidR="00634037" w:rsidRPr="006978AF">
        <w:rPr>
          <w:i/>
          <w:szCs w:val="24"/>
        </w:rPr>
        <w:t>West Penn Power Co. v. Pa. Pub.</w:t>
      </w:r>
      <w:proofErr w:type="gramEnd"/>
      <w:r w:rsidR="00634037" w:rsidRPr="006978AF">
        <w:rPr>
          <w:i/>
          <w:szCs w:val="24"/>
        </w:rPr>
        <w:t xml:space="preserve"> </w:t>
      </w:r>
      <w:proofErr w:type="gramStart"/>
      <w:r w:rsidR="00634037" w:rsidRPr="006978AF">
        <w:rPr>
          <w:i/>
          <w:szCs w:val="24"/>
        </w:rPr>
        <w:t>Util. Comm’n,</w:t>
      </w:r>
      <w:r w:rsidR="00634037" w:rsidRPr="006978AF">
        <w:rPr>
          <w:szCs w:val="24"/>
        </w:rPr>
        <w:t xml:space="preserve"> 478 A.2d 947 (Pa.Cmwlth. 1984).</w:t>
      </w:r>
      <w:proofErr w:type="gramEnd"/>
    </w:p>
    <w:p w:rsidR="00634037" w:rsidRPr="006978AF" w:rsidRDefault="00634037" w:rsidP="008A1342">
      <w:pPr>
        <w:pStyle w:val="BodyText"/>
        <w:spacing w:line="360" w:lineRule="auto"/>
        <w:ind w:firstLine="720"/>
        <w:jc w:val="left"/>
        <w:rPr>
          <w:b/>
          <w:szCs w:val="24"/>
        </w:rPr>
      </w:pPr>
    </w:p>
    <w:p w:rsidR="00634037" w:rsidRPr="006978AF" w:rsidRDefault="00634037" w:rsidP="00940D6D">
      <w:pPr>
        <w:pStyle w:val="BodyText"/>
        <w:spacing w:line="360" w:lineRule="auto"/>
        <w:ind w:firstLine="720"/>
        <w:jc w:val="left"/>
      </w:pPr>
      <w:r w:rsidRPr="006978AF">
        <w:rPr>
          <w:b/>
          <w:szCs w:val="24"/>
        </w:rPr>
        <w:tab/>
      </w:r>
      <w:r w:rsidRPr="006978AF">
        <w:t xml:space="preserve">The evidence presented by Complainant is not sufficient to support a finding that Respondent provided inadequate, inefficient, unsafe, or unreasonable service and facilities.  Mr. Schell failed to establish a </w:t>
      </w:r>
      <w:r w:rsidRPr="006978AF">
        <w:rPr>
          <w:i/>
        </w:rPr>
        <w:t>prima facie</w:t>
      </w:r>
      <w:r w:rsidRPr="006978AF">
        <w:t xml:space="preserve"> case.</w:t>
      </w:r>
      <w:r w:rsidR="002F1C47" w:rsidRPr="006978AF">
        <w:t xml:space="preserve">  </w:t>
      </w:r>
      <w:r w:rsidRPr="006978AF">
        <w:t xml:space="preserve">Complainant presented no credible evidence or authority to establish, under the circumstances, that the </w:t>
      </w:r>
      <w:r w:rsidR="002F1C47" w:rsidRPr="006978AF">
        <w:t xml:space="preserve">emergency interruption of service </w:t>
      </w:r>
      <w:r w:rsidRPr="006978AF">
        <w:t xml:space="preserve">experienced by </w:t>
      </w:r>
      <w:r w:rsidR="00AC3CC4">
        <w:t>him</w:t>
      </w:r>
      <w:r w:rsidRPr="006978AF">
        <w:t xml:space="preserve"> or the customer service provided in addressing the outages constituted inadequate, inefficient, unsafe, or unreasonable service.     </w:t>
      </w:r>
    </w:p>
    <w:p w:rsidR="00634037" w:rsidRPr="006978AF" w:rsidRDefault="00634037" w:rsidP="00634037">
      <w:pPr>
        <w:spacing w:line="360" w:lineRule="auto"/>
        <w:ind w:firstLine="1440"/>
        <w:rPr>
          <w:rFonts w:ascii="Times New Roman" w:hAnsi="Times New Roman" w:cs="Times New Roman"/>
        </w:rPr>
      </w:pPr>
    </w:p>
    <w:p w:rsidR="00634037" w:rsidRPr="006978AF" w:rsidRDefault="00634037" w:rsidP="00634037">
      <w:pPr>
        <w:spacing w:line="360" w:lineRule="auto"/>
        <w:ind w:firstLine="1440"/>
        <w:rPr>
          <w:rFonts w:ascii="Times New Roman" w:hAnsi="Times New Roman" w:cs="Times New Roman"/>
        </w:rPr>
      </w:pPr>
      <w:r w:rsidRPr="006978AF">
        <w:rPr>
          <w:rFonts w:ascii="Times New Roman" w:hAnsi="Times New Roman" w:cs="Times New Roman"/>
        </w:rPr>
        <w:t xml:space="preserve">In </w:t>
      </w:r>
      <w:r w:rsidRPr="006978AF">
        <w:rPr>
          <w:rFonts w:ascii="Times New Roman" w:hAnsi="Times New Roman" w:cs="Times New Roman"/>
          <w:i/>
        </w:rPr>
        <w:t>Elkin v. Bell Telephone Company</w:t>
      </w:r>
      <w:r w:rsidRPr="006978AF">
        <w:rPr>
          <w:rFonts w:ascii="Times New Roman" w:hAnsi="Times New Roman" w:cs="Times New Roman"/>
        </w:rPr>
        <w:t>, 372 A.2d 1203 (</w:t>
      </w:r>
      <w:proofErr w:type="spellStart"/>
      <w:r w:rsidRPr="006978AF">
        <w:rPr>
          <w:rFonts w:ascii="Times New Roman" w:hAnsi="Times New Roman" w:cs="Times New Roman"/>
        </w:rPr>
        <w:t>Pa.Super</w:t>
      </w:r>
      <w:proofErr w:type="spellEnd"/>
      <w:r w:rsidRPr="006978AF">
        <w:rPr>
          <w:rFonts w:ascii="Times New Roman" w:hAnsi="Times New Roman" w:cs="Times New Roman"/>
        </w:rPr>
        <w:t>. 1977), the Pennsylvania Superior Court explained</w:t>
      </w:r>
      <w:r w:rsidR="002F1C47" w:rsidRPr="006978AF">
        <w:rPr>
          <w:rFonts w:ascii="Times New Roman" w:hAnsi="Times New Roman" w:cs="Times New Roman"/>
        </w:rPr>
        <w:t xml:space="preserve"> that </w:t>
      </w:r>
      <w:r w:rsidRPr="006978AF">
        <w:rPr>
          <w:rFonts w:ascii="Times New Roman" w:hAnsi="Times New Roman" w:cs="Times New Roman"/>
        </w:rPr>
        <w:t xml:space="preserve">the duty is upon the Commission to determine, on the basis of the facts and circumstances indicated by the substantial evidence, whether the service provided was reasonable and adequate.  Therefore, a case-by-case analysis must be made with regard to the </w:t>
      </w:r>
      <w:r w:rsidR="002F1C47" w:rsidRPr="006978AF">
        <w:rPr>
          <w:rFonts w:ascii="Times New Roman" w:hAnsi="Times New Roman" w:cs="Times New Roman"/>
        </w:rPr>
        <w:t xml:space="preserve">notice provided by Respondent in this instance.  </w:t>
      </w:r>
      <w:r w:rsidRPr="006978AF">
        <w:rPr>
          <w:rFonts w:ascii="Times New Roman" w:hAnsi="Times New Roman" w:cs="Times New Roman"/>
        </w:rPr>
        <w:t xml:space="preserve">  </w:t>
      </w:r>
    </w:p>
    <w:p w:rsidR="00634037" w:rsidRPr="006978AF" w:rsidRDefault="00634037" w:rsidP="00634037">
      <w:pPr>
        <w:spacing w:line="360" w:lineRule="auto"/>
        <w:ind w:firstLine="1440"/>
        <w:rPr>
          <w:rFonts w:ascii="Times New Roman" w:hAnsi="Times New Roman" w:cs="Times New Roman"/>
          <w:b/>
        </w:rPr>
      </w:pPr>
    </w:p>
    <w:p w:rsidR="00176FA3" w:rsidRDefault="002F1C47" w:rsidP="002F1C47">
      <w:pPr>
        <w:pStyle w:val="BodyText"/>
        <w:spacing w:line="360" w:lineRule="auto"/>
        <w:ind w:firstLine="1440"/>
        <w:jc w:val="left"/>
        <w:rPr>
          <w:bCs/>
          <w:szCs w:val="24"/>
        </w:rPr>
      </w:pPr>
      <w:r w:rsidRPr="006978AF">
        <w:rPr>
          <w:szCs w:val="24"/>
        </w:rPr>
        <w:t>Furthermore, t</w:t>
      </w:r>
      <w:r w:rsidR="00176FA3" w:rsidRPr="006978AF">
        <w:rPr>
          <w:szCs w:val="24"/>
        </w:rPr>
        <w:t xml:space="preserve">he evidence in this proceeding indicates that the actions of Suez were reasonable and appropriate and consistent with the service standards in Section 1501 of the </w:t>
      </w:r>
      <w:r w:rsidR="00176FA3" w:rsidRPr="006978AF">
        <w:rPr>
          <w:szCs w:val="24"/>
        </w:rPr>
        <w:lastRenderedPageBreak/>
        <w:t xml:space="preserve">Public Utility Code and the Commission’s Policy Statement.  Complainant failed to prove any violation of Commission Regulations or the Public Utility Code.  His </w:t>
      </w:r>
      <w:r w:rsidR="00AC3CC4">
        <w:rPr>
          <w:szCs w:val="24"/>
        </w:rPr>
        <w:t xml:space="preserve">third </w:t>
      </w:r>
      <w:r w:rsidR="001C6A6B" w:rsidRPr="006978AF">
        <w:rPr>
          <w:szCs w:val="24"/>
        </w:rPr>
        <w:t>c</w:t>
      </w:r>
      <w:r w:rsidR="00176FA3" w:rsidRPr="006978AF">
        <w:rPr>
          <w:szCs w:val="24"/>
        </w:rPr>
        <w:t xml:space="preserve">omplaint filed at </w:t>
      </w:r>
      <w:r w:rsidR="00176FA3" w:rsidRPr="006978AF">
        <w:rPr>
          <w:bCs/>
          <w:szCs w:val="24"/>
        </w:rPr>
        <w:t>C</w:t>
      </w:r>
      <w:r w:rsidR="00AC3CC4">
        <w:rPr>
          <w:bCs/>
          <w:szCs w:val="24"/>
        </w:rPr>
        <w:noBreakHyphen/>
      </w:r>
      <w:r w:rsidR="00176FA3" w:rsidRPr="006978AF">
        <w:rPr>
          <w:bCs/>
          <w:szCs w:val="24"/>
        </w:rPr>
        <w:t>2016-2559741 will be denied.</w:t>
      </w:r>
    </w:p>
    <w:p w:rsidR="00AC3CC4" w:rsidRPr="006978AF" w:rsidRDefault="00AC3CC4" w:rsidP="002F1C47">
      <w:pPr>
        <w:pStyle w:val="BodyText"/>
        <w:spacing w:line="360" w:lineRule="auto"/>
        <w:ind w:firstLine="1440"/>
        <w:jc w:val="left"/>
        <w:rPr>
          <w:bCs/>
          <w:szCs w:val="24"/>
        </w:rPr>
      </w:pPr>
    </w:p>
    <w:p w:rsidR="006B3444" w:rsidRPr="006978AF" w:rsidRDefault="006B3444" w:rsidP="00F56E92">
      <w:pPr>
        <w:pStyle w:val="Level1"/>
        <w:widowControl/>
        <w:numPr>
          <w:ilvl w:val="0"/>
          <w:numId w:val="0"/>
        </w:numPr>
        <w:spacing w:line="360" w:lineRule="auto"/>
        <w:rPr>
          <w:rFonts w:ascii="Times New Roman" w:hAnsi="Times New Roman"/>
          <w:u w:val="single"/>
        </w:rPr>
      </w:pPr>
      <w:r w:rsidRPr="006978AF">
        <w:rPr>
          <w:rFonts w:ascii="Times New Roman" w:hAnsi="Times New Roman"/>
          <w:bCs/>
          <w:u w:val="single"/>
        </w:rPr>
        <w:t xml:space="preserve">Docket </w:t>
      </w:r>
      <w:r w:rsidR="00F819B4">
        <w:rPr>
          <w:rFonts w:ascii="Times New Roman" w:hAnsi="Times New Roman"/>
          <w:bCs/>
          <w:u w:val="single"/>
        </w:rPr>
        <w:t xml:space="preserve">No. </w:t>
      </w:r>
      <w:r w:rsidRPr="006978AF">
        <w:rPr>
          <w:rFonts w:ascii="Times New Roman" w:hAnsi="Times New Roman"/>
          <w:bCs/>
          <w:u w:val="single"/>
        </w:rPr>
        <w:t>C-2016-2563040 – Impact of Heavy Truck Traffic on Outside Meter</w:t>
      </w:r>
    </w:p>
    <w:p w:rsidR="006B3444" w:rsidRPr="006978AF" w:rsidRDefault="006B3444" w:rsidP="00F56E92">
      <w:pPr>
        <w:pStyle w:val="Level1"/>
        <w:widowControl/>
        <w:numPr>
          <w:ilvl w:val="0"/>
          <w:numId w:val="0"/>
        </w:numPr>
        <w:spacing w:line="360" w:lineRule="auto"/>
        <w:ind w:left="720"/>
        <w:jc w:val="both"/>
        <w:rPr>
          <w:rFonts w:ascii="Times New Roman" w:hAnsi="Times New Roman"/>
        </w:rPr>
      </w:pPr>
    </w:p>
    <w:p w:rsidR="00C703B2" w:rsidRDefault="00F56E92" w:rsidP="00F56E92">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r>
      <w:r w:rsidR="005F46F0" w:rsidRPr="006978AF">
        <w:rPr>
          <w:rFonts w:ascii="Times New Roman" w:hAnsi="Times New Roman"/>
        </w:rPr>
        <w:t>In his fourth c</w:t>
      </w:r>
      <w:r w:rsidR="006B3444" w:rsidRPr="006978AF">
        <w:rPr>
          <w:rFonts w:ascii="Times New Roman" w:hAnsi="Times New Roman"/>
        </w:rPr>
        <w:t>omplaint</w:t>
      </w:r>
      <w:r w:rsidR="005F46F0" w:rsidRPr="006978AF">
        <w:rPr>
          <w:rFonts w:ascii="Times New Roman" w:hAnsi="Times New Roman"/>
        </w:rPr>
        <w:t xml:space="preserve">, Mr. Schell </w:t>
      </w:r>
      <w:r w:rsidR="00FE734D" w:rsidRPr="006978AF">
        <w:rPr>
          <w:rFonts w:ascii="Times New Roman" w:hAnsi="Times New Roman"/>
        </w:rPr>
        <w:t>alleges</w:t>
      </w:r>
      <w:r w:rsidR="006B3444" w:rsidRPr="006978AF">
        <w:rPr>
          <w:rFonts w:ascii="Times New Roman" w:hAnsi="Times New Roman"/>
        </w:rPr>
        <w:t xml:space="preserve"> that the meter in the outdoor meter pit is affected by heavy truck traffic.  Complainant </w:t>
      </w:r>
      <w:r w:rsidR="005F46F0" w:rsidRPr="006978AF">
        <w:rPr>
          <w:rFonts w:ascii="Times New Roman" w:hAnsi="Times New Roman"/>
        </w:rPr>
        <w:t>allege</w:t>
      </w:r>
      <w:r w:rsidR="006D021A" w:rsidRPr="006978AF">
        <w:rPr>
          <w:rFonts w:ascii="Times New Roman" w:hAnsi="Times New Roman"/>
        </w:rPr>
        <w:t xml:space="preserve">s </w:t>
      </w:r>
      <w:r w:rsidR="006B3444" w:rsidRPr="006978AF">
        <w:rPr>
          <w:rFonts w:ascii="Times New Roman" w:hAnsi="Times New Roman"/>
        </w:rPr>
        <w:t>that</w:t>
      </w:r>
      <w:r w:rsidR="005F46F0" w:rsidRPr="006978AF">
        <w:rPr>
          <w:rFonts w:ascii="Times New Roman" w:hAnsi="Times New Roman"/>
        </w:rPr>
        <w:t xml:space="preserve">, on an unspecified date, </w:t>
      </w:r>
      <w:r w:rsidR="006B3444" w:rsidRPr="006978AF">
        <w:rPr>
          <w:rFonts w:ascii="Times New Roman" w:hAnsi="Times New Roman"/>
        </w:rPr>
        <w:t xml:space="preserve">he opened the meter box and lifted the lid on the meter.  He </w:t>
      </w:r>
      <w:r w:rsidR="005F46F0" w:rsidRPr="006978AF">
        <w:rPr>
          <w:rFonts w:ascii="Times New Roman" w:hAnsi="Times New Roman"/>
        </w:rPr>
        <w:t xml:space="preserve">stated that he </w:t>
      </w:r>
      <w:r w:rsidR="006B3444" w:rsidRPr="006978AF">
        <w:rPr>
          <w:rFonts w:ascii="Times New Roman" w:hAnsi="Times New Roman"/>
        </w:rPr>
        <w:t xml:space="preserve">observed the meter go to zero when a FedEx truck went by.  </w:t>
      </w:r>
      <w:r w:rsidR="008779B9" w:rsidRPr="006978AF">
        <w:rPr>
          <w:rFonts w:ascii="Times New Roman" w:hAnsi="Times New Roman"/>
        </w:rPr>
        <w:t xml:space="preserve">According to Complainant, </w:t>
      </w:r>
      <w:r w:rsidR="006B3444" w:rsidRPr="006978AF">
        <w:rPr>
          <w:rFonts w:ascii="Times New Roman" w:hAnsi="Times New Roman"/>
        </w:rPr>
        <w:t xml:space="preserve">the reading display </w:t>
      </w:r>
      <w:r w:rsidR="008779B9" w:rsidRPr="006978AF">
        <w:rPr>
          <w:rFonts w:ascii="Times New Roman" w:hAnsi="Times New Roman"/>
        </w:rPr>
        <w:t>then s</w:t>
      </w:r>
      <w:r w:rsidR="00176FA3" w:rsidRPr="006978AF">
        <w:rPr>
          <w:rFonts w:ascii="Times New Roman" w:hAnsi="Times New Roman"/>
        </w:rPr>
        <w:t>h</w:t>
      </w:r>
      <w:r w:rsidR="006B3444" w:rsidRPr="006978AF">
        <w:rPr>
          <w:rFonts w:ascii="Times New Roman" w:hAnsi="Times New Roman"/>
        </w:rPr>
        <w:t>owed additional water usage</w:t>
      </w:r>
      <w:r w:rsidR="008779B9" w:rsidRPr="006978AF">
        <w:rPr>
          <w:rFonts w:ascii="Times New Roman" w:hAnsi="Times New Roman"/>
        </w:rPr>
        <w:t xml:space="preserve"> that was not </w:t>
      </w:r>
      <w:r w:rsidR="00C703B2" w:rsidRPr="006978AF">
        <w:rPr>
          <w:rFonts w:ascii="Times New Roman" w:hAnsi="Times New Roman"/>
        </w:rPr>
        <w:t>used.</w:t>
      </w:r>
    </w:p>
    <w:p w:rsidR="00940D6D" w:rsidRPr="006978AF" w:rsidRDefault="00940D6D" w:rsidP="00F56E92">
      <w:pPr>
        <w:pStyle w:val="Level1"/>
        <w:widowControl/>
        <w:numPr>
          <w:ilvl w:val="0"/>
          <w:numId w:val="0"/>
        </w:numPr>
        <w:spacing w:line="360" w:lineRule="auto"/>
        <w:ind w:firstLine="720"/>
        <w:rPr>
          <w:rFonts w:ascii="Times New Roman" w:hAnsi="Times New Roman"/>
        </w:rPr>
      </w:pPr>
    </w:p>
    <w:p w:rsidR="008779B9" w:rsidRPr="006978AF" w:rsidRDefault="00C703B2" w:rsidP="00F56E92">
      <w:pPr>
        <w:pStyle w:val="Level1"/>
        <w:widowControl/>
        <w:numPr>
          <w:ilvl w:val="0"/>
          <w:numId w:val="0"/>
        </w:numPr>
        <w:spacing w:line="360" w:lineRule="auto"/>
        <w:ind w:firstLine="720"/>
        <w:rPr>
          <w:rFonts w:ascii="Times New Roman" w:hAnsi="Times New Roman"/>
        </w:rPr>
      </w:pPr>
      <w:r w:rsidRPr="006978AF">
        <w:rPr>
          <w:rFonts w:ascii="Times New Roman" w:hAnsi="Times New Roman"/>
        </w:rPr>
        <w:tab/>
        <w:t>Monica</w:t>
      </w:r>
      <w:r w:rsidR="008779B9" w:rsidRPr="006978AF">
        <w:rPr>
          <w:rFonts w:ascii="Times New Roman" w:hAnsi="Times New Roman"/>
        </w:rPr>
        <w:t xml:space="preserve"> </w:t>
      </w:r>
      <w:proofErr w:type="spellStart"/>
      <w:r w:rsidR="008779B9" w:rsidRPr="006978AF">
        <w:rPr>
          <w:rFonts w:ascii="Times New Roman" w:hAnsi="Times New Roman"/>
        </w:rPr>
        <w:t>Poziemski</w:t>
      </w:r>
      <w:proofErr w:type="spellEnd"/>
      <w:r w:rsidR="008779B9" w:rsidRPr="006978AF">
        <w:rPr>
          <w:rFonts w:ascii="Times New Roman" w:hAnsi="Times New Roman"/>
        </w:rPr>
        <w:t xml:space="preserve">, an experienced Field Customer Service Technician with Suez, went to Complainant’s house on September 8, 2016 and showed Complainant how the outside meter works.  Ms. </w:t>
      </w:r>
      <w:proofErr w:type="spellStart"/>
      <w:r w:rsidR="008779B9" w:rsidRPr="006978AF">
        <w:rPr>
          <w:rFonts w:ascii="Times New Roman" w:hAnsi="Times New Roman"/>
        </w:rPr>
        <w:t>Poziemski</w:t>
      </w:r>
      <w:proofErr w:type="spellEnd"/>
      <w:r w:rsidR="008779B9" w:rsidRPr="006978AF">
        <w:rPr>
          <w:rFonts w:ascii="Times New Roman" w:hAnsi="Times New Roman"/>
        </w:rPr>
        <w:t xml:space="preserve"> opened the lid to the meter</w:t>
      </w:r>
      <w:r w:rsidR="005F46F0" w:rsidRPr="006978AF">
        <w:rPr>
          <w:rFonts w:ascii="Times New Roman" w:hAnsi="Times New Roman"/>
        </w:rPr>
        <w:t xml:space="preserve">, observed the meter go through </w:t>
      </w:r>
      <w:r w:rsidR="008779B9" w:rsidRPr="006978AF">
        <w:rPr>
          <w:rFonts w:ascii="Times New Roman" w:hAnsi="Times New Roman"/>
        </w:rPr>
        <w:t xml:space="preserve">the test mode, and it came back to Complainant’s meter reading.  Two large trucks came down the road while Ms. </w:t>
      </w:r>
      <w:proofErr w:type="spellStart"/>
      <w:r w:rsidR="008779B9" w:rsidRPr="006978AF">
        <w:rPr>
          <w:rFonts w:ascii="Times New Roman" w:hAnsi="Times New Roman"/>
        </w:rPr>
        <w:t>Poziemski</w:t>
      </w:r>
      <w:proofErr w:type="spellEnd"/>
      <w:r w:rsidR="008779B9" w:rsidRPr="006978AF">
        <w:rPr>
          <w:rFonts w:ascii="Times New Roman" w:hAnsi="Times New Roman"/>
        </w:rPr>
        <w:t xml:space="preserve"> was at the property.  The meter did not advance.  </w:t>
      </w:r>
      <w:r w:rsidR="00940D6D">
        <w:rPr>
          <w:rFonts w:ascii="Times New Roman" w:hAnsi="Times New Roman"/>
        </w:rPr>
        <w:t xml:space="preserve">There was </w:t>
      </w:r>
      <w:r w:rsidR="008779B9" w:rsidRPr="006978AF">
        <w:rPr>
          <w:rFonts w:ascii="Times New Roman" w:hAnsi="Times New Roman"/>
        </w:rPr>
        <w:t xml:space="preserve">no indication that the meter in the meter pit was reacting to heavy truck traffic. </w:t>
      </w:r>
    </w:p>
    <w:p w:rsidR="006B3444" w:rsidRPr="006978AF" w:rsidRDefault="006B3444" w:rsidP="00F56E92">
      <w:pPr>
        <w:pStyle w:val="Level1"/>
        <w:widowControl/>
        <w:numPr>
          <w:ilvl w:val="0"/>
          <w:numId w:val="0"/>
        </w:numPr>
        <w:spacing w:line="360" w:lineRule="auto"/>
        <w:ind w:firstLine="720"/>
        <w:rPr>
          <w:rFonts w:ascii="Times New Roman" w:hAnsi="Times New Roman"/>
        </w:rPr>
      </w:pPr>
    </w:p>
    <w:p w:rsidR="00176FA3" w:rsidRPr="006978AF" w:rsidRDefault="00F56E92" w:rsidP="00F56E92">
      <w:pPr>
        <w:pStyle w:val="Level1"/>
        <w:widowControl/>
        <w:numPr>
          <w:ilvl w:val="0"/>
          <w:numId w:val="0"/>
        </w:numPr>
        <w:tabs>
          <w:tab w:val="left" w:pos="-1440"/>
        </w:tabs>
        <w:spacing w:line="360" w:lineRule="auto"/>
        <w:ind w:firstLine="720"/>
        <w:rPr>
          <w:rFonts w:ascii="Times New Roman" w:hAnsi="Times New Roman"/>
        </w:rPr>
      </w:pPr>
      <w:r w:rsidRPr="006978AF">
        <w:rPr>
          <w:rFonts w:ascii="Times New Roman" w:hAnsi="Times New Roman"/>
        </w:rPr>
        <w:tab/>
      </w:r>
      <w:r w:rsidR="00176FA3" w:rsidRPr="006978AF">
        <w:rPr>
          <w:rFonts w:ascii="Times New Roman" w:hAnsi="Times New Roman"/>
        </w:rPr>
        <w:t xml:space="preserve">Complainant is concerned that the meter in the outdoor meter pit is affected by heavy truck traffic.  His concern is unfounded.  The evidence suggests that the meter is operating properly.  </w:t>
      </w:r>
    </w:p>
    <w:p w:rsidR="00F56E92" w:rsidRPr="006978AF" w:rsidRDefault="00F56E92" w:rsidP="00F56E92">
      <w:pPr>
        <w:pStyle w:val="Level1"/>
        <w:widowControl/>
        <w:numPr>
          <w:ilvl w:val="0"/>
          <w:numId w:val="0"/>
        </w:numPr>
        <w:tabs>
          <w:tab w:val="left" w:pos="-1440"/>
        </w:tabs>
        <w:spacing w:line="360" w:lineRule="auto"/>
        <w:ind w:firstLine="720"/>
        <w:rPr>
          <w:rFonts w:ascii="Times New Roman" w:hAnsi="Times New Roman"/>
          <w:b/>
        </w:rPr>
      </w:pPr>
    </w:p>
    <w:p w:rsidR="00176FA3" w:rsidRPr="006978AF" w:rsidRDefault="00F56E92" w:rsidP="00F56E92">
      <w:pPr>
        <w:pStyle w:val="Level1"/>
        <w:widowControl/>
        <w:numPr>
          <w:ilvl w:val="0"/>
          <w:numId w:val="0"/>
        </w:numPr>
        <w:tabs>
          <w:tab w:val="left" w:pos="-1440"/>
        </w:tabs>
        <w:spacing w:line="360" w:lineRule="auto"/>
        <w:ind w:firstLine="720"/>
        <w:rPr>
          <w:rFonts w:ascii="Times New Roman" w:hAnsi="Times New Roman"/>
          <w:bCs/>
        </w:rPr>
      </w:pPr>
      <w:r w:rsidRPr="006978AF">
        <w:rPr>
          <w:rFonts w:ascii="Times New Roman" w:hAnsi="Times New Roman"/>
        </w:rPr>
        <w:tab/>
      </w:r>
      <w:r w:rsidR="00176FA3" w:rsidRPr="006978AF">
        <w:rPr>
          <w:rFonts w:ascii="Times New Roman" w:hAnsi="Times New Roman"/>
        </w:rPr>
        <w:t xml:space="preserve">Respondent’s metering of Complainant’s residence is reasonable and appropriate and consistent with the service standards in Section 1501 of the Public Utility Code.  Complainant failed to prove any violation of Commission Regulations or the Public Utility Code.  Accordingly, his </w:t>
      </w:r>
      <w:r w:rsidR="00AC3CC4">
        <w:rPr>
          <w:rFonts w:ascii="Times New Roman" w:hAnsi="Times New Roman"/>
        </w:rPr>
        <w:t xml:space="preserve">fourth </w:t>
      </w:r>
      <w:r w:rsidR="001C6A6B" w:rsidRPr="006978AF">
        <w:rPr>
          <w:rFonts w:ascii="Times New Roman" w:hAnsi="Times New Roman"/>
        </w:rPr>
        <w:t>c</w:t>
      </w:r>
      <w:r w:rsidR="00176FA3" w:rsidRPr="006978AF">
        <w:rPr>
          <w:rFonts w:ascii="Times New Roman" w:hAnsi="Times New Roman"/>
        </w:rPr>
        <w:t xml:space="preserve">omplaint filed at </w:t>
      </w:r>
      <w:r w:rsidR="00176FA3" w:rsidRPr="006978AF">
        <w:rPr>
          <w:rFonts w:ascii="Times New Roman" w:hAnsi="Times New Roman"/>
          <w:bCs/>
        </w:rPr>
        <w:t xml:space="preserve">C-2016-2563040 will be denied.  </w:t>
      </w:r>
    </w:p>
    <w:p w:rsidR="00A377C6" w:rsidRPr="006978AF" w:rsidRDefault="00A377C6" w:rsidP="006B3444">
      <w:pPr>
        <w:pStyle w:val="Level1"/>
        <w:widowControl/>
        <w:numPr>
          <w:ilvl w:val="0"/>
          <w:numId w:val="0"/>
        </w:numPr>
        <w:spacing w:line="480" w:lineRule="auto"/>
        <w:ind w:firstLine="720"/>
        <w:jc w:val="both"/>
        <w:rPr>
          <w:rFonts w:ascii="Times New Roman" w:hAnsi="Times New Roman"/>
        </w:rPr>
      </w:pPr>
    </w:p>
    <w:p w:rsidR="00AB79C8" w:rsidRDefault="00AB79C8" w:rsidP="00F56E92">
      <w:pPr>
        <w:spacing w:line="360" w:lineRule="auto"/>
        <w:jc w:val="center"/>
        <w:rPr>
          <w:rFonts w:ascii="Times New Roman" w:hAnsi="Times New Roman" w:cs="Times New Roman"/>
          <w:bCs/>
          <w:spacing w:val="-1"/>
          <w:u w:val="single"/>
        </w:rPr>
      </w:pPr>
    </w:p>
    <w:p w:rsidR="00AB79C8" w:rsidRDefault="00AB79C8" w:rsidP="00F56E92">
      <w:pPr>
        <w:spacing w:line="360" w:lineRule="auto"/>
        <w:jc w:val="center"/>
        <w:rPr>
          <w:rFonts w:ascii="Times New Roman" w:hAnsi="Times New Roman" w:cs="Times New Roman"/>
          <w:bCs/>
          <w:spacing w:val="-1"/>
          <w:u w:val="single"/>
        </w:rPr>
      </w:pPr>
    </w:p>
    <w:p w:rsidR="00AB79C8" w:rsidRDefault="00AB79C8" w:rsidP="00F56E92">
      <w:pPr>
        <w:spacing w:line="360" w:lineRule="auto"/>
        <w:jc w:val="center"/>
        <w:rPr>
          <w:rFonts w:ascii="Times New Roman" w:hAnsi="Times New Roman" w:cs="Times New Roman"/>
          <w:bCs/>
          <w:spacing w:val="-1"/>
          <w:u w:val="single"/>
        </w:rPr>
      </w:pPr>
    </w:p>
    <w:p w:rsidR="006B3444" w:rsidRPr="006978AF" w:rsidRDefault="006B3444" w:rsidP="00F56E92">
      <w:pPr>
        <w:spacing w:line="360" w:lineRule="auto"/>
        <w:jc w:val="center"/>
        <w:rPr>
          <w:rFonts w:ascii="Times New Roman" w:hAnsi="Times New Roman" w:cs="Times New Roman"/>
          <w:bCs/>
          <w:spacing w:val="-1"/>
          <w:u w:val="single"/>
        </w:rPr>
      </w:pPr>
      <w:r w:rsidRPr="006978AF">
        <w:rPr>
          <w:rFonts w:ascii="Times New Roman" w:hAnsi="Times New Roman" w:cs="Times New Roman"/>
          <w:bCs/>
          <w:spacing w:val="-1"/>
          <w:u w:val="single"/>
        </w:rPr>
        <w:lastRenderedPageBreak/>
        <w:t>CONCLUSIONS OF LAW</w:t>
      </w:r>
    </w:p>
    <w:p w:rsidR="00F56E92" w:rsidRPr="006978AF" w:rsidRDefault="00F56E92" w:rsidP="00F56E92">
      <w:pPr>
        <w:spacing w:line="360" w:lineRule="auto"/>
        <w:jc w:val="center"/>
        <w:rPr>
          <w:rFonts w:ascii="Times New Roman" w:hAnsi="Times New Roman" w:cs="Times New Roman"/>
          <w:spacing w:val="-1"/>
        </w:rPr>
      </w:pPr>
    </w:p>
    <w:p w:rsidR="006B3444" w:rsidRPr="006978AF" w:rsidRDefault="006B3444" w:rsidP="00F56E92">
      <w:pPr>
        <w:pStyle w:val="ListParagraph"/>
        <w:numPr>
          <w:ilvl w:val="0"/>
          <w:numId w:val="32"/>
        </w:numPr>
        <w:ind w:left="0" w:firstLine="1440"/>
        <w:rPr>
          <w:sz w:val="24"/>
          <w:szCs w:val="24"/>
        </w:rPr>
      </w:pPr>
      <w:r w:rsidRPr="006978AF">
        <w:rPr>
          <w:sz w:val="24"/>
          <w:szCs w:val="24"/>
        </w:rPr>
        <w:t xml:space="preserve">The Commission has jurisdiction over the parties and the subject matter of this dispute. </w:t>
      </w:r>
      <w:r w:rsidR="00C60A93" w:rsidRPr="006978AF">
        <w:rPr>
          <w:sz w:val="24"/>
          <w:szCs w:val="24"/>
        </w:rPr>
        <w:t xml:space="preserve"> </w:t>
      </w:r>
      <w:proofErr w:type="gramStart"/>
      <w:r w:rsidRPr="006978AF">
        <w:rPr>
          <w:sz w:val="24"/>
          <w:szCs w:val="24"/>
        </w:rPr>
        <w:t>66 Pa.C.S.</w:t>
      </w:r>
      <w:proofErr w:type="gramEnd"/>
      <w:r w:rsidRPr="006978AF">
        <w:rPr>
          <w:sz w:val="24"/>
          <w:szCs w:val="24"/>
        </w:rPr>
        <w:t xml:space="preserve"> § 701.</w:t>
      </w:r>
    </w:p>
    <w:p w:rsidR="00F56E92" w:rsidRPr="006978AF" w:rsidRDefault="00F56E92" w:rsidP="00F56E92">
      <w:pPr>
        <w:pStyle w:val="ListParagraph"/>
        <w:ind w:left="1440"/>
        <w:rPr>
          <w:sz w:val="24"/>
          <w:szCs w:val="24"/>
        </w:rPr>
      </w:pPr>
    </w:p>
    <w:p w:rsidR="006B3444" w:rsidRDefault="006B3444" w:rsidP="00F56E92">
      <w:pPr>
        <w:pStyle w:val="ListParagraph"/>
        <w:numPr>
          <w:ilvl w:val="0"/>
          <w:numId w:val="32"/>
        </w:numPr>
        <w:ind w:left="0" w:firstLine="1440"/>
        <w:rPr>
          <w:sz w:val="24"/>
          <w:szCs w:val="24"/>
        </w:rPr>
      </w:pPr>
      <w:r w:rsidRPr="006978AF">
        <w:rPr>
          <w:sz w:val="24"/>
          <w:szCs w:val="24"/>
        </w:rPr>
        <w:t xml:space="preserve">As the proponent of a rule or order, Complainant has the burden of proof in each of his </w:t>
      </w:r>
      <w:r w:rsidR="00E46D35" w:rsidRPr="006978AF">
        <w:rPr>
          <w:sz w:val="24"/>
          <w:szCs w:val="24"/>
        </w:rPr>
        <w:t>c</w:t>
      </w:r>
      <w:r w:rsidRPr="006978AF">
        <w:rPr>
          <w:sz w:val="24"/>
          <w:szCs w:val="24"/>
        </w:rPr>
        <w:t xml:space="preserve">omplaint proceedings. </w:t>
      </w:r>
      <w:r w:rsidR="00AC26A2" w:rsidRPr="006978AF">
        <w:rPr>
          <w:sz w:val="24"/>
          <w:szCs w:val="24"/>
        </w:rPr>
        <w:t xml:space="preserve"> </w:t>
      </w:r>
      <w:proofErr w:type="gramStart"/>
      <w:r w:rsidRPr="006978AF">
        <w:rPr>
          <w:sz w:val="24"/>
          <w:szCs w:val="24"/>
        </w:rPr>
        <w:t>66 Pa.C.S.</w:t>
      </w:r>
      <w:proofErr w:type="gramEnd"/>
      <w:r w:rsidRPr="006978AF">
        <w:rPr>
          <w:sz w:val="24"/>
          <w:szCs w:val="24"/>
        </w:rPr>
        <w:t xml:space="preserve"> § 332(a).</w:t>
      </w:r>
    </w:p>
    <w:p w:rsidR="00AC3CC4" w:rsidRPr="006978AF" w:rsidRDefault="00AC3CC4" w:rsidP="00AC3CC4">
      <w:pPr>
        <w:pStyle w:val="ListParagraph"/>
        <w:ind w:left="1440"/>
        <w:rPr>
          <w:sz w:val="24"/>
          <w:szCs w:val="24"/>
        </w:rPr>
      </w:pPr>
    </w:p>
    <w:p w:rsidR="006B3444" w:rsidRDefault="006B3444" w:rsidP="00F56E92">
      <w:pPr>
        <w:pStyle w:val="ListParagraph"/>
        <w:numPr>
          <w:ilvl w:val="0"/>
          <w:numId w:val="32"/>
        </w:numPr>
        <w:ind w:left="0" w:firstLine="1440"/>
        <w:rPr>
          <w:sz w:val="24"/>
          <w:szCs w:val="24"/>
        </w:rPr>
      </w:pPr>
      <w:r w:rsidRPr="006978AF">
        <w:rPr>
          <w:sz w:val="24"/>
          <w:szCs w:val="24"/>
        </w:rPr>
        <w:t>Complainant has the duty to establish facts by a preponderance of the evidence.</w:t>
      </w:r>
      <w:r w:rsidR="00631A98" w:rsidRPr="006978AF">
        <w:rPr>
          <w:sz w:val="24"/>
          <w:szCs w:val="24"/>
        </w:rPr>
        <w:t xml:space="preserve"> </w:t>
      </w:r>
      <w:r w:rsidRPr="006978AF">
        <w:rPr>
          <w:sz w:val="24"/>
          <w:szCs w:val="24"/>
        </w:rPr>
        <w:t xml:space="preserve"> </w:t>
      </w:r>
      <w:r w:rsidRPr="006978AF">
        <w:rPr>
          <w:i/>
          <w:iCs/>
          <w:sz w:val="24"/>
          <w:szCs w:val="24"/>
        </w:rPr>
        <w:t>Se-Ling Hosiery, Inc. v. Margulies</w:t>
      </w:r>
      <w:r w:rsidRPr="006978AF">
        <w:rPr>
          <w:sz w:val="24"/>
          <w:szCs w:val="24"/>
        </w:rPr>
        <w:t xml:space="preserve">, 70 A.2d 854 (Pa. 1950); </w:t>
      </w:r>
      <w:r w:rsidRPr="006978AF">
        <w:rPr>
          <w:i/>
          <w:iCs/>
          <w:sz w:val="24"/>
          <w:szCs w:val="24"/>
        </w:rPr>
        <w:t>Samuel J. Lansberry, Inc.</w:t>
      </w:r>
      <w:r w:rsidR="001B7065" w:rsidRPr="006978AF">
        <w:rPr>
          <w:i/>
          <w:iCs/>
          <w:sz w:val="24"/>
          <w:szCs w:val="24"/>
        </w:rPr>
        <w:t> </w:t>
      </w:r>
      <w:r w:rsidRPr="006978AF">
        <w:rPr>
          <w:i/>
          <w:iCs/>
          <w:sz w:val="24"/>
          <w:szCs w:val="24"/>
        </w:rPr>
        <w:t>v. Pa. P</w:t>
      </w:r>
      <w:r w:rsidR="009B341F" w:rsidRPr="006978AF">
        <w:rPr>
          <w:i/>
          <w:iCs/>
          <w:sz w:val="24"/>
          <w:szCs w:val="24"/>
        </w:rPr>
        <w:t>ub. Util. Comm’n</w:t>
      </w:r>
      <w:r w:rsidRPr="006978AF">
        <w:rPr>
          <w:sz w:val="24"/>
          <w:szCs w:val="24"/>
        </w:rPr>
        <w:t>, 578 A.2d 600 (Pa.Cmwlth. 1990).</w:t>
      </w:r>
    </w:p>
    <w:p w:rsidR="00AB79C8" w:rsidRPr="006978AF" w:rsidRDefault="00AB79C8" w:rsidP="00AB79C8">
      <w:pPr>
        <w:pStyle w:val="ListParagraph"/>
        <w:ind w:left="1440"/>
        <w:rPr>
          <w:sz w:val="24"/>
          <w:szCs w:val="24"/>
        </w:rPr>
      </w:pPr>
    </w:p>
    <w:p w:rsidR="006B3444" w:rsidRPr="006978AF" w:rsidRDefault="006B3444" w:rsidP="00F56E92">
      <w:pPr>
        <w:pStyle w:val="ListParagraph"/>
        <w:numPr>
          <w:ilvl w:val="0"/>
          <w:numId w:val="32"/>
        </w:numPr>
        <w:ind w:left="0" w:firstLine="1440"/>
        <w:rPr>
          <w:sz w:val="24"/>
          <w:szCs w:val="24"/>
        </w:rPr>
      </w:pPr>
      <w:r w:rsidRPr="006978AF">
        <w:rPr>
          <w:sz w:val="24"/>
          <w:szCs w:val="24"/>
        </w:rPr>
        <w:t xml:space="preserve">Any finding of fact necessary to support the Commission’s adjudication must be based upon substantial evidence.  2 Pa. C.S. § 704; </w:t>
      </w:r>
      <w:r w:rsidRPr="006978AF">
        <w:rPr>
          <w:i/>
          <w:iCs/>
          <w:sz w:val="24"/>
          <w:szCs w:val="24"/>
        </w:rPr>
        <w:t>Mill v. Pa. P</w:t>
      </w:r>
      <w:r w:rsidR="009B341F" w:rsidRPr="006978AF">
        <w:rPr>
          <w:i/>
          <w:iCs/>
          <w:sz w:val="24"/>
          <w:szCs w:val="24"/>
        </w:rPr>
        <w:t>ub. Util. Comm’n</w:t>
      </w:r>
      <w:r w:rsidRPr="006978AF">
        <w:rPr>
          <w:sz w:val="24"/>
          <w:szCs w:val="24"/>
        </w:rPr>
        <w:t xml:space="preserve">, 447 A.2d 1100 (Pa.Cmwlth. 1982); </w:t>
      </w:r>
      <w:r w:rsidRPr="006978AF">
        <w:rPr>
          <w:i/>
          <w:iCs/>
          <w:sz w:val="24"/>
          <w:szCs w:val="24"/>
        </w:rPr>
        <w:t>Edan Transportation Corp. v. Pa. P</w:t>
      </w:r>
      <w:r w:rsidR="009B341F" w:rsidRPr="006978AF">
        <w:rPr>
          <w:i/>
          <w:iCs/>
          <w:sz w:val="24"/>
          <w:szCs w:val="24"/>
        </w:rPr>
        <w:t>ub. Util. Comm’n</w:t>
      </w:r>
      <w:r w:rsidRPr="006978AF">
        <w:rPr>
          <w:sz w:val="24"/>
          <w:szCs w:val="24"/>
        </w:rPr>
        <w:t>, 623 A.2d 6 (Pa.Cmwlth. 1993).</w:t>
      </w:r>
    </w:p>
    <w:p w:rsidR="00F56E92" w:rsidRPr="006978AF" w:rsidRDefault="00F56E92" w:rsidP="00F56E92">
      <w:pPr>
        <w:pStyle w:val="ListParagraph"/>
        <w:ind w:left="1440"/>
        <w:rPr>
          <w:sz w:val="24"/>
          <w:szCs w:val="24"/>
        </w:rPr>
      </w:pPr>
    </w:p>
    <w:p w:rsidR="006B3444" w:rsidRPr="006978AF" w:rsidRDefault="006B3444" w:rsidP="00F56E92">
      <w:pPr>
        <w:pStyle w:val="ListParagraph"/>
        <w:numPr>
          <w:ilvl w:val="0"/>
          <w:numId w:val="32"/>
        </w:numPr>
        <w:ind w:left="0" w:firstLine="1440"/>
        <w:rPr>
          <w:sz w:val="24"/>
          <w:szCs w:val="24"/>
        </w:rPr>
      </w:pPr>
      <w:r w:rsidRPr="006978AF">
        <w:rPr>
          <w:sz w:val="24"/>
          <w:szCs w:val="24"/>
        </w:rPr>
        <w:t xml:space="preserve">More is required than a mere trace of evidence or a suspicion of the existence of a fact sought to be established.  </w:t>
      </w:r>
      <w:r w:rsidRPr="006978AF">
        <w:rPr>
          <w:i/>
          <w:iCs/>
          <w:sz w:val="24"/>
          <w:szCs w:val="24"/>
        </w:rPr>
        <w:t>Norfolk and Western Ry. v. Pa. P</w:t>
      </w:r>
      <w:r w:rsidR="009B341F" w:rsidRPr="006978AF">
        <w:rPr>
          <w:i/>
          <w:iCs/>
          <w:sz w:val="24"/>
          <w:szCs w:val="24"/>
        </w:rPr>
        <w:t>ub. Util. Comm’n</w:t>
      </w:r>
      <w:r w:rsidRPr="006978AF">
        <w:rPr>
          <w:sz w:val="24"/>
          <w:szCs w:val="24"/>
        </w:rPr>
        <w:t xml:space="preserve">, 413 A.2d 1037 (Pa. 1980); </w:t>
      </w:r>
      <w:r w:rsidRPr="006978AF">
        <w:rPr>
          <w:i/>
          <w:iCs/>
          <w:sz w:val="24"/>
          <w:szCs w:val="24"/>
        </w:rPr>
        <w:t>Erie Resistor Corp. v. Unemployment Compensation Bd. of Review</w:t>
      </w:r>
      <w:r w:rsidRPr="006978AF">
        <w:rPr>
          <w:sz w:val="24"/>
          <w:szCs w:val="24"/>
        </w:rPr>
        <w:t xml:space="preserve">, 166 A.2d 96 (Pa. Super. 1960); </w:t>
      </w:r>
      <w:r w:rsidRPr="006978AF">
        <w:rPr>
          <w:i/>
          <w:iCs/>
          <w:sz w:val="24"/>
          <w:szCs w:val="24"/>
        </w:rPr>
        <w:t>Murphy v. Commonwealth, Dept. of Public Welfare, White Haven Center</w:t>
      </w:r>
      <w:r w:rsidRPr="006978AF">
        <w:rPr>
          <w:sz w:val="24"/>
          <w:szCs w:val="24"/>
        </w:rPr>
        <w:t>, 480 A.2d 382 (Pa.Cmwlth. 1984).</w:t>
      </w:r>
    </w:p>
    <w:p w:rsidR="00F56E92" w:rsidRPr="006978AF" w:rsidRDefault="00F56E92" w:rsidP="00F56E92">
      <w:pPr>
        <w:pStyle w:val="ListParagraph"/>
        <w:ind w:left="1440"/>
        <w:rPr>
          <w:sz w:val="24"/>
          <w:szCs w:val="24"/>
        </w:rPr>
      </w:pPr>
    </w:p>
    <w:p w:rsidR="006B3444" w:rsidRPr="006978AF" w:rsidRDefault="006B3444" w:rsidP="00F56E92">
      <w:pPr>
        <w:pStyle w:val="ListParagraph"/>
        <w:numPr>
          <w:ilvl w:val="0"/>
          <w:numId w:val="32"/>
        </w:numPr>
        <w:ind w:left="0" w:firstLine="1440"/>
        <w:rPr>
          <w:sz w:val="24"/>
          <w:szCs w:val="24"/>
        </w:rPr>
      </w:pPr>
      <w:r w:rsidRPr="006978AF">
        <w:rPr>
          <w:sz w:val="24"/>
          <w:szCs w:val="24"/>
        </w:rPr>
        <w:t xml:space="preserve">Complainant has not met his burden of proof in any one of his </w:t>
      </w:r>
      <w:r w:rsidR="00631A98" w:rsidRPr="006978AF">
        <w:rPr>
          <w:sz w:val="24"/>
          <w:szCs w:val="24"/>
        </w:rPr>
        <w:t xml:space="preserve">four </w:t>
      </w:r>
      <w:r w:rsidR="001C6A6B" w:rsidRPr="006978AF">
        <w:rPr>
          <w:sz w:val="24"/>
          <w:szCs w:val="24"/>
        </w:rPr>
        <w:t>c</w:t>
      </w:r>
      <w:r w:rsidRPr="006978AF">
        <w:rPr>
          <w:sz w:val="24"/>
          <w:szCs w:val="24"/>
        </w:rPr>
        <w:t>omplaint proceedings.</w:t>
      </w:r>
    </w:p>
    <w:p w:rsidR="00F56E92" w:rsidRPr="006978AF" w:rsidRDefault="00F56E92" w:rsidP="00F56E92">
      <w:pPr>
        <w:pStyle w:val="ListParagraph"/>
        <w:ind w:left="1440"/>
        <w:rPr>
          <w:sz w:val="24"/>
          <w:szCs w:val="24"/>
        </w:rPr>
      </w:pPr>
    </w:p>
    <w:p w:rsidR="006B3444" w:rsidRPr="006978AF" w:rsidRDefault="006B3444" w:rsidP="00F56E92">
      <w:pPr>
        <w:pStyle w:val="ListParagraph"/>
        <w:numPr>
          <w:ilvl w:val="0"/>
          <w:numId w:val="32"/>
        </w:numPr>
        <w:ind w:left="0" w:firstLine="1440"/>
        <w:rPr>
          <w:sz w:val="24"/>
          <w:szCs w:val="24"/>
        </w:rPr>
      </w:pPr>
      <w:r w:rsidRPr="006978AF">
        <w:rPr>
          <w:sz w:val="24"/>
          <w:szCs w:val="24"/>
        </w:rPr>
        <w:t xml:space="preserve">Complainant has failed to demonstrate by a preponderance of the evidence that he is experiencing any reliability, safety or quality problems with his water service. </w:t>
      </w:r>
    </w:p>
    <w:p w:rsidR="00F56E92" w:rsidRPr="006978AF" w:rsidRDefault="00F56E92" w:rsidP="00F56E92">
      <w:pPr>
        <w:pStyle w:val="ListParagraph"/>
        <w:ind w:left="1440"/>
        <w:rPr>
          <w:sz w:val="24"/>
          <w:szCs w:val="24"/>
        </w:rPr>
      </w:pPr>
    </w:p>
    <w:p w:rsidR="006B3444" w:rsidRPr="006978AF" w:rsidRDefault="006B3444" w:rsidP="00F56E92">
      <w:pPr>
        <w:pStyle w:val="ListParagraph"/>
        <w:numPr>
          <w:ilvl w:val="0"/>
          <w:numId w:val="32"/>
        </w:numPr>
        <w:ind w:left="0" w:firstLine="1440"/>
        <w:rPr>
          <w:sz w:val="24"/>
          <w:szCs w:val="24"/>
        </w:rPr>
      </w:pPr>
      <w:r w:rsidRPr="006978AF">
        <w:rPr>
          <w:sz w:val="24"/>
          <w:szCs w:val="24"/>
        </w:rPr>
        <w:t>Complainant has failed to demonstrate by a preponderance of the evidence that there are incorrect charges on his water bill.</w:t>
      </w:r>
    </w:p>
    <w:p w:rsidR="006B3444" w:rsidRPr="006978AF" w:rsidRDefault="006B3444" w:rsidP="00F56E92">
      <w:pPr>
        <w:pStyle w:val="ListParagraph"/>
        <w:numPr>
          <w:ilvl w:val="0"/>
          <w:numId w:val="32"/>
        </w:numPr>
        <w:ind w:left="0" w:firstLine="1440"/>
        <w:rPr>
          <w:sz w:val="24"/>
          <w:szCs w:val="24"/>
        </w:rPr>
      </w:pPr>
      <w:r w:rsidRPr="006978AF">
        <w:rPr>
          <w:sz w:val="24"/>
          <w:szCs w:val="24"/>
        </w:rPr>
        <w:lastRenderedPageBreak/>
        <w:t>Complainant has failed to demonstrate by a preponderance of the evidence that there are any deficiencies in the metering of his water service.</w:t>
      </w:r>
    </w:p>
    <w:p w:rsidR="00634037" w:rsidRPr="006978AF" w:rsidRDefault="00634037" w:rsidP="00F56E92">
      <w:pPr>
        <w:spacing w:line="360" w:lineRule="auto"/>
        <w:ind w:firstLine="1440"/>
        <w:rPr>
          <w:rFonts w:ascii="Times New Roman" w:hAnsi="Times New Roman" w:cs="Times New Roman"/>
        </w:rPr>
      </w:pPr>
    </w:p>
    <w:p w:rsidR="006B3444" w:rsidRPr="006978AF" w:rsidRDefault="00F56E92" w:rsidP="00AC3CC4">
      <w:pPr>
        <w:spacing w:line="360" w:lineRule="auto"/>
        <w:rPr>
          <w:rFonts w:ascii="Times New Roman" w:hAnsi="Times New Roman" w:cs="Times New Roman"/>
        </w:rPr>
      </w:pPr>
      <w:r w:rsidRPr="006978AF">
        <w:rPr>
          <w:rFonts w:ascii="Times New Roman" w:hAnsi="Times New Roman" w:cs="Times New Roman"/>
        </w:rPr>
        <w:tab/>
      </w:r>
      <w:r w:rsidRPr="006978AF">
        <w:rPr>
          <w:rFonts w:ascii="Times New Roman" w:hAnsi="Times New Roman" w:cs="Times New Roman"/>
        </w:rPr>
        <w:tab/>
      </w:r>
      <w:r w:rsidR="00631A98" w:rsidRPr="006978AF">
        <w:rPr>
          <w:rFonts w:ascii="Times New Roman" w:hAnsi="Times New Roman" w:cs="Times New Roman"/>
        </w:rPr>
        <w:t>10.</w:t>
      </w:r>
      <w:r w:rsidRPr="006978AF">
        <w:rPr>
          <w:rFonts w:ascii="Times New Roman" w:hAnsi="Times New Roman" w:cs="Times New Roman"/>
        </w:rPr>
        <w:tab/>
      </w:r>
      <w:r w:rsidR="00634037" w:rsidRPr="006978AF">
        <w:rPr>
          <w:rFonts w:ascii="Times New Roman" w:hAnsi="Times New Roman" w:cs="Times New Roman"/>
        </w:rPr>
        <w:t xml:space="preserve">Complainant failed to meet his burden of proving that Respondent violated the Public Utility Code, a Commission regulation or a Commission order.  </w:t>
      </w:r>
      <w:proofErr w:type="gramStart"/>
      <w:r w:rsidR="00634037" w:rsidRPr="006978AF">
        <w:rPr>
          <w:rFonts w:ascii="Times New Roman" w:hAnsi="Times New Roman" w:cs="Times New Roman"/>
        </w:rPr>
        <w:t>66 Pa.C.S.</w:t>
      </w:r>
      <w:proofErr w:type="gramEnd"/>
      <w:r w:rsidR="00634037" w:rsidRPr="006978AF">
        <w:rPr>
          <w:rFonts w:ascii="Times New Roman" w:hAnsi="Times New Roman" w:cs="Times New Roman"/>
        </w:rPr>
        <w:t xml:space="preserve"> § 332(a)</w:t>
      </w:r>
      <w:r w:rsidR="007E2FC1" w:rsidRPr="006978AF">
        <w:rPr>
          <w:rFonts w:ascii="Times New Roman" w:hAnsi="Times New Roman" w:cs="Times New Roman"/>
        </w:rPr>
        <w:t>.</w:t>
      </w:r>
    </w:p>
    <w:p w:rsidR="007E2FC1" w:rsidRPr="006978AF" w:rsidRDefault="007E2FC1" w:rsidP="007E2FC1">
      <w:pPr>
        <w:spacing w:line="360" w:lineRule="auto"/>
        <w:rPr>
          <w:rFonts w:ascii="Times New Roman" w:hAnsi="Times New Roman" w:cs="Times New Roman"/>
        </w:rPr>
      </w:pPr>
    </w:p>
    <w:p w:rsidR="007E2FC1" w:rsidRPr="006978AF" w:rsidRDefault="007E2FC1" w:rsidP="00CC73E0">
      <w:pPr>
        <w:autoSpaceDE/>
        <w:autoSpaceDN/>
        <w:spacing w:after="200" w:line="276" w:lineRule="auto"/>
        <w:jc w:val="center"/>
        <w:rPr>
          <w:rFonts w:ascii="Times New Roman" w:hAnsi="Times New Roman" w:cs="Times New Roman"/>
          <w:u w:val="single"/>
        </w:rPr>
      </w:pPr>
      <w:r w:rsidRPr="006978AF">
        <w:rPr>
          <w:rFonts w:ascii="Times New Roman" w:hAnsi="Times New Roman" w:cs="Times New Roman"/>
          <w:u w:val="single"/>
        </w:rPr>
        <w:t>ORDER</w:t>
      </w:r>
    </w:p>
    <w:p w:rsidR="007E2FC1" w:rsidRPr="006978AF" w:rsidRDefault="007E2FC1" w:rsidP="007E2FC1">
      <w:pPr>
        <w:spacing w:line="360" w:lineRule="auto"/>
        <w:rPr>
          <w:rFonts w:ascii="Times New Roman" w:hAnsi="Times New Roman" w:cs="Times New Roman"/>
          <w:bCs/>
          <w:spacing w:val="-1"/>
          <w:u w:val="single"/>
        </w:rPr>
      </w:pPr>
    </w:p>
    <w:p w:rsidR="006E64DD" w:rsidRPr="006978AF" w:rsidRDefault="006E64DD" w:rsidP="00E12EC0">
      <w:pPr>
        <w:spacing w:line="360" w:lineRule="auto"/>
        <w:jc w:val="center"/>
        <w:rPr>
          <w:rFonts w:ascii="Times New Roman" w:hAnsi="Times New Roman" w:cs="Times New Roman"/>
          <w:spacing w:val="-1"/>
        </w:rPr>
      </w:pPr>
    </w:p>
    <w:p w:rsidR="00631A98" w:rsidRPr="006978AF" w:rsidRDefault="006E64DD" w:rsidP="00631A98">
      <w:pPr>
        <w:tabs>
          <w:tab w:val="left" w:pos="1440"/>
          <w:tab w:val="num" w:pos="2160"/>
        </w:tabs>
        <w:spacing w:line="360" w:lineRule="auto"/>
        <w:rPr>
          <w:rFonts w:ascii="Times New Roman" w:hAnsi="Times New Roman" w:cs="Times New Roman"/>
        </w:rPr>
      </w:pPr>
      <w:r w:rsidRPr="006978AF">
        <w:rPr>
          <w:rFonts w:ascii="Times New Roman" w:hAnsi="Times New Roman" w:cs="Times New Roman"/>
        </w:rPr>
        <w:tab/>
      </w:r>
      <w:r w:rsidR="00631A98" w:rsidRPr="006978AF">
        <w:rPr>
          <w:rFonts w:ascii="Times New Roman" w:hAnsi="Times New Roman" w:cs="Times New Roman"/>
        </w:rPr>
        <w:t xml:space="preserve">THEREFORE, </w:t>
      </w:r>
    </w:p>
    <w:p w:rsidR="00631A98" w:rsidRPr="006978AF" w:rsidRDefault="00631A98" w:rsidP="00631A98">
      <w:pPr>
        <w:tabs>
          <w:tab w:val="num" w:pos="2160"/>
        </w:tabs>
        <w:spacing w:line="360" w:lineRule="auto"/>
        <w:rPr>
          <w:rFonts w:ascii="Times New Roman" w:hAnsi="Times New Roman" w:cs="Times New Roman"/>
        </w:rPr>
      </w:pPr>
    </w:p>
    <w:p w:rsidR="00631A98" w:rsidRPr="006978AF" w:rsidRDefault="006E64DD" w:rsidP="006E64DD">
      <w:pPr>
        <w:tabs>
          <w:tab w:val="left" w:pos="1440"/>
          <w:tab w:val="num" w:pos="2160"/>
        </w:tabs>
        <w:spacing w:line="360" w:lineRule="auto"/>
        <w:outlineLvl w:val="0"/>
        <w:rPr>
          <w:rFonts w:ascii="Times New Roman" w:hAnsi="Times New Roman" w:cs="Times New Roman"/>
        </w:rPr>
      </w:pPr>
      <w:r w:rsidRPr="006978AF">
        <w:rPr>
          <w:rFonts w:ascii="Times New Roman" w:hAnsi="Times New Roman" w:cs="Times New Roman"/>
        </w:rPr>
        <w:tab/>
      </w:r>
      <w:r w:rsidR="00631A98" w:rsidRPr="006978AF">
        <w:rPr>
          <w:rFonts w:ascii="Times New Roman" w:hAnsi="Times New Roman" w:cs="Times New Roman"/>
        </w:rPr>
        <w:t>IT IS ORDERED:</w:t>
      </w:r>
    </w:p>
    <w:p w:rsidR="006B3444" w:rsidRPr="006978AF" w:rsidRDefault="006B3444" w:rsidP="006B3444">
      <w:pPr>
        <w:spacing w:line="480" w:lineRule="auto"/>
        <w:rPr>
          <w:rFonts w:ascii="Times New Roman" w:hAnsi="Times New Roman" w:cs="Times New Roman"/>
        </w:rPr>
      </w:pPr>
    </w:p>
    <w:p w:rsidR="006B3444" w:rsidRPr="006978AF" w:rsidRDefault="006B3444" w:rsidP="006E64DD">
      <w:pPr>
        <w:pStyle w:val="ListParagraph"/>
        <w:numPr>
          <w:ilvl w:val="0"/>
          <w:numId w:val="33"/>
        </w:numPr>
        <w:ind w:left="0" w:firstLine="1440"/>
        <w:rPr>
          <w:sz w:val="24"/>
          <w:szCs w:val="24"/>
        </w:rPr>
      </w:pPr>
      <w:r w:rsidRPr="006978AF">
        <w:rPr>
          <w:sz w:val="24"/>
          <w:szCs w:val="24"/>
        </w:rPr>
        <w:t xml:space="preserve">That the </w:t>
      </w:r>
      <w:r w:rsidR="001C6A6B" w:rsidRPr="006978AF">
        <w:rPr>
          <w:sz w:val="24"/>
          <w:szCs w:val="24"/>
        </w:rPr>
        <w:t>c</w:t>
      </w:r>
      <w:r w:rsidRPr="006978AF">
        <w:rPr>
          <w:sz w:val="24"/>
          <w:szCs w:val="24"/>
        </w:rPr>
        <w:t xml:space="preserve">omplaints of Ross E. Schell </w:t>
      </w:r>
      <w:r w:rsidR="001F52F0" w:rsidRPr="006978AF">
        <w:rPr>
          <w:sz w:val="24"/>
          <w:szCs w:val="24"/>
        </w:rPr>
        <w:t xml:space="preserve">against Suez Water Pennsylvania </w:t>
      </w:r>
      <w:r w:rsidR="00533443" w:rsidRPr="006978AF">
        <w:rPr>
          <w:sz w:val="24"/>
          <w:szCs w:val="24"/>
        </w:rPr>
        <w:t xml:space="preserve">Inc. </w:t>
      </w:r>
      <w:r w:rsidR="001F52F0" w:rsidRPr="006978AF">
        <w:rPr>
          <w:sz w:val="24"/>
          <w:szCs w:val="24"/>
        </w:rPr>
        <w:t xml:space="preserve">filed at Docket Nos. </w:t>
      </w:r>
      <w:r w:rsidRPr="006978AF">
        <w:rPr>
          <w:sz w:val="24"/>
          <w:szCs w:val="24"/>
        </w:rPr>
        <w:t xml:space="preserve"> </w:t>
      </w:r>
      <w:r w:rsidRPr="006978AF">
        <w:rPr>
          <w:bCs/>
          <w:sz w:val="24"/>
          <w:szCs w:val="24"/>
        </w:rPr>
        <w:t>C-2016-2551544, C-2016-2558244, C-2016-2559741 and C-2016-2563040 are denied</w:t>
      </w:r>
      <w:r w:rsidR="001F52F0" w:rsidRPr="006978AF">
        <w:rPr>
          <w:bCs/>
          <w:sz w:val="24"/>
          <w:szCs w:val="24"/>
        </w:rPr>
        <w:t>.</w:t>
      </w:r>
    </w:p>
    <w:p w:rsidR="006B3444" w:rsidRPr="006978AF" w:rsidRDefault="006B3444" w:rsidP="006E64DD">
      <w:pPr>
        <w:pStyle w:val="ListParagraph"/>
        <w:rPr>
          <w:sz w:val="24"/>
          <w:szCs w:val="24"/>
        </w:rPr>
      </w:pPr>
    </w:p>
    <w:p w:rsidR="006B3444" w:rsidRPr="006978AF" w:rsidRDefault="001F52F0" w:rsidP="006E64DD">
      <w:pPr>
        <w:pStyle w:val="ListParagraph"/>
        <w:numPr>
          <w:ilvl w:val="0"/>
          <w:numId w:val="33"/>
        </w:numPr>
        <w:ind w:left="0" w:firstLine="1440"/>
        <w:rPr>
          <w:sz w:val="24"/>
          <w:szCs w:val="24"/>
        </w:rPr>
      </w:pPr>
      <w:r w:rsidRPr="006978AF">
        <w:rPr>
          <w:sz w:val="24"/>
          <w:szCs w:val="24"/>
        </w:rPr>
        <w:t>That the Secretary’s Bureau shall mark Docket Nos.</w:t>
      </w:r>
      <w:r w:rsidR="006B3444" w:rsidRPr="006978AF">
        <w:rPr>
          <w:sz w:val="24"/>
          <w:szCs w:val="24"/>
        </w:rPr>
        <w:t xml:space="preserve"> </w:t>
      </w:r>
      <w:r w:rsidR="006B3444" w:rsidRPr="006978AF">
        <w:rPr>
          <w:bCs/>
          <w:sz w:val="24"/>
          <w:szCs w:val="24"/>
        </w:rPr>
        <w:t>C-2016-2551544, C</w:t>
      </w:r>
      <w:r w:rsidR="006E64DD" w:rsidRPr="006978AF">
        <w:rPr>
          <w:bCs/>
          <w:sz w:val="24"/>
          <w:szCs w:val="24"/>
        </w:rPr>
        <w:t> </w:t>
      </w:r>
      <w:r w:rsidR="006B3444" w:rsidRPr="006978AF">
        <w:rPr>
          <w:bCs/>
          <w:sz w:val="24"/>
          <w:szCs w:val="24"/>
        </w:rPr>
        <w:t>2016-2558244, C-2016-2559741 and C-2016-2563040 closed.</w:t>
      </w:r>
    </w:p>
    <w:p w:rsidR="00634037" w:rsidRPr="006978AF" w:rsidRDefault="00634037" w:rsidP="006B3444">
      <w:pPr>
        <w:pStyle w:val="ParaTab1"/>
        <w:tabs>
          <w:tab w:val="left" w:pos="2070"/>
        </w:tabs>
        <w:spacing w:line="360" w:lineRule="auto"/>
        <w:ind w:firstLine="0"/>
        <w:rPr>
          <w:rFonts w:ascii="Times New Roman" w:hAnsi="Times New Roman" w:cs="Times New Roman"/>
        </w:rPr>
      </w:pPr>
    </w:p>
    <w:p w:rsidR="00634037" w:rsidRPr="006978AF" w:rsidRDefault="00634037" w:rsidP="00634037">
      <w:pPr>
        <w:pStyle w:val="BodyText"/>
        <w:tabs>
          <w:tab w:val="clear" w:pos="-720"/>
        </w:tabs>
        <w:rPr>
          <w:szCs w:val="24"/>
        </w:rPr>
      </w:pPr>
    </w:p>
    <w:p w:rsidR="00634037" w:rsidRPr="006978AF" w:rsidRDefault="00634037" w:rsidP="00404570">
      <w:pPr>
        <w:pStyle w:val="BodyText"/>
        <w:spacing w:line="240" w:lineRule="auto"/>
        <w:jc w:val="left"/>
        <w:rPr>
          <w:szCs w:val="24"/>
        </w:rPr>
      </w:pPr>
      <w:r w:rsidRPr="006978AF">
        <w:rPr>
          <w:szCs w:val="24"/>
        </w:rPr>
        <w:t xml:space="preserve">Date:  </w:t>
      </w:r>
      <w:r w:rsidR="001F52F0" w:rsidRPr="006978AF">
        <w:rPr>
          <w:szCs w:val="24"/>
          <w:u w:val="single"/>
        </w:rPr>
        <w:t xml:space="preserve">January </w:t>
      </w:r>
      <w:r w:rsidRPr="006978AF">
        <w:rPr>
          <w:szCs w:val="24"/>
          <w:u w:val="single"/>
        </w:rPr>
        <w:t>3</w:t>
      </w:r>
      <w:r w:rsidR="006E64DD" w:rsidRPr="006978AF">
        <w:rPr>
          <w:szCs w:val="24"/>
          <w:u w:val="single"/>
        </w:rPr>
        <w:t>1</w:t>
      </w:r>
      <w:r w:rsidRPr="006978AF">
        <w:rPr>
          <w:szCs w:val="24"/>
          <w:u w:val="single"/>
        </w:rPr>
        <w:t>, 201</w:t>
      </w:r>
      <w:r w:rsidR="001F52F0" w:rsidRPr="006978AF">
        <w:rPr>
          <w:szCs w:val="24"/>
          <w:u w:val="single"/>
        </w:rPr>
        <w:t>7</w:t>
      </w:r>
      <w:r w:rsidRPr="006978AF">
        <w:rPr>
          <w:szCs w:val="24"/>
        </w:rPr>
        <w:tab/>
      </w:r>
      <w:r w:rsidRPr="006978AF">
        <w:rPr>
          <w:szCs w:val="24"/>
        </w:rPr>
        <w:tab/>
      </w:r>
      <w:r w:rsidRPr="006978AF">
        <w:rPr>
          <w:szCs w:val="24"/>
        </w:rPr>
        <w:tab/>
      </w:r>
      <w:r w:rsidRPr="006978AF">
        <w:rPr>
          <w:szCs w:val="24"/>
        </w:rPr>
        <w:tab/>
      </w:r>
      <w:r w:rsidRPr="006978AF">
        <w:rPr>
          <w:szCs w:val="24"/>
          <w:u w:val="single"/>
        </w:rPr>
        <w:tab/>
      </w:r>
      <w:r w:rsidRPr="006978AF">
        <w:rPr>
          <w:szCs w:val="24"/>
          <w:u w:val="single"/>
        </w:rPr>
        <w:tab/>
        <w:t>/s/</w:t>
      </w:r>
      <w:r w:rsidRPr="006978AF">
        <w:rPr>
          <w:szCs w:val="24"/>
          <w:u w:val="single"/>
        </w:rPr>
        <w:tab/>
      </w:r>
      <w:r w:rsidRPr="006978AF">
        <w:rPr>
          <w:szCs w:val="24"/>
          <w:u w:val="single"/>
        </w:rPr>
        <w:tab/>
      </w:r>
      <w:r w:rsidRPr="006978AF">
        <w:rPr>
          <w:szCs w:val="24"/>
          <w:u w:val="single"/>
        </w:rPr>
        <w:tab/>
      </w:r>
      <w:r w:rsidRPr="006978AF">
        <w:rPr>
          <w:szCs w:val="24"/>
          <w:u w:val="single"/>
        </w:rPr>
        <w:tab/>
      </w:r>
    </w:p>
    <w:p w:rsidR="00634037" w:rsidRPr="006978AF" w:rsidRDefault="00634037" w:rsidP="00634037">
      <w:pPr>
        <w:pStyle w:val="BodyText"/>
        <w:spacing w:line="240" w:lineRule="auto"/>
        <w:rPr>
          <w:szCs w:val="24"/>
        </w:rPr>
      </w:pPr>
      <w:r w:rsidRPr="006978AF">
        <w:rPr>
          <w:szCs w:val="24"/>
        </w:rPr>
        <w:tab/>
      </w:r>
      <w:r w:rsidRPr="006978AF">
        <w:rPr>
          <w:szCs w:val="24"/>
        </w:rPr>
        <w:tab/>
      </w:r>
      <w:r w:rsidRPr="006978AF">
        <w:rPr>
          <w:szCs w:val="24"/>
        </w:rPr>
        <w:tab/>
      </w:r>
      <w:r w:rsidRPr="006978AF">
        <w:rPr>
          <w:szCs w:val="24"/>
        </w:rPr>
        <w:tab/>
      </w:r>
      <w:r w:rsidRPr="006978AF">
        <w:rPr>
          <w:szCs w:val="24"/>
        </w:rPr>
        <w:tab/>
      </w:r>
      <w:r w:rsidRPr="006978AF">
        <w:rPr>
          <w:szCs w:val="24"/>
        </w:rPr>
        <w:tab/>
      </w:r>
      <w:r w:rsidRPr="006978AF">
        <w:rPr>
          <w:szCs w:val="24"/>
        </w:rPr>
        <w:tab/>
        <w:t>Jeffrey A. Watson</w:t>
      </w:r>
    </w:p>
    <w:p w:rsidR="00C229AB" w:rsidRPr="006978AF" w:rsidRDefault="00634037" w:rsidP="006D021A">
      <w:pPr>
        <w:pStyle w:val="BodyText"/>
        <w:spacing w:line="240" w:lineRule="auto"/>
        <w:rPr>
          <w:szCs w:val="24"/>
        </w:rPr>
      </w:pPr>
      <w:r w:rsidRPr="006978AF">
        <w:rPr>
          <w:szCs w:val="24"/>
        </w:rPr>
        <w:tab/>
      </w:r>
      <w:r w:rsidRPr="006978AF">
        <w:rPr>
          <w:szCs w:val="24"/>
        </w:rPr>
        <w:tab/>
      </w:r>
      <w:r w:rsidRPr="006978AF">
        <w:rPr>
          <w:szCs w:val="24"/>
        </w:rPr>
        <w:tab/>
      </w:r>
      <w:r w:rsidRPr="006978AF">
        <w:rPr>
          <w:szCs w:val="24"/>
        </w:rPr>
        <w:tab/>
      </w:r>
      <w:r w:rsidRPr="006978AF">
        <w:rPr>
          <w:szCs w:val="24"/>
        </w:rPr>
        <w:tab/>
      </w:r>
      <w:r w:rsidRPr="006978AF">
        <w:rPr>
          <w:szCs w:val="24"/>
        </w:rPr>
        <w:tab/>
      </w:r>
      <w:r w:rsidRPr="006978AF">
        <w:rPr>
          <w:szCs w:val="24"/>
        </w:rPr>
        <w:tab/>
        <w:t>Administrative Law Judge</w:t>
      </w:r>
    </w:p>
    <w:p w:rsidR="006D021A" w:rsidRPr="006978AF" w:rsidRDefault="006D021A" w:rsidP="006D021A">
      <w:pPr>
        <w:pStyle w:val="BodyText"/>
        <w:spacing w:line="240" w:lineRule="auto"/>
        <w:rPr>
          <w:szCs w:val="24"/>
          <w:u w:val="single"/>
        </w:rPr>
      </w:pPr>
    </w:p>
    <w:sectPr w:rsidR="006D021A" w:rsidRPr="006978AF" w:rsidSect="004B3DEA">
      <w:footerReference w:type="even"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47" w:rsidRDefault="00541E47" w:rsidP="004B3DEA">
      <w:r>
        <w:separator/>
      </w:r>
    </w:p>
  </w:endnote>
  <w:endnote w:type="continuationSeparator" w:id="0">
    <w:p w:rsidR="00541E47" w:rsidRDefault="00541E47" w:rsidP="004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C6" w:rsidRDefault="00A377C6" w:rsidP="007230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77C6" w:rsidRDefault="00A37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C6" w:rsidRPr="00ED2E14" w:rsidRDefault="00A377C6" w:rsidP="007230EE">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C8367A">
      <w:rPr>
        <w:rStyle w:val="PageNumber"/>
        <w:rFonts w:ascii="Times New Roman" w:hAnsi="Times New Roman" w:cs="Times New Roman"/>
        <w:noProof/>
        <w:sz w:val="20"/>
        <w:szCs w:val="20"/>
      </w:rPr>
      <w:t>9</w:t>
    </w:r>
    <w:r w:rsidRPr="00ED2E14">
      <w:rPr>
        <w:rStyle w:val="PageNumber"/>
        <w:rFonts w:ascii="Times New Roman" w:hAnsi="Times New Roman" w:cs="Times New Roman"/>
        <w:sz w:val="20"/>
        <w:szCs w:val="20"/>
      </w:rPr>
      <w:fldChar w:fldCharType="end"/>
    </w:r>
  </w:p>
  <w:p w:rsidR="00A377C6" w:rsidRDefault="00A377C6" w:rsidP="007230EE">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47" w:rsidRDefault="00541E47" w:rsidP="004B3DEA">
      <w:r>
        <w:separator/>
      </w:r>
    </w:p>
  </w:footnote>
  <w:footnote w:type="continuationSeparator" w:id="0">
    <w:p w:rsidR="00541E47" w:rsidRDefault="00541E47" w:rsidP="004B3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9910D8"/>
    <w:multiLevelType w:val="hybridMultilevel"/>
    <w:tmpl w:val="4C467A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E5736"/>
    <w:multiLevelType w:val="hybridMultilevel"/>
    <w:tmpl w:val="7AA0DCA8"/>
    <w:lvl w:ilvl="0" w:tplc="D65ACAF2">
      <w:start w:val="1"/>
      <w:numFmt w:val="decimal"/>
      <w:lvlText w:val="%1."/>
      <w:lvlJc w:val="left"/>
      <w:pPr>
        <w:tabs>
          <w:tab w:val="num" w:pos="360"/>
        </w:tabs>
        <w:ind w:left="360" w:hanging="360"/>
      </w:pPr>
      <w:rPr>
        <w:b w:val="0"/>
        <w:sz w:val="24"/>
        <w:szCs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02923B38"/>
    <w:multiLevelType w:val="hybridMultilevel"/>
    <w:tmpl w:val="FCACF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F1920"/>
    <w:multiLevelType w:val="hybridMultilevel"/>
    <w:tmpl w:val="1C647496"/>
    <w:lvl w:ilvl="0" w:tplc="36F0057E">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8AE2631"/>
    <w:multiLevelType w:val="hybridMultilevel"/>
    <w:tmpl w:val="37DE9A42"/>
    <w:lvl w:ilvl="0" w:tplc="CBC4C90A">
      <w:start w:val="4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18A1C99"/>
    <w:multiLevelType w:val="hybridMultilevel"/>
    <w:tmpl w:val="A6DCEE14"/>
    <w:lvl w:ilvl="0" w:tplc="78BAEC94">
      <w:start w:val="5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47B749A"/>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89B1E82"/>
    <w:multiLevelType w:val="hybridMultilevel"/>
    <w:tmpl w:val="902C5E5E"/>
    <w:lvl w:ilvl="0" w:tplc="217A96B8">
      <w:start w:val="34"/>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83581A"/>
    <w:multiLevelType w:val="singleLevel"/>
    <w:tmpl w:val="0409000F"/>
    <w:lvl w:ilvl="0">
      <w:start w:val="1"/>
      <w:numFmt w:val="decimal"/>
      <w:lvlText w:val="%1."/>
      <w:lvlJc w:val="left"/>
      <w:pPr>
        <w:tabs>
          <w:tab w:val="num" w:pos="360"/>
        </w:tabs>
        <w:ind w:left="360" w:hanging="360"/>
      </w:pPr>
    </w:lvl>
  </w:abstractNum>
  <w:abstractNum w:abstractNumId="11">
    <w:nsid w:val="26000E46"/>
    <w:multiLevelType w:val="hybridMultilevel"/>
    <w:tmpl w:val="6706D9CE"/>
    <w:lvl w:ilvl="0" w:tplc="CEB0F0AA">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6D2F84"/>
    <w:multiLevelType w:val="hybridMultilevel"/>
    <w:tmpl w:val="A9E8A18C"/>
    <w:lvl w:ilvl="0" w:tplc="3A123F7A">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54469C"/>
    <w:multiLevelType w:val="hybridMultilevel"/>
    <w:tmpl w:val="347E3E1A"/>
    <w:lvl w:ilvl="0" w:tplc="65247EEA">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70F6C54"/>
    <w:multiLevelType w:val="hybridMultilevel"/>
    <w:tmpl w:val="65282C82"/>
    <w:lvl w:ilvl="0" w:tplc="82BE291C">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nsid w:val="3B306FF7"/>
    <w:multiLevelType w:val="hybridMultilevel"/>
    <w:tmpl w:val="A84865A0"/>
    <w:lvl w:ilvl="0" w:tplc="A9EE7ADC">
      <w:start w:val="3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444F4CA5"/>
    <w:multiLevelType w:val="hybridMultilevel"/>
    <w:tmpl w:val="B42A4060"/>
    <w:lvl w:ilvl="0" w:tplc="F724ABD6">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3F54C5"/>
    <w:multiLevelType w:val="hybridMultilevel"/>
    <w:tmpl w:val="16C4CC0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DB97311"/>
    <w:multiLevelType w:val="hybridMultilevel"/>
    <w:tmpl w:val="CFBC1B6C"/>
    <w:lvl w:ilvl="0" w:tplc="C81A3D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616741"/>
    <w:multiLevelType w:val="hybridMultilevel"/>
    <w:tmpl w:val="FAEC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2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A038EE"/>
    <w:multiLevelType w:val="hybridMultilevel"/>
    <w:tmpl w:val="5738562A"/>
    <w:lvl w:ilvl="0" w:tplc="A6BAA94C">
      <w:start w:val="5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775664"/>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BDB2A11"/>
    <w:multiLevelType w:val="hybridMultilevel"/>
    <w:tmpl w:val="5080C08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6F627B"/>
    <w:multiLevelType w:val="hybridMultilevel"/>
    <w:tmpl w:val="84181964"/>
    <w:lvl w:ilvl="0" w:tplc="CA3CE854">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9">
    <w:nsid w:val="5FF21785"/>
    <w:multiLevelType w:val="hybridMultilevel"/>
    <w:tmpl w:val="4ED4AE14"/>
    <w:lvl w:ilvl="0" w:tplc="73E2463E">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31">
    <w:nsid w:val="777B6ED1"/>
    <w:multiLevelType w:val="hybridMultilevel"/>
    <w:tmpl w:val="128E1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7B4792D"/>
    <w:multiLevelType w:val="hybridMultilevel"/>
    <w:tmpl w:val="128E1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9"/>
  </w:num>
  <w:num w:numId="3">
    <w:abstractNumId w:val="14"/>
  </w:num>
  <w:num w:numId="4">
    <w:abstractNumId w:val="23"/>
  </w:num>
  <w:num w:numId="5">
    <w:abstractNumId w:val="10"/>
  </w:num>
  <w:num w:numId="6">
    <w:abstractNumId w:val="30"/>
  </w:num>
  <w:num w:numId="7">
    <w:abstractNumId w:val="27"/>
  </w:num>
  <w:num w:numId="8">
    <w:abstractNumId w:val="8"/>
  </w:num>
  <w:num w:numId="9">
    <w:abstractNumId w:val="4"/>
  </w:num>
  <w:num w:numId="10">
    <w:abstractNumId w:val="20"/>
  </w:num>
  <w:num w:numId="11">
    <w:abstractNumId w:val="25"/>
  </w:num>
  <w:num w:numId="12">
    <w:abstractNumId w:val="21"/>
  </w:num>
  <w:num w:numId="13">
    <w:abstractNumId w:val="12"/>
  </w:num>
  <w:num w:numId="14">
    <w:abstractNumId w:val="26"/>
  </w:num>
  <w:num w:numId="15">
    <w:abstractNumId w:val="29"/>
  </w:num>
  <w:num w:numId="16">
    <w:abstractNumId w:val="16"/>
  </w:num>
  <w:num w:numId="17">
    <w:abstractNumId w:val="11"/>
  </w:num>
  <w:num w:numId="18">
    <w:abstractNumId w:val="9"/>
  </w:num>
  <w:num w:numId="19">
    <w:abstractNumId w:val="5"/>
  </w:num>
  <w:num w:numId="20">
    <w:abstractNumId w:val="15"/>
  </w:num>
  <w:num w:numId="21">
    <w:abstractNumId w:val="18"/>
  </w:num>
  <w:num w:numId="22">
    <w:abstractNumId w:val="28"/>
  </w:num>
  <w:num w:numId="23">
    <w:abstractNumId w:val="2"/>
  </w:num>
  <w:num w:numId="24">
    <w:abstractNumId w:val="3"/>
  </w:num>
  <w:num w:numId="25">
    <w:abstractNumId w:val="1"/>
  </w:num>
  <w:num w:numId="26">
    <w:abstractNumId w:val="6"/>
  </w:num>
  <w:num w:numId="27">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13"/>
  </w:num>
  <w:num w:numId="29">
    <w:abstractNumId w:val="17"/>
  </w:num>
  <w:num w:numId="30">
    <w:abstractNumId w:val="24"/>
  </w:num>
  <w:num w:numId="31">
    <w:abstractNumId w:val="7"/>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EA"/>
    <w:rsid w:val="00002D78"/>
    <w:rsid w:val="000061DF"/>
    <w:rsid w:val="00007271"/>
    <w:rsid w:val="00012797"/>
    <w:rsid w:val="00043DBF"/>
    <w:rsid w:val="000507F5"/>
    <w:rsid w:val="000854FF"/>
    <w:rsid w:val="00092D13"/>
    <w:rsid w:val="000B7CB6"/>
    <w:rsid w:val="000C2DF9"/>
    <w:rsid w:val="000E351D"/>
    <w:rsid w:val="000E6644"/>
    <w:rsid w:val="000F1A0F"/>
    <w:rsid w:val="000F3FDB"/>
    <w:rsid w:val="000F6715"/>
    <w:rsid w:val="00111111"/>
    <w:rsid w:val="00122386"/>
    <w:rsid w:val="00122BB7"/>
    <w:rsid w:val="001236F5"/>
    <w:rsid w:val="00161ABE"/>
    <w:rsid w:val="00176FA3"/>
    <w:rsid w:val="001A75E8"/>
    <w:rsid w:val="001B7065"/>
    <w:rsid w:val="001C6A6B"/>
    <w:rsid w:val="001F52F0"/>
    <w:rsid w:val="00213B0A"/>
    <w:rsid w:val="0022564D"/>
    <w:rsid w:val="0024347A"/>
    <w:rsid w:val="002657DA"/>
    <w:rsid w:val="002B6508"/>
    <w:rsid w:val="002C1BFD"/>
    <w:rsid w:val="002C2662"/>
    <w:rsid w:val="002D2D30"/>
    <w:rsid w:val="002F1C47"/>
    <w:rsid w:val="00325CA9"/>
    <w:rsid w:val="00332009"/>
    <w:rsid w:val="003458DE"/>
    <w:rsid w:val="00360DB8"/>
    <w:rsid w:val="00396ADF"/>
    <w:rsid w:val="003B3D5E"/>
    <w:rsid w:val="003B4019"/>
    <w:rsid w:val="003B6AD5"/>
    <w:rsid w:val="003D0585"/>
    <w:rsid w:val="003F6E6B"/>
    <w:rsid w:val="00404570"/>
    <w:rsid w:val="0041114C"/>
    <w:rsid w:val="00437DB3"/>
    <w:rsid w:val="00441C30"/>
    <w:rsid w:val="0045113B"/>
    <w:rsid w:val="00463D22"/>
    <w:rsid w:val="0047550B"/>
    <w:rsid w:val="004A6233"/>
    <w:rsid w:val="004A753B"/>
    <w:rsid w:val="004B3DEA"/>
    <w:rsid w:val="004D4F92"/>
    <w:rsid w:val="004F72AE"/>
    <w:rsid w:val="00513806"/>
    <w:rsid w:val="005166DC"/>
    <w:rsid w:val="005233EE"/>
    <w:rsid w:val="00533443"/>
    <w:rsid w:val="00541E47"/>
    <w:rsid w:val="005776D1"/>
    <w:rsid w:val="005802F0"/>
    <w:rsid w:val="005A09BB"/>
    <w:rsid w:val="005A4A41"/>
    <w:rsid w:val="005B1D8B"/>
    <w:rsid w:val="005C2360"/>
    <w:rsid w:val="005C4328"/>
    <w:rsid w:val="005F46F0"/>
    <w:rsid w:val="00631A98"/>
    <w:rsid w:val="00634037"/>
    <w:rsid w:val="006839D8"/>
    <w:rsid w:val="00690F86"/>
    <w:rsid w:val="00694B49"/>
    <w:rsid w:val="006978AF"/>
    <w:rsid w:val="00697F5C"/>
    <w:rsid w:val="006B3444"/>
    <w:rsid w:val="006C4F7D"/>
    <w:rsid w:val="006D021A"/>
    <w:rsid w:val="006D2F9F"/>
    <w:rsid w:val="006D4C3E"/>
    <w:rsid w:val="006E64DD"/>
    <w:rsid w:val="006F4E7B"/>
    <w:rsid w:val="00702CA8"/>
    <w:rsid w:val="007230EE"/>
    <w:rsid w:val="00725899"/>
    <w:rsid w:val="00732534"/>
    <w:rsid w:val="00732D30"/>
    <w:rsid w:val="00734465"/>
    <w:rsid w:val="0074390B"/>
    <w:rsid w:val="00754DF7"/>
    <w:rsid w:val="00755A62"/>
    <w:rsid w:val="007815FB"/>
    <w:rsid w:val="007951DC"/>
    <w:rsid w:val="0079697F"/>
    <w:rsid w:val="007A101F"/>
    <w:rsid w:val="007B1AFD"/>
    <w:rsid w:val="007D3127"/>
    <w:rsid w:val="007D3E46"/>
    <w:rsid w:val="007E0095"/>
    <w:rsid w:val="007E2A5C"/>
    <w:rsid w:val="007E2FC1"/>
    <w:rsid w:val="008004D4"/>
    <w:rsid w:val="00804A9C"/>
    <w:rsid w:val="00810761"/>
    <w:rsid w:val="00856CA3"/>
    <w:rsid w:val="008601F4"/>
    <w:rsid w:val="0087329A"/>
    <w:rsid w:val="008779B9"/>
    <w:rsid w:val="008A1342"/>
    <w:rsid w:val="008D1F8F"/>
    <w:rsid w:val="008D5CB9"/>
    <w:rsid w:val="008E10C1"/>
    <w:rsid w:val="008F648A"/>
    <w:rsid w:val="00915D0F"/>
    <w:rsid w:val="00916FA6"/>
    <w:rsid w:val="0092488F"/>
    <w:rsid w:val="00933221"/>
    <w:rsid w:val="009405F7"/>
    <w:rsid w:val="00940D6D"/>
    <w:rsid w:val="00950BBE"/>
    <w:rsid w:val="00961D65"/>
    <w:rsid w:val="009620AF"/>
    <w:rsid w:val="009939EB"/>
    <w:rsid w:val="009A330D"/>
    <w:rsid w:val="009B1DAA"/>
    <w:rsid w:val="009B3120"/>
    <w:rsid w:val="009B341F"/>
    <w:rsid w:val="009C3E17"/>
    <w:rsid w:val="00A13443"/>
    <w:rsid w:val="00A377C6"/>
    <w:rsid w:val="00A4518F"/>
    <w:rsid w:val="00A474CB"/>
    <w:rsid w:val="00A70ED6"/>
    <w:rsid w:val="00A74893"/>
    <w:rsid w:val="00AB79C8"/>
    <w:rsid w:val="00AC02EA"/>
    <w:rsid w:val="00AC26A2"/>
    <w:rsid w:val="00AC3CC4"/>
    <w:rsid w:val="00B06441"/>
    <w:rsid w:val="00B27714"/>
    <w:rsid w:val="00B46748"/>
    <w:rsid w:val="00B81727"/>
    <w:rsid w:val="00B81782"/>
    <w:rsid w:val="00BA2A58"/>
    <w:rsid w:val="00BC3FE2"/>
    <w:rsid w:val="00C229AB"/>
    <w:rsid w:val="00C40D48"/>
    <w:rsid w:val="00C467DF"/>
    <w:rsid w:val="00C50E1D"/>
    <w:rsid w:val="00C60A93"/>
    <w:rsid w:val="00C65C27"/>
    <w:rsid w:val="00C703B2"/>
    <w:rsid w:val="00C74211"/>
    <w:rsid w:val="00C80EC5"/>
    <w:rsid w:val="00C8367A"/>
    <w:rsid w:val="00C91CCA"/>
    <w:rsid w:val="00CB3ABF"/>
    <w:rsid w:val="00CC73E0"/>
    <w:rsid w:val="00CE58AC"/>
    <w:rsid w:val="00D1582E"/>
    <w:rsid w:val="00D3546B"/>
    <w:rsid w:val="00D40109"/>
    <w:rsid w:val="00D43876"/>
    <w:rsid w:val="00D47A2C"/>
    <w:rsid w:val="00D5193B"/>
    <w:rsid w:val="00D750A3"/>
    <w:rsid w:val="00D8522D"/>
    <w:rsid w:val="00DC251D"/>
    <w:rsid w:val="00DC58C6"/>
    <w:rsid w:val="00DD76A6"/>
    <w:rsid w:val="00E031F8"/>
    <w:rsid w:val="00E12905"/>
    <w:rsid w:val="00E12EC0"/>
    <w:rsid w:val="00E14136"/>
    <w:rsid w:val="00E46D35"/>
    <w:rsid w:val="00E511DF"/>
    <w:rsid w:val="00E56CD9"/>
    <w:rsid w:val="00E74686"/>
    <w:rsid w:val="00E8664A"/>
    <w:rsid w:val="00EB020B"/>
    <w:rsid w:val="00ED7A1F"/>
    <w:rsid w:val="00EE78B1"/>
    <w:rsid w:val="00EF0EE1"/>
    <w:rsid w:val="00F00C65"/>
    <w:rsid w:val="00F203A0"/>
    <w:rsid w:val="00F27810"/>
    <w:rsid w:val="00F56E92"/>
    <w:rsid w:val="00F659F9"/>
    <w:rsid w:val="00F819B4"/>
    <w:rsid w:val="00F94C93"/>
    <w:rsid w:val="00FB29C7"/>
    <w:rsid w:val="00FB3AE8"/>
    <w:rsid w:val="00FC62D0"/>
    <w:rsid w:val="00FD0C4E"/>
    <w:rsid w:val="00FE3F45"/>
    <w:rsid w:val="00FE734D"/>
    <w:rsid w:val="00FF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lumn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EA"/>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4B3DE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3DEA"/>
    <w:rPr>
      <w:rFonts w:ascii="Times New Roman" w:eastAsia="Times New Roman" w:hAnsi="Times New Roman" w:cs="Times New Roman"/>
      <w:b/>
      <w:bCs/>
      <w:sz w:val="24"/>
      <w:szCs w:val="24"/>
    </w:rPr>
  </w:style>
  <w:style w:type="paragraph" w:styleId="EndnoteText">
    <w:name w:val="endnote text"/>
    <w:basedOn w:val="Normal"/>
    <w:link w:val="EndnoteTextChar"/>
    <w:rsid w:val="004B3DEA"/>
  </w:style>
  <w:style w:type="character" w:customStyle="1" w:styleId="EndnoteTextChar">
    <w:name w:val="Endnote Text Char"/>
    <w:basedOn w:val="DefaultParagraphFont"/>
    <w:link w:val="EndnoteText"/>
    <w:rsid w:val="004B3DEA"/>
    <w:rPr>
      <w:rFonts w:ascii="CG Times" w:eastAsia="Times New Roman" w:hAnsi="CG Times" w:cs="CG Times"/>
      <w:sz w:val="24"/>
      <w:szCs w:val="24"/>
    </w:rPr>
  </w:style>
  <w:style w:type="character" w:styleId="EndnoteReference">
    <w:name w:val="endnote reference"/>
    <w:basedOn w:val="DefaultParagraphFont"/>
    <w:semiHidden/>
    <w:rsid w:val="004B3DEA"/>
    <w:rPr>
      <w:vertAlign w:val="superscript"/>
    </w:rPr>
  </w:style>
  <w:style w:type="paragraph" w:styleId="FootnoteText">
    <w:name w:val="footnote text"/>
    <w:aliases w:val="Car"/>
    <w:basedOn w:val="Normal"/>
    <w:link w:val="FootnoteTextChar"/>
    <w:qFormat/>
    <w:rsid w:val="004B3DEA"/>
  </w:style>
  <w:style w:type="character" w:customStyle="1" w:styleId="FootnoteTextChar">
    <w:name w:val="Footnote Text Char"/>
    <w:aliases w:val="Car Char"/>
    <w:basedOn w:val="DefaultParagraphFont"/>
    <w:link w:val="FootnoteText"/>
    <w:rsid w:val="004B3DEA"/>
    <w:rPr>
      <w:rFonts w:ascii="CG Times" w:eastAsia="Times New Roman" w:hAnsi="CG Times" w:cs="CG Times"/>
      <w:sz w:val="24"/>
      <w:szCs w:val="24"/>
    </w:rPr>
  </w:style>
  <w:style w:type="character" w:styleId="FootnoteReference">
    <w:name w:val="footnote reference"/>
    <w:basedOn w:val="DefaultParagraphFont"/>
    <w:uiPriority w:val="99"/>
    <w:rsid w:val="004B3DEA"/>
    <w:rPr>
      <w:vertAlign w:val="superscript"/>
    </w:rPr>
  </w:style>
  <w:style w:type="paragraph" w:customStyle="1" w:styleId="ParaTab1">
    <w:name w:val="ParaTab 1"/>
    <w:rsid w:val="004B3DE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araTab2">
    <w:name w:val="ParaTab 2"/>
    <w:rsid w:val="004B3DEA"/>
    <w:pPr>
      <w:tabs>
        <w:tab w:val="left" w:pos="-720"/>
      </w:tabs>
      <w:suppressAutoHyphens/>
      <w:autoSpaceDE w:val="0"/>
      <w:autoSpaceDN w:val="0"/>
      <w:spacing w:after="0" w:line="240" w:lineRule="auto"/>
      <w:ind w:firstLine="2160"/>
    </w:pPr>
    <w:rPr>
      <w:rFonts w:ascii="CG Times" w:eastAsia="Times New Roman" w:hAnsi="CG Times" w:cs="CG Times"/>
      <w:sz w:val="24"/>
      <w:szCs w:val="24"/>
    </w:rPr>
  </w:style>
  <w:style w:type="paragraph" w:customStyle="1" w:styleId="ParaTab3">
    <w:name w:val="ParaTab 3"/>
    <w:rsid w:val="004B3DEA"/>
    <w:pPr>
      <w:tabs>
        <w:tab w:val="left" w:pos="-720"/>
      </w:tabs>
      <w:suppressAutoHyphens/>
      <w:autoSpaceDE w:val="0"/>
      <w:autoSpaceDN w:val="0"/>
      <w:spacing w:after="0" w:line="240" w:lineRule="auto"/>
      <w:ind w:firstLine="2880"/>
    </w:pPr>
    <w:rPr>
      <w:rFonts w:ascii="CG Times" w:eastAsia="Times New Roman" w:hAnsi="CG Times" w:cs="CG Times"/>
      <w:sz w:val="24"/>
      <w:szCs w:val="24"/>
    </w:rPr>
  </w:style>
  <w:style w:type="paragraph" w:customStyle="1" w:styleId="ParaTab4">
    <w:name w:val="ParaTab 4"/>
    <w:rsid w:val="004B3DEA"/>
    <w:pPr>
      <w:tabs>
        <w:tab w:val="left" w:pos="-720"/>
      </w:tabs>
      <w:suppressAutoHyphens/>
      <w:autoSpaceDE w:val="0"/>
      <w:autoSpaceDN w:val="0"/>
      <w:spacing w:after="0" w:line="240" w:lineRule="auto"/>
      <w:ind w:firstLine="3600"/>
    </w:pPr>
    <w:rPr>
      <w:rFonts w:ascii="CG Times" w:eastAsia="Times New Roman" w:hAnsi="CG Times" w:cs="CG Times"/>
      <w:sz w:val="24"/>
      <w:szCs w:val="24"/>
    </w:rPr>
  </w:style>
  <w:style w:type="paragraph" w:customStyle="1" w:styleId="ParaTab5">
    <w:name w:val="ParaTab 5"/>
    <w:rsid w:val="004B3DEA"/>
    <w:pPr>
      <w:tabs>
        <w:tab w:val="left" w:pos="-720"/>
      </w:tabs>
      <w:suppressAutoHyphens/>
      <w:autoSpaceDE w:val="0"/>
      <w:autoSpaceDN w:val="0"/>
      <w:spacing w:after="0" w:line="240" w:lineRule="auto"/>
      <w:ind w:firstLine="4320"/>
    </w:pPr>
    <w:rPr>
      <w:rFonts w:ascii="CG Times" w:eastAsia="Times New Roman" w:hAnsi="CG Times" w:cs="CG Times"/>
      <w:sz w:val="24"/>
      <w:szCs w:val="24"/>
    </w:rPr>
  </w:style>
  <w:style w:type="paragraph" w:customStyle="1" w:styleId="ParaTab6">
    <w:name w:val="ParaTab 6"/>
    <w:rsid w:val="004B3DEA"/>
    <w:pPr>
      <w:tabs>
        <w:tab w:val="left" w:pos="-720"/>
      </w:tabs>
      <w:suppressAutoHyphens/>
      <w:autoSpaceDE w:val="0"/>
      <w:autoSpaceDN w:val="0"/>
      <w:spacing w:after="0" w:line="240" w:lineRule="auto"/>
      <w:ind w:firstLine="5040"/>
    </w:pPr>
    <w:rPr>
      <w:rFonts w:ascii="CG Times" w:eastAsia="Times New Roman" w:hAnsi="CG Times" w:cs="CG Times"/>
      <w:sz w:val="24"/>
      <w:szCs w:val="24"/>
    </w:rPr>
  </w:style>
  <w:style w:type="paragraph" w:customStyle="1" w:styleId="ParaTab7">
    <w:name w:val="ParaTab 7"/>
    <w:rsid w:val="004B3DEA"/>
    <w:pPr>
      <w:tabs>
        <w:tab w:val="left" w:pos="-720"/>
        <w:tab w:val="left" w:pos="0"/>
        <w:tab w:val="left" w:pos="720"/>
        <w:tab w:val="left" w:pos="1440"/>
        <w:tab w:val="left" w:pos="2160"/>
        <w:tab w:val="left" w:pos="2880"/>
        <w:tab w:val="left" w:pos="3600"/>
        <w:tab w:val="left" w:pos="4320"/>
      </w:tabs>
      <w:suppressAutoHyphens/>
      <w:autoSpaceDE w:val="0"/>
      <w:autoSpaceDN w:val="0"/>
      <w:spacing w:after="0" w:line="240" w:lineRule="auto"/>
      <w:ind w:left="5040" w:hanging="2160"/>
    </w:pPr>
    <w:rPr>
      <w:rFonts w:ascii="CG Times" w:eastAsia="Times New Roman" w:hAnsi="CG Times" w:cs="CG Times"/>
      <w:sz w:val="24"/>
      <w:szCs w:val="24"/>
    </w:rPr>
  </w:style>
  <w:style w:type="paragraph" w:customStyle="1" w:styleId="ParaTab8">
    <w:name w:val="ParaTab 8"/>
    <w:rsid w:val="004B3DEA"/>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spacing w:after="0" w:line="240" w:lineRule="auto"/>
      <w:ind w:left="5760" w:hanging="2016"/>
    </w:pPr>
    <w:rPr>
      <w:rFonts w:ascii="CG Times" w:eastAsia="Times New Roman" w:hAnsi="CG Times" w:cs="CG Times"/>
      <w:sz w:val="24"/>
      <w:szCs w:val="24"/>
    </w:rPr>
  </w:style>
  <w:style w:type="paragraph" w:styleId="TOC1">
    <w:name w:val="toc 1"/>
    <w:basedOn w:val="Normal"/>
    <w:next w:val="Normal"/>
    <w:autoRedefine/>
    <w:semiHidden/>
    <w:rsid w:val="004B3DEA"/>
    <w:pPr>
      <w:tabs>
        <w:tab w:val="right" w:leader="dot" w:pos="9360"/>
      </w:tabs>
      <w:suppressAutoHyphens/>
      <w:spacing w:before="480"/>
      <w:ind w:left="720" w:right="720" w:hanging="720"/>
    </w:pPr>
  </w:style>
  <w:style w:type="paragraph" w:styleId="Index1">
    <w:name w:val="index 1"/>
    <w:basedOn w:val="Normal"/>
    <w:next w:val="Normal"/>
    <w:autoRedefine/>
    <w:semiHidden/>
    <w:rsid w:val="004B3DEA"/>
    <w:pPr>
      <w:tabs>
        <w:tab w:val="right" w:leader="dot" w:pos="9360"/>
      </w:tabs>
      <w:suppressAutoHyphens/>
      <w:ind w:left="720" w:hanging="720"/>
    </w:pPr>
  </w:style>
  <w:style w:type="paragraph" w:styleId="Caption">
    <w:name w:val="caption"/>
    <w:basedOn w:val="Normal"/>
    <w:next w:val="Normal"/>
    <w:qFormat/>
    <w:rsid w:val="004B3DEA"/>
  </w:style>
  <w:style w:type="character" w:customStyle="1" w:styleId="EquationCaption">
    <w:name w:val="_Equation Caption"/>
    <w:rsid w:val="004B3DEA"/>
  </w:style>
  <w:style w:type="paragraph" w:styleId="Footer">
    <w:name w:val="footer"/>
    <w:basedOn w:val="Normal"/>
    <w:link w:val="FooterChar"/>
    <w:rsid w:val="004B3DEA"/>
    <w:pPr>
      <w:tabs>
        <w:tab w:val="center" w:pos="4320"/>
        <w:tab w:val="right" w:pos="8640"/>
      </w:tabs>
    </w:pPr>
  </w:style>
  <w:style w:type="character" w:customStyle="1" w:styleId="FooterChar">
    <w:name w:val="Footer Char"/>
    <w:basedOn w:val="DefaultParagraphFont"/>
    <w:link w:val="Footer"/>
    <w:rsid w:val="004B3DEA"/>
    <w:rPr>
      <w:rFonts w:ascii="CG Times" w:eastAsia="Times New Roman" w:hAnsi="CG Times" w:cs="CG Times"/>
      <w:sz w:val="24"/>
      <w:szCs w:val="24"/>
    </w:rPr>
  </w:style>
  <w:style w:type="character" w:styleId="PageNumber">
    <w:name w:val="page number"/>
    <w:basedOn w:val="DefaultParagraphFont"/>
    <w:rsid w:val="004B3DEA"/>
  </w:style>
  <w:style w:type="paragraph" w:styleId="Header">
    <w:name w:val="header"/>
    <w:basedOn w:val="Normal"/>
    <w:link w:val="HeaderChar"/>
    <w:rsid w:val="004B3DEA"/>
    <w:pPr>
      <w:tabs>
        <w:tab w:val="center" w:pos="4320"/>
        <w:tab w:val="right" w:pos="8640"/>
      </w:tabs>
    </w:pPr>
  </w:style>
  <w:style w:type="character" w:customStyle="1" w:styleId="HeaderChar">
    <w:name w:val="Header Char"/>
    <w:basedOn w:val="DefaultParagraphFont"/>
    <w:link w:val="Header"/>
    <w:rsid w:val="004B3DEA"/>
    <w:rPr>
      <w:rFonts w:ascii="CG Times" w:eastAsia="Times New Roman" w:hAnsi="CG Times" w:cs="CG Times"/>
      <w:sz w:val="24"/>
      <w:szCs w:val="24"/>
    </w:rPr>
  </w:style>
  <w:style w:type="character" w:customStyle="1" w:styleId="BalloonTextChar">
    <w:name w:val="Balloon Text Char"/>
    <w:basedOn w:val="DefaultParagraphFont"/>
    <w:link w:val="BalloonText"/>
    <w:semiHidden/>
    <w:rsid w:val="004B3DEA"/>
    <w:rPr>
      <w:rFonts w:ascii="Tahoma" w:eastAsia="Times New Roman" w:hAnsi="Tahoma" w:cs="Tahoma"/>
      <w:sz w:val="16"/>
      <w:szCs w:val="16"/>
    </w:rPr>
  </w:style>
  <w:style w:type="paragraph" w:styleId="BalloonText">
    <w:name w:val="Balloon Text"/>
    <w:basedOn w:val="Normal"/>
    <w:link w:val="BalloonTextChar"/>
    <w:semiHidden/>
    <w:rsid w:val="004B3DEA"/>
    <w:rPr>
      <w:rFonts w:ascii="Tahoma" w:hAnsi="Tahoma" w:cs="Tahoma"/>
      <w:sz w:val="16"/>
      <w:szCs w:val="16"/>
    </w:rPr>
  </w:style>
  <w:style w:type="paragraph" w:styleId="BodyText">
    <w:name w:val="Body Text"/>
    <w:basedOn w:val="Normal"/>
    <w:link w:val="BodyTextChar"/>
    <w:rsid w:val="004B3DEA"/>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4B3DEA"/>
    <w:rPr>
      <w:rFonts w:ascii="Times New Roman" w:eastAsia="Times New Roman" w:hAnsi="Times New Roman" w:cs="Times New Roman"/>
      <w:sz w:val="24"/>
      <w:szCs w:val="20"/>
    </w:rPr>
  </w:style>
  <w:style w:type="paragraph" w:customStyle="1" w:styleId="t2">
    <w:name w:val="t2"/>
    <w:basedOn w:val="Normal"/>
    <w:rsid w:val="004B3DEA"/>
    <w:pPr>
      <w:widowControl w:val="0"/>
      <w:adjustRightInd w:val="0"/>
      <w:spacing w:line="294" w:lineRule="atLeast"/>
    </w:pPr>
    <w:rPr>
      <w:rFonts w:ascii="Times New Roman" w:hAnsi="Times New Roman" w:cs="Times New Roman"/>
    </w:rPr>
  </w:style>
  <w:style w:type="paragraph" w:styleId="NormalWeb">
    <w:name w:val="Normal (Web)"/>
    <w:basedOn w:val="Normal"/>
    <w:uiPriority w:val="99"/>
    <w:unhideWhenUsed/>
    <w:rsid w:val="004B3DE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B3DEA"/>
    <w:pPr>
      <w:autoSpaceDE/>
      <w:autoSpaceDN/>
      <w:spacing w:line="360" w:lineRule="auto"/>
      <w:ind w:left="720"/>
      <w:contextualSpacing/>
    </w:pPr>
    <w:rPr>
      <w:rFonts w:ascii="Times New Roman" w:hAnsi="Times New Roman" w:cs="Times New Roman"/>
      <w:sz w:val="26"/>
      <w:szCs w:val="20"/>
    </w:rPr>
  </w:style>
  <w:style w:type="paragraph" w:customStyle="1" w:styleId="Level1">
    <w:name w:val="Level 1"/>
    <w:basedOn w:val="Normal"/>
    <w:uiPriority w:val="99"/>
    <w:rsid w:val="007230EE"/>
    <w:pPr>
      <w:widowControl w:val="0"/>
      <w:numPr>
        <w:numId w:val="27"/>
      </w:numPr>
      <w:adjustRightInd w:val="0"/>
      <w:ind w:firstLine="720"/>
      <w:outlineLvl w:val="0"/>
    </w:pPr>
    <w:rPr>
      <w:rFonts w:ascii="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lumn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EA"/>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4B3DE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3DEA"/>
    <w:rPr>
      <w:rFonts w:ascii="Times New Roman" w:eastAsia="Times New Roman" w:hAnsi="Times New Roman" w:cs="Times New Roman"/>
      <w:b/>
      <w:bCs/>
      <w:sz w:val="24"/>
      <w:szCs w:val="24"/>
    </w:rPr>
  </w:style>
  <w:style w:type="paragraph" w:styleId="EndnoteText">
    <w:name w:val="endnote text"/>
    <w:basedOn w:val="Normal"/>
    <w:link w:val="EndnoteTextChar"/>
    <w:rsid w:val="004B3DEA"/>
  </w:style>
  <w:style w:type="character" w:customStyle="1" w:styleId="EndnoteTextChar">
    <w:name w:val="Endnote Text Char"/>
    <w:basedOn w:val="DefaultParagraphFont"/>
    <w:link w:val="EndnoteText"/>
    <w:rsid w:val="004B3DEA"/>
    <w:rPr>
      <w:rFonts w:ascii="CG Times" w:eastAsia="Times New Roman" w:hAnsi="CG Times" w:cs="CG Times"/>
      <w:sz w:val="24"/>
      <w:szCs w:val="24"/>
    </w:rPr>
  </w:style>
  <w:style w:type="character" w:styleId="EndnoteReference">
    <w:name w:val="endnote reference"/>
    <w:basedOn w:val="DefaultParagraphFont"/>
    <w:semiHidden/>
    <w:rsid w:val="004B3DEA"/>
    <w:rPr>
      <w:vertAlign w:val="superscript"/>
    </w:rPr>
  </w:style>
  <w:style w:type="paragraph" w:styleId="FootnoteText">
    <w:name w:val="footnote text"/>
    <w:aliases w:val="Car"/>
    <w:basedOn w:val="Normal"/>
    <w:link w:val="FootnoteTextChar"/>
    <w:qFormat/>
    <w:rsid w:val="004B3DEA"/>
  </w:style>
  <w:style w:type="character" w:customStyle="1" w:styleId="FootnoteTextChar">
    <w:name w:val="Footnote Text Char"/>
    <w:aliases w:val="Car Char"/>
    <w:basedOn w:val="DefaultParagraphFont"/>
    <w:link w:val="FootnoteText"/>
    <w:rsid w:val="004B3DEA"/>
    <w:rPr>
      <w:rFonts w:ascii="CG Times" w:eastAsia="Times New Roman" w:hAnsi="CG Times" w:cs="CG Times"/>
      <w:sz w:val="24"/>
      <w:szCs w:val="24"/>
    </w:rPr>
  </w:style>
  <w:style w:type="character" w:styleId="FootnoteReference">
    <w:name w:val="footnote reference"/>
    <w:basedOn w:val="DefaultParagraphFont"/>
    <w:uiPriority w:val="99"/>
    <w:rsid w:val="004B3DEA"/>
    <w:rPr>
      <w:vertAlign w:val="superscript"/>
    </w:rPr>
  </w:style>
  <w:style w:type="paragraph" w:customStyle="1" w:styleId="ParaTab1">
    <w:name w:val="ParaTab 1"/>
    <w:rsid w:val="004B3DE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araTab2">
    <w:name w:val="ParaTab 2"/>
    <w:rsid w:val="004B3DEA"/>
    <w:pPr>
      <w:tabs>
        <w:tab w:val="left" w:pos="-720"/>
      </w:tabs>
      <w:suppressAutoHyphens/>
      <w:autoSpaceDE w:val="0"/>
      <w:autoSpaceDN w:val="0"/>
      <w:spacing w:after="0" w:line="240" w:lineRule="auto"/>
      <w:ind w:firstLine="2160"/>
    </w:pPr>
    <w:rPr>
      <w:rFonts w:ascii="CG Times" w:eastAsia="Times New Roman" w:hAnsi="CG Times" w:cs="CG Times"/>
      <w:sz w:val="24"/>
      <w:szCs w:val="24"/>
    </w:rPr>
  </w:style>
  <w:style w:type="paragraph" w:customStyle="1" w:styleId="ParaTab3">
    <w:name w:val="ParaTab 3"/>
    <w:rsid w:val="004B3DEA"/>
    <w:pPr>
      <w:tabs>
        <w:tab w:val="left" w:pos="-720"/>
      </w:tabs>
      <w:suppressAutoHyphens/>
      <w:autoSpaceDE w:val="0"/>
      <w:autoSpaceDN w:val="0"/>
      <w:spacing w:after="0" w:line="240" w:lineRule="auto"/>
      <w:ind w:firstLine="2880"/>
    </w:pPr>
    <w:rPr>
      <w:rFonts w:ascii="CG Times" w:eastAsia="Times New Roman" w:hAnsi="CG Times" w:cs="CG Times"/>
      <w:sz w:val="24"/>
      <w:szCs w:val="24"/>
    </w:rPr>
  </w:style>
  <w:style w:type="paragraph" w:customStyle="1" w:styleId="ParaTab4">
    <w:name w:val="ParaTab 4"/>
    <w:rsid w:val="004B3DEA"/>
    <w:pPr>
      <w:tabs>
        <w:tab w:val="left" w:pos="-720"/>
      </w:tabs>
      <w:suppressAutoHyphens/>
      <w:autoSpaceDE w:val="0"/>
      <w:autoSpaceDN w:val="0"/>
      <w:spacing w:after="0" w:line="240" w:lineRule="auto"/>
      <w:ind w:firstLine="3600"/>
    </w:pPr>
    <w:rPr>
      <w:rFonts w:ascii="CG Times" w:eastAsia="Times New Roman" w:hAnsi="CG Times" w:cs="CG Times"/>
      <w:sz w:val="24"/>
      <w:szCs w:val="24"/>
    </w:rPr>
  </w:style>
  <w:style w:type="paragraph" w:customStyle="1" w:styleId="ParaTab5">
    <w:name w:val="ParaTab 5"/>
    <w:rsid w:val="004B3DEA"/>
    <w:pPr>
      <w:tabs>
        <w:tab w:val="left" w:pos="-720"/>
      </w:tabs>
      <w:suppressAutoHyphens/>
      <w:autoSpaceDE w:val="0"/>
      <w:autoSpaceDN w:val="0"/>
      <w:spacing w:after="0" w:line="240" w:lineRule="auto"/>
      <w:ind w:firstLine="4320"/>
    </w:pPr>
    <w:rPr>
      <w:rFonts w:ascii="CG Times" w:eastAsia="Times New Roman" w:hAnsi="CG Times" w:cs="CG Times"/>
      <w:sz w:val="24"/>
      <w:szCs w:val="24"/>
    </w:rPr>
  </w:style>
  <w:style w:type="paragraph" w:customStyle="1" w:styleId="ParaTab6">
    <w:name w:val="ParaTab 6"/>
    <w:rsid w:val="004B3DEA"/>
    <w:pPr>
      <w:tabs>
        <w:tab w:val="left" w:pos="-720"/>
      </w:tabs>
      <w:suppressAutoHyphens/>
      <w:autoSpaceDE w:val="0"/>
      <w:autoSpaceDN w:val="0"/>
      <w:spacing w:after="0" w:line="240" w:lineRule="auto"/>
      <w:ind w:firstLine="5040"/>
    </w:pPr>
    <w:rPr>
      <w:rFonts w:ascii="CG Times" w:eastAsia="Times New Roman" w:hAnsi="CG Times" w:cs="CG Times"/>
      <w:sz w:val="24"/>
      <w:szCs w:val="24"/>
    </w:rPr>
  </w:style>
  <w:style w:type="paragraph" w:customStyle="1" w:styleId="ParaTab7">
    <w:name w:val="ParaTab 7"/>
    <w:rsid w:val="004B3DEA"/>
    <w:pPr>
      <w:tabs>
        <w:tab w:val="left" w:pos="-720"/>
        <w:tab w:val="left" w:pos="0"/>
        <w:tab w:val="left" w:pos="720"/>
        <w:tab w:val="left" w:pos="1440"/>
        <w:tab w:val="left" w:pos="2160"/>
        <w:tab w:val="left" w:pos="2880"/>
        <w:tab w:val="left" w:pos="3600"/>
        <w:tab w:val="left" w:pos="4320"/>
      </w:tabs>
      <w:suppressAutoHyphens/>
      <w:autoSpaceDE w:val="0"/>
      <w:autoSpaceDN w:val="0"/>
      <w:spacing w:after="0" w:line="240" w:lineRule="auto"/>
      <w:ind w:left="5040" w:hanging="2160"/>
    </w:pPr>
    <w:rPr>
      <w:rFonts w:ascii="CG Times" w:eastAsia="Times New Roman" w:hAnsi="CG Times" w:cs="CG Times"/>
      <w:sz w:val="24"/>
      <w:szCs w:val="24"/>
    </w:rPr>
  </w:style>
  <w:style w:type="paragraph" w:customStyle="1" w:styleId="ParaTab8">
    <w:name w:val="ParaTab 8"/>
    <w:rsid w:val="004B3DEA"/>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spacing w:after="0" w:line="240" w:lineRule="auto"/>
      <w:ind w:left="5760" w:hanging="2016"/>
    </w:pPr>
    <w:rPr>
      <w:rFonts w:ascii="CG Times" w:eastAsia="Times New Roman" w:hAnsi="CG Times" w:cs="CG Times"/>
      <w:sz w:val="24"/>
      <w:szCs w:val="24"/>
    </w:rPr>
  </w:style>
  <w:style w:type="paragraph" w:styleId="TOC1">
    <w:name w:val="toc 1"/>
    <w:basedOn w:val="Normal"/>
    <w:next w:val="Normal"/>
    <w:autoRedefine/>
    <w:semiHidden/>
    <w:rsid w:val="004B3DEA"/>
    <w:pPr>
      <w:tabs>
        <w:tab w:val="right" w:leader="dot" w:pos="9360"/>
      </w:tabs>
      <w:suppressAutoHyphens/>
      <w:spacing w:before="480"/>
      <w:ind w:left="720" w:right="720" w:hanging="720"/>
    </w:pPr>
  </w:style>
  <w:style w:type="paragraph" w:styleId="Index1">
    <w:name w:val="index 1"/>
    <w:basedOn w:val="Normal"/>
    <w:next w:val="Normal"/>
    <w:autoRedefine/>
    <w:semiHidden/>
    <w:rsid w:val="004B3DEA"/>
    <w:pPr>
      <w:tabs>
        <w:tab w:val="right" w:leader="dot" w:pos="9360"/>
      </w:tabs>
      <w:suppressAutoHyphens/>
      <w:ind w:left="720" w:hanging="720"/>
    </w:pPr>
  </w:style>
  <w:style w:type="paragraph" w:styleId="Caption">
    <w:name w:val="caption"/>
    <w:basedOn w:val="Normal"/>
    <w:next w:val="Normal"/>
    <w:qFormat/>
    <w:rsid w:val="004B3DEA"/>
  </w:style>
  <w:style w:type="character" w:customStyle="1" w:styleId="EquationCaption">
    <w:name w:val="_Equation Caption"/>
    <w:rsid w:val="004B3DEA"/>
  </w:style>
  <w:style w:type="paragraph" w:styleId="Footer">
    <w:name w:val="footer"/>
    <w:basedOn w:val="Normal"/>
    <w:link w:val="FooterChar"/>
    <w:rsid w:val="004B3DEA"/>
    <w:pPr>
      <w:tabs>
        <w:tab w:val="center" w:pos="4320"/>
        <w:tab w:val="right" w:pos="8640"/>
      </w:tabs>
    </w:pPr>
  </w:style>
  <w:style w:type="character" w:customStyle="1" w:styleId="FooterChar">
    <w:name w:val="Footer Char"/>
    <w:basedOn w:val="DefaultParagraphFont"/>
    <w:link w:val="Footer"/>
    <w:rsid w:val="004B3DEA"/>
    <w:rPr>
      <w:rFonts w:ascii="CG Times" w:eastAsia="Times New Roman" w:hAnsi="CG Times" w:cs="CG Times"/>
      <w:sz w:val="24"/>
      <w:szCs w:val="24"/>
    </w:rPr>
  </w:style>
  <w:style w:type="character" w:styleId="PageNumber">
    <w:name w:val="page number"/>
    <w:basedOn w:val="DefaultParagraphFont"/>
    <w:rsid w:val="004B3DEA"/>
  </w:style>
  <w:style w:type="paragraph" w:styleId="Header">
    <w:name w:val="header"/>
    <w:basedOn w:val="Normal"/>
    <w:link w:val="HeaderChar"/>
    <w:rsid w:val="004B3DEA"/>
    <w:pPr>
      <w:tabs>
        <w:tab w:val="center" w:pos="4320"/>
        <w:tab w:val="right" w:pos="8640"/>
      </w:tabs>
    </w:pPr>
  </w:style>
  <w:style w:type="character" w:customStyle="1" w:styleId="HeaderChar">
    <w:name w:val="Header Char"/>
    <w:basedOn w:val="DefaultParagraphFont"/>
    <w:link w:val="Header"/>
    <w:rsid w:val="004B3DEA"/>
    <w:rPr>
      <w:rFonts w:ascii="CG Times" w:eastAsia="Times New Roman" w:hAnsi="CG Times" w:cs="CG Times"/>
      <w:sz w:val="24"/>
      <w:szCs w:val="24"/>
    </w:rPr>
  </w:style>
  <w:style w:type="character" w:customStyle="1" w:styleId="BalloonTextChar">
    <w:name w:val="Balloon Text Char"/>
    <w:basedOn w:val="DefaultParagraphFont"/>
    <w:link w:val="BalloonText"/>
    <w:semiHidden/>
    <w:rsid w:val="004B3DEA"/>
    <w:rPr>
      <w:rFonts w:ascii="Tahoma" w:eastAsia="Times New Roman" w:hAnsi="Tahoma" w:cs="Tahoma"/>
      <w:sz w:val="16"/>
      <w:szCs w:val="16"/>
    </w:rPr>
  </w:style>
  <w:style w:type="paragraph" w:styleId="BalloonText">
    <w:name w:val="Balloon Text"/>
    <w:basedOn w:val="Normal"/>
    <w:link w:val="BalloonTextChar"/>
    <w:semiHidden/>
    <w:rsid w:val="004B3DEA"/>
    <w:rPr>
      <w:rFonts w:ascii="Tahoma" w:hAnsi="Tahoma" w:cs="Tahoma"/>
      <w:sz w:val="16"/>
      <w:szCs w:val="16"/>
    </w:rPr>
  </w:style>
  <w:style w:type="paragraph" w:styleId="BodyText">
    <w:name w:val="Body Text"/>
    <w:basedOn w:val="Normal"/>
    <w:link w:val="BodyTextChar"/>
    <w:rsid w:val="004B3DEA"/>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4B3DEA"/>
    <w:rPr>
      <w:rFonts w:ascii="Times New Roman" w:eastAsia="Times New Roman" w:hAnsi="Times New Roman" w:cs="Times New Roman"/>
      <w:sz w:val="24"/>
      <w:szCs w:val="20"/>
    </w:rPr>
  </w:style>
  <w:style w:type="paragraph" w:customStyle="1" w:styleId="t2">
    <w:name w:val="t2"/>
    <w:basedOn w:val="Normal"/>
    <w:rsid w:val="004B3DEA"/>
    <w:pPr>
      <w:widowControl w:val="0"/>
      <w:adjustRightInd w:val="0"/>
      <w:spacing w:line="294" w:lineRule="atLeast"/>
    </w:pPr>
    <w:rPr>
      <w:rFonts w:ascii="Times New Roman" w:hAnsi="Times New Roman" w:cs="Times New Roman"/>
    </w:rPr>
  </w:style>
  <w:style w:type="paragraph" w:styleId="NormalWeb">
    <w:name w:val="Normal (Web)"/>
    <w:basedOn w:val="Normal"/>
    <w:uiPriority w:val="99"/>
    <w:unhideWhenUsed/>
    <w:rsid w:val="004B3DE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B3DEA"/>
    <w:pPr>
      <w:autoSpaceDE/>
      <w:autoSpaceDN/>
      <w:spacing w:line="360" w:lineRule="auto"/>
      <w:ind w:left="720"/>
      <w:contextualSpacing/>
    </w:pPr>
    <w:rPr>
      <w:rFonts w:ascii="Times New Roman" w:hAnsi="Times New Roman" w:cs="Times New Roman"/>
      <w:sz w:val="26"/>
      <w:szCs w:val="20"/>
    </w:rPr>
  </w:style>
  <w:style w:type="paragraph" w:customStyle="1" w:styleId="Level1">
    <w:name w:val="Level 1"/>
    <w:basedOn w:val="Normal"/>
    <w:uiPriority w:val="99"/>
    <w:rsid w:val="007230EE"/>
    <w:pPr>
      <w:widowControl w:val="0"/>
      <w:numPr>
        <w:numId w:val="27"/>
      </w:numPr>
      <w:adjustRightInd w:val="0"/>
      <w:ind w:firstLine="720"/>
      <w:outlineLvl w:val="0"/>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8F21-24D3-4345-8BB8-66BF87FB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29</cp:revision>
  <cp:lastPrinted>2017-01-31T17:03:00Z</cp:lastPrinted>
  <dcterms:created xsi:type="dcterms:W3CDTF">2017-01-31T14:17:00Z</dcterms:created>
  <dcterms:modified xsi:type="dcterms:W3CDTF">2017-02-06T19:32:00Z</dcterms:modified>
</cp:coreProperties>
</file>