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0331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331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0331E">
        <w:rPr>
          <w:rFonts w:ascii="Times New Roman" w:hAnsi="Times New Roman"/>
          <w:b/>
          <w:spacing w:val="-3"/>
          <w:szCs w:val="24"/>
        </w:rPr>
        <w:fldChar w:fldCharType="begin"/>
      </w:r>
      <w:r w:rsidRPr="0010331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0331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0331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331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10331E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331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0331E" w:rsidRDefault="0010331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331E" w:rsidRDefault="0010331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331E" w:rsidRDefault="0010331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331E" w:rsidRPr="0010331E" w:rsidRDefault="0010331E" w:rsidP="0010331E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2"/>
        </w:rPr>
      </w:pPr>
      <w:r w:rsidRPr="0010331E">
        <w:rPr>
          <w:rFonts w:ascii="Times New Roman" w:eastAsia="Calibri" w:hAnsi="Times New Roman"/>
          <w:spacing w:val="-3"/>
          <w:szCs w:val="22"/>
        </w:rPr>
        <w:t>Donna Walker</w:t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fldChar w:fldCharType="begin"/>
      </w:r>
      <w:r w:rsidRPr="0010331E">
        <w:rPr>
          <w:rFonts w:ascii="Times New Roman" w:eastAsia="Calibri" w:hAnsi="Times New Roman"/>
          <w:spacing w:val="-3"/>
          <w:szCs w:val="22"/>
        </w:rPr>
        <w:instrText>fillin "Complainant's name" \d ""</w:instrText>
      </w:r>
      <w:r w:rsidRPr="0010331E">
        <w:rPr>
          <w:rFonts w:ascii="Times New Roman" w:eastAsia="Calibri" w:hAnsi="Times New Roman"/>
          <w:spacing w:val="-3"/>
          <w:szCs w:val="22"/>
        </w:rPr>
        <w:fldChar w:fldCharType="end"/>
      </w:r>
      <w:r w:rsidRPr="0010331E">
        <w:rPr>
          <w:rFonts w:ascii="Times New Roman" w:eastAsia="Calibri" w:hAnsi="Times New Roman"/>
          <w:spacing w:val="-3"/>
          <w:szCs w:val="22"/>
        </w:rPr>
        <w:t>:</w:t>
      </w:r>
    </w:p>
    <w:p w:rsidR="0010331E" w:rsidRPr="0010331E" w:rsidRDefault="0010331E" w:rsidP="0010331E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2"/>
        </w:rPr>
      </w:pP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  <w:t>:</w:t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</w:p>
    <w:p w:rsidR="0010331E" w:rsidRPr="0010331E" w:rsidRDefault="0010331E" w:rsidP="0010331E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2"/>
        </w:rPr>
      </w:pPr>
      <w:r w:rsidRPr="0010331E">
        <w:rPr>
          <w:rFonts w:ascii="Times New Roman" w:eastAsia="Calibri" w:hAnsi="Times New Roman"/>
          <w:spacing w:val="-3"/>
          <w:szCs w:val="22"/>
        </w:rPr>
        <w:tab/>
        <w:t>v.</w:t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  <w:t>:</w:t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>C-2015-2514324</w:t>
      </w:r>
      <w:r w:rsidRPr="0010331E">
        <w:rPr>
          <w:rFonts w:ascii="Times New Roman" w:eastAsia="Calibri" w:hAnsi="Times New Roman"/>
          <w:spacing w:val="-3"/>
          <w:szCs w:val="22"/>
        </w:rPr>
        <w:tab/>
      </w:r>
    </w:p>
    <w:p w:rsidR="0010331E" w:rsidRPr="0010331E" w:rsidRDefault="0010331E" w:rsidP="0010331E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2"/>
        </w:rPr>
      </w:pP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  <w:t>:</w:t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</w:p>
    <w:p w:rsidR="0010331E" w:rsidRPr="0010331E" w:rsidRDefault="0010331E" w:rsidP="0010331E">
      <w:pPr>
        <w:tabs>
          <w:tab w:val="left" w:pos="-720"/>
          <w:tab w:val="left" w:pos="-90"/>
        </w:tabs>
        <w:suppressAutoHyphens/>
        <w:jc w:val="both"/>
        <w:rPr>
          <w:rFonts w:ascii="Times New Roman" w:eastAsia="Calibri" w:hAnsi="Times New Roman"/>
          <w:spacing w:val="-3"/>
          <w:szCs w:val="22"/>
        </w:rPr>
      </w:pPr>
      <w:r w:rsidRPr="0010331E">
        <w:rPr>
          <w:rFonts w:ascii="Times New Roman" w:eastAsia="Calibri" w:hAnsi="Times New Roman"/>
          <w:spacing w:val="-3"/>
          <w:szCs w:val="22"/>
        </w:rPr>
        <w:t>Duquesne Light Company</w:t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</w:r>
      <w:r w:rsidRPr="0010331E">
        <w:rPr>
          <w:rFonts w:ascii="Times New Roman" w:eastAsia="Calibri" w:hAnsi="Times New Roman"/>
          <w:spacing w:val="-3"/>
          <w:szCs w:val="22"/>
        </w:rPr>
        <w:tab/>
        <w:t>:</w:t>
      </w:r>
    </w:p>
    <w:p w:rsidR="0010331E" w:rsidRDefault="0010331E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331E" w:rsidRDefault="0010331E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331E" w:rsidRPr="0010331E" w:rsidRDefault="0010331E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033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0331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Jeffrey </w:t>
      </w:r>
      <w:r w:rsidR="0010331E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0331E">
        <w:rPr>
          <w:rFonts w:ascii="Times New Roman" w:eastAsia="Calibri" w:hAnsi="Times New Roman"/>
          <w:szCs w:val="24"/>
        </w:rPr>
        <w:t>December </w:t>
      </w:r>
      <w:r w:rsidR="0010331E" w:rsidRPr="0010331E">
        <w:rPr>
          <w:rFonts w:ascii="Times New Roman" w:eastAsia="Calibri" w:hAnsi="Times New Roman"/>
          <w:szCs w:val="24"/>
        </w:rPr>
        <w:t>22, 2016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0331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033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033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033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033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0331E" w:rsidRPr="0010331E" w:rsidRDefault="0010331E" w:rsidP="0010331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0331E">
        <w:rPr>
          <w:rFonts w:ascii="Times New Roman" w:hAnsi="Times New Roman"/>
        </w:rPr>
        <w:t>1.</w:t>
      </w:r>
      <w:r w:rsidRPr="0010331E">
        <w:rPr>
          <w:rFonts w:ascii="Times New Roman" w:hAnsi="Times New Roman"/>
        </w:rPr>
        <w:tab/>
        <w:t xml:space="preserve">That the formal complaint filed by Donna Walker against Duquesne Light Company at Docket No. C-2015-2514324 is denied.  </w:t>
      </w:r>
    </w:p>
    <w:p w:rsidR="0010331E" w:rsidRPr="0010331E" w:rsidRDefault="0010331E" w:rsidP="0010331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0331E" w:rsidP="0010331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0331E">
        <w:rPr>
          <w:rFonts w:ascii="Times New Roman" w:hAnsi="Times New Roman"/>
        </w:rPr>
        <w:t>2.</w:t>
      </w:r>
      <w:r w:rsidRPr="0010331E">
        <w:rPr>
          <w:rFonts w:ascii="Times New Roman" w:hAnsi="Times New Roman"/>
        </w:rPr>
        <w:tab/>
        <w:t xml:space="preserve">That the Secretary’s Bureau shall </w:t>
      </w:r>
      <w:r>
        <w:rPr>
          <w:rFonts w:ascii="Times New Roman" w:hAnsi="Times New Roman"/>
        </w:rPr>
        <w:t>mark the docket at Docket No. C-2015-</w:t>
      </w:r>
      <w:r w:rsidRPr="0010331E">
        <w:rPr>
          <w:rFonts w:ascii="Times New Roman" w:hAnsi="Times New Roman"/>
        </w:rPr>
        <w:t>2514324 closed.</w:t>
      </w:r>
    </w:p>
    <w:p w:rsidR="00A47CC7" w:rsidRPr="00441A14" w:rsidRDefault="00D006D2" w:rsidP="00A47CC7">
      <w:pPr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C13158" wp14:editId="568EE9EA">
            <wp:simplePos x="0" y="0"/>
            <wp:positionH relativeFrom="column">
              <wp:posOffset>3198495</wp:posOffset>
            </wp:positionH>
            <wp:positionV relativeFrom="paragraph">
              <wp:posOffset>167640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006D2">
        <w:rPr>
          <w:rFonts w:ascii="Times New Roman" w:hAnsi="Times New Roman"/>
          <w:spacing w:val="-3"/>
          <w:szCs w:val="24"/>
        </w:rPr>
        <w:t>February 24, 2017</w:t>
      </w:r>
    </w:p>
    <w:sectPr w:rsidR="00141506" w:rsidRPr="00FB6879" w:rsidSect="0010331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E7" w:rsidRDefault="00F512E7">
      <w:pPr>
        <w:spacing w:line="20" w:lineRule="exact"/>
      </w:pPr>
    </w:p>
  </w:endnote>
  <w:endnote w:type="continuationSeparator" w:id="0">
    <w:p w:rsidR="00F512E7" w:rsidRDefault="00F512E7">
      <w:r>
        <w:t xml:space="preserve"> </w:t>
      </w:r>
    </w:p>
  </w:endnote>
  <w:endnote w:type="continuationNotice" w:id="1">
    <w:p w:rsidR="00F512E7" w:rsidRDefault="00F512E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E7" w:rsidRDefault="00F512E7">
      <w:r>
        <w:separator/>
      </w:r>
    </w:p>
  </w:footnote>
  <w:footnote w:type="continuationSeparator" w:id="0">
    <w:p w:rsidR="00F512E7" w:rsidRDefault="00F51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0331E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67C6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06D2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12E7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FE2AB9-537F-42E4-AB2E-F60EEE4D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2017-02-24T14:47:00Z</dcterms:modified>
</cp:coreProperties>
</file>