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FDD" w:rsidRPr="00232778" w:rsidRDefault="00280FDD" w:rsidP="00280FDD">
      <w:pPr>
        <w:spacing w:after="0" w:line="240" w:lineRule="auto"/>
        <w:jc w:val="center"/>
        <w:rPr>
          <w:rFonts w:ascii="Times New Roman" w:eastAsia="Calibri" w:hAnsi="Times New Roman" w:cs="Times New Roman"/>
          <w:b/>
          <w:sz w:val="24"/>
          <w:szCs w:val="24"/>
        </w:rPr>
      </w:pPr>
      <w:r w:rsidRPr="00232778">
        <w:rPr>
          <w:rFonts w:ascii="Times New Roman" w:eastAsia="Calibri" w:hAnsi="Times New Roman" w:cs="Times New Roman"/>
          <w:b/>
          <w:sz w:val="24"/>
          <w:szCs w:val="24"/>
        </w:rPr>
        <w:t>BEFORE THE</w:t>
      </w:r>
    </w:p>
    <w:p w:rsidR="00280FDD" w:rsidRPr="00232778" w:rsidRDefault="00280FDD" w:rsidP="00280FDD">
      <w:pPr>
        <w:spacing w:after="0" w:line="240" w:lineRule="auto"/>
        <w:jc w:val="center"/>
        <w:rPr>
          <w:rFonts w:ascii="Times New Roman" w:eastAsia="Calibri" w:hAnsi="Times New Roman" w:cs="Times New Roman"/>
          <w:b/>
          <w:sz w:val="24"/>
          <w:szCs w:val="24"/>
        </w:rPr>
      </w:pPr>
      <w:r w:rsidRPr="00232778">
        <w:rPr>
          <w:rFonts w:ascii="Times New Roman" w:eastAsia="Calibri" w:hAnsi="Times New Roman" w:cs="Times New Roman"/>
          <w:b/>
          <w:sz w:val="24"/>
          <w:szCs w:val="24"/>
        </w:rPr>
        <w:t>PENNSYLVANIA PUBLIC UTILITY COMMISSION</w:t>
      </w:r>
    </w:p>
    <w:p w:rsidR="00280FDD" w:rsidRPr="00232778" w:rsidRDefault="00280FDD" w:rsidP="00280FDD">
      <w:pPr>
        <w:spacing w:after="0" w:line="240" w:lineRule="auto"/>
        <w:rPr>
          <w:rFonts w:ascii="Times New Roman" w:eastAsia="Calibri" w:hAnsi="Times New Roman" w:cs="Times New Roman"/>
          <w:sz w:val="24"/>
          <w:szCs w:val="24"/>
        </w:rPr>
      </w:pPr>
    </w:p>
    <w:p w:rsidR="00280FDD" w:rsidRPr="00232778" w:rsidRDefault="00280FDD" w:rsidP="00280FDD">
      <w:pPr>
        <w:spacing w:after="0" w:line="240" w:lineRule="auto"/>
        <w:rPr>
          <w:rFonts w:ascii="Times New Roman" w:eastAsia="Calibri" w:hAnsi="Times New Roman" w:cs="Times New Roman"/>
          <w:sz w:val="24"/>
          <w:szCs w:val="24"/>
        </w:rPr>
      </w:pPr>
    </w:p>
    <w:p w:rsidR="008C333A" w:rsidRPr="00232778" w:rsidRDefault="008C333A" w:rsidP="00280FDD">
      <w:pPr>
        <w:spacing w:after="0" w:line="240" w:lineRule="auto"/>
        <w:rPr>
          <w:rFonts w:ascii="Times New Roman" w:eastAsia="Calibri" w:hAnsi="Times New Roman" w:cs="Times New Roman"/>
          <w:sz w:val="24"/>
          <w:szCs w:val="24"/>
        </w:rPr>
      </w:pPr>
    </w:p>
    <w:p w:rsidR="00280FDD" w:rsidRPr="00232778" w:rsidRDefault="00BE2F78" w:rsidP="00280FDD">
      <w:pPr>
        <w:spacing w:after="0" w:line="240" w:lineRule="auto"/>
        <w:rPr>
          <w:rFonts w:ascii="Times New Roman" w:eastAsia="Calibri" w:hAnsi="Times New Roman" w:cs="Times New Roman"/>
          <w:sz w:val="24"/>
          <w:szCs w:val="24"/>
        </w:rPr>
      </w:pPr>
      <w:r w:rsidRPr="00232778">
        <w:rPr>
          <w:rFonts w:ascii="Times New Roman" w:eastAsia="Calibri" w:hAnsi="Times New Roman" w:cs="Times New Roman"/>
          <w:sz w:val="24"/>
          <w:szCs w:val="24"/>
        </w:rPr>
        <w:t>Keith Beccia d/b/a Becrett Mall</w:t>
      </w:r>
      <w:r w:rsidR="00280FDD" w:rsidRPr="00232778">
        <w:rPr>
          <w:rFonts w:ascii="Times New Roman" w:eastAsia="Calibri" w:hAnsi="Times New Roman" w:cs="Times New Roman"/>
          <w:sz w:val="24"/>
          <w:szCs w:val="24"/>
        </w:rPr>
        <w:tab/>
      </w:r>
      <w:r w:rsidR="00280FDD" w:rsidRPr="00232778">
        <w:rPr>
          <w:rFonts w:ascii="Times New Roman" w:eastAsia="Calibri" w:hAnsi="Times New Roman" w:cs="Times New Roman"/>
          <w:sz w:val="24"/>
          <w:szCs w:val="24"/>
        </w:rPr>
        <w:tab/>
      </w:r>
      <w:r w:rsidR="00FC154F" w:rsidRPr="00232778">
        <w:rPr>
          <w:rFonts w:ascii="Times New Roman" w:eastAsia="Calibri" w:hAnsi="Times New Roman" w:cs="Times New Roman"/>
          <w:sz w:val="24"/>
          <w:szCs w:val="24"/>
        </w:rPr>
        <w:tab/>
      </w:r>
      <w:r w:rsidR="00280FDD" w:rsidRPr="00232778">
        <w:rPr>
          <w:rFonts w:ascii="Times New Roman" w:eastAsia="Calibri" w:hAnsi="Times New Roman" w:cs="Times New Roman"/>
          <w:sz w:val="24"/>
          <w:szCs w:val="24"/>
        </w:rPr>
        <w:t>:</w:t>
      </w:r>
      <w:r w:rsidR="00280FDD" w:rsidRPr="00232778">
        <w:rPr>
          <w:rFonts w:ascii="Times New Roman" w:eastAsia="Calibri" w:hAnsi="Times New Roman" w:cs="Times New Roman"/>
          <w:sz w:val="24"/>
          <w:szCs w:val="24"/>
        </w:rPr>
        <w:tab/>
      </w:r>
    </w:p>
    <w:p w:rsidR="00280FDD" w:rsidRPr="00232778" w:rsidRDefault="00280FDD" w:rsidP="00280FDD">
      <w:pPr>
        <w:spacing w:after="0" w:line="240" w:lineRule="auto"/>
        <w:rPr>
          <w:rFonts w:ascii="Times New Roman" w:eastAsia="Calibri" w:hAnsi="Times New Roman" w:cs="Times New Roman"/>
          <w:sz w:val="24"/>
          <w:szCs w:val="24"/>
        </w:rPr>
      </w:pPr>
      <w:r w:rsidRPr="00232778">
        <w:rPr>
          <w:rFonts w:ascii="Times New Roman" w:eastAsia="Calibri" w:hAnsi="Times New Roman" w:cs="Times New Roman"/>
          <w:sz w:val="24"/>
          <w:szCs w:val="24"/>
        </w:rPr>
        <w:tab/>
      </w:r>
      <w:r w:rsidRPr="00232778">
        <w:rPr>
          <w:rFonts w:ascii="Times New Roman" w:eastAsia="Calibri" w:hAnsi="Times New Roman" w:cs="Times New Roman"/>
          <w:sz w:val="24"/>
          <w:szCs w:val="24"/>
        </w:rPr>
        <w:tab/>
      </w:r>
      <w:r w:rsidRPr="00232778">
        <w:rPr>
          <w:rFonts w:ascii="Times New Roman" w:eastAsia="Calibri" w:hAnsi="Times New Roman" w:cs="Times New Roman"/>
          <w:sz w:val="24"/>
          <w:szCs w:val="24"/>
        </w:rPr>
        <w:tab/>
      </w:r>
      <w:r w:rsidRPr="00232778">
        <w:rPr>
          <w:rFonts w:ascii="Times New Roman" w:eastAsia="Calibri" w:hAnsi="Times New Roman" w:cs="Times New Roman"/>
          <w:sz w:val="24"/>
          <w:szCs w:val="24"/>
        </w:rPr>
        <w:tab/>
      </w:r>
      <w:r w:rsidRPr="00232778">
        <w:rPr>
          <w:rFonts w:ascii="Times New Roman" w:eastAsia="Calibri" w:hAnsi="Times New Roman" w:cs="Times New Roman"/>
          <w:sz w:val="24"/>
          <w:szCs w:val="24"/>
        </w:rPr>
        <w:tab/>
      </w:r>
      <w:r w:rsidRPr="00232778">
        <w:rPr>
          <w:rFonts w:ascii="Times New Roman" w:eastAsia="Calibri" w:hAnsi="Times New Roman" w:cs="Times New Roman"/>
          <w:sz w:val="24"/>
          <w:szCs w:val="24"/>
        </w:rPr>
        <w:tab/>
      </w:r>
      <w:r w:rsidR="00FC154F" w:rsidRPr="00232778">
        <w:rPr>
          <w:rFonts w:ascii="Times New Roman" w:eastAsia="Calibri" w:hAnsi="Times New Roman" w:cs="Times New Roman"/>
          <w:sz w:val="24"/>
          <w:szCs w:val="24"/>
        </w:rPr>
        <w:tab/>
      </w:r>
      <w:r w:rsidRPr="00232778">
        <w:rPr>
          <w:rFonts w:ascii="Times New Roman" w:eastAsia="Calibri" w:hAnsi="Times New Roman" w:cs="Times New Roman"/>
          <w:sz w:val="24"/>
          <w:szCs w:val="24"/>
        </w:rPr>
        <w:t>:</w:t>
      </w:r>
    </w:p>
    <w:p w:rsidR="00280FDD" w:rsidRPr="00232778" w:rsidRDefault="00280FDD" w:rsidP="00280FDD">
      <w:pPr>
        <w:spacing w:after="0" w:line="240" w:lineRule="auto"/>
        <w:rPr>
          <w:rFonts w:ascii="Times New Roman" w:eastAsia="Calibri" w:hAnsi="Times New Roman" w:cs="Times New Roman"/>
          <w:sz w:val="24"/>
          <w:szCs w:val="24"/>
        </w:rPr>
      </w:pPr>
      <w:r w:rsidRPr="00232778">
        <w:rPr>
          <w:rFonts w:ascii="Times New Roman" w:eastAsia="Calibri" w:hAnsi="Times New Roman" w:cs="Times New Roman"/>
          <w:sz w:val="24"/>
          <w:szCs w:val="24"/>
        </w:rPr>
        <w:tab/>
        <w:t>v.</w:t>
      </w:r>
      <w:r w:rsidRPr="00232778">
        <w:rPr>
          <w:rFonts w:ascii="Times New Roman" w:eastAsia="Calibri" w:hAnsi="Times New Roman" w:cs="Times New Roman"/>
          <w:sz w:val="24"/>
          <w:szCs w:val="24"/>
        </w:rPr>
        <w:tab/>
      </w:r>
      <w:r w:rsidRPr="00232778">
        <w:rPr>
          <w:rFonts w:ascii="Times New Roman" w:eastAsia="Calibri" w:hAnsi="Times New Roman" w:cs="Times New Roman"/>
          <w:sz w:val="24"/>
          <w:szCs w:val="24"/>
        </w:rPr>
        <w:tab/>
      </w:r>
      <w:r w:rsidRPr="00232778">
        <w:rPr>
          <w:rFonts w:ascii="Times New Roman" w:eastAsia="Calibri" w:hAnsi="Times New Roman" w:cs="Times New Roman"/>
          <w:sz w:val="24"/>
          <w:szCs w:val="24"/>
        </w:rPr>
        <w:tab/>
      </w:r>
      <w:r w:rsidRPr="00232778">
        <w:rPr>
          <w:rFonts w:ascii="Times New Roman" w:eastAsia="Calibri" w:hAnsi="Times New Roman" w:cs="Times New Roman"/>
          <w:sz w:val="24"/>
          <w:szCs w:val="24"/>
        </w:rPr>
        <w:tab/>
      </w:r>
      <w:r w:rsidRPr="00232778">
        <w:rPr>
          <w:rFonts w:ascii="Times New Roman" w:eastAsia="Calibri" w:hAnsi="Times New Roman" w:cs="Times New Roman"/>
          <w:sz w:val="24"/>
          <w:szCs w:val="24"/>
        </w:rPr>
        <w:tab/>
      </w:r>
      <w:r w:rsidR="00FC154F" w:rsidRPr="00232778">
        <w:rPr>
          <w:rFonts w:ascii="Times New Roman" w:eastAsia="Calibri" w:hAnsi="Times New Roman" w:cs="Times New Roman"/>
          <w:sz w:val="24"/>
          <w:szCs w:val="24"/>
        </w:rPr>
        <w:tab/>
      </w:r>
      <w:r w:rsidR="008C333A" w:rsidRPr="00232778">
        <w:rPr>
          <w:rFonts w:ascii="Times New Roman" w:eastAsia="Calibri" w:hAnsi="Times New Roman" w:cs="Times New Roman"/>
          <w:sz w:val="24"/>
          <w:szCs w:val="24"/>
        </w:rPr>
        <w:t>:</w:t>
      </w:r>
      <w:r w:rsidR="008C333A" w:rsidRPr="00232778">
        <w:rPr>
          <w:rFonts w:ascii="Times New Roman" w:eastAsia="Calibri" w:hAnsi="Times New Roman" w:cs="Times New Roman"/>
          <w:sz w:val="24"/>
          <w:szCs w:val="24"/>
        </w:rPr>
        <w:tab/>
      </w:r>
      <w:r w:rsidR="008C333A" w:rsidRPr="00232778">
        <w:rPr>
          <w:rFonts w:ascii="Times New Roman" w:eastAsia="Calibri" w:hAnsi="Times New Roman" w:cs="Times New Roman"/>
          <w:sz w:val="24"/>
          <w:szCs w:val="24"/>
        </w:rPr>
        <w:tab/>
      </w:r>
      <w:r w:rsidR="00E9566C" w:rsidRPr="00232778">
        <w:rPr>
          <w:rFonts w:ascii="Times New Roman" w:eastAsia="Calibri" w:hAnsi="Times New Roman" w:cs="Times New Roman"/>
          <w:sz w:val="24"/>
          <w:szCs w:val="24"/>
        </w:rPr>
        <w:t>C</w:t>
      </w:r>
      <w:r w:rsidRPr="00232778">
        <w:rPr>
          <w:rFonts w:ascii="Times New Roman" w:eastAsia="Calibri" w:hAnsi="Times New Roman" w:cs="Times New Roman"/>
          <w:sz w:val="24"/>
          <w:szCs w:val="24"/>
        </w:rPr>
        <w:t>-201</w:t>
      </w:r>
      <w:r w:rsidR="00F85B89" w:rsidRPr="00232778">
        <w:rPr>
          <w:rFonts w:ascii="Times New Roman" w:eastAsia="Calibri" w:hAnsi="Times New Roman" w:cs="Times New Roman"/>
          <w:sz w:val="24"/>
          <w:szCs w:val="24"/>
        </w:rPr>
        <w:t>6-25</w:t>
      </w:r>
      <w:r w:rsidR="0051123A" w:rsidRPr="00232778">
        <w:rPr>
          <w:rFonts w:ascii="Times New Roman" w:eastAsia="Calibri" w:hAnsi="Times New Roman" w:cs="Times New Roman"/>
          <w:sz w:val="24"/>
          <w:szCs w:val="24"/>
        </w:rPr>
        <w:t>8</w:t>
      </w:r>
      <w:r w:rsidR="00E9566C" w:rsidRPr="00232778">
        <w:rPr>
          <w:rFonts w:ascii="Times New Roman" w:eastAsia="Calibri" w:hAnsi="Times New Roman" w:cs="Times New Roman"/>
          <w:sz w:val="24"/>
          <w:szCs w:val="24"/>
        </w:rPr>
        <w:t>1798</w:t>
      </w:r>
    </w:p>
    <w:p w:rsidR="00280FDD" w:rsidRPr="00232778" w:rsidRDefault="00280FDD" w:rsidP="00280FDD">
      <w:pPr>
        <w:spacing w:after="0" w:line="240" w:lineRule="auto"/>
        <w:rPr>
          <w:rFonts w:ascii="Times New Roman" w:eastAsia="Calibri" w:hAnsi="Times New Roman" w:cs="Times New Roman"/>
          <w:sz w:val="24"/>
          <w:szCs w:val="24"/>
        </w:rPr>
      </w:pPr>
      <w:r w:rsidRPr="00232778">
        <w:rPr>
          <w:rFonts w:ascii="Times New Roman" w:eastAsia="Calibri" w:hAnsi="Times New Roman" w:cs="Times New Roman"/>
          <w:sz w:val="24"/>
          <w:szCs w:val="24"/>
        </w:rPr>
        <w:tab/>
      </w:r>
      <w:r w:rsidRPr="00232778">
        <w:rPr>
          <w:rFonts w:ascii="Times New Roman" w:eastAsia="Calibri" w:hAnsi="Times New Roman" w:cs="Times New Roman"/>
          <w:sz w:val="24"/>
          <w:szCs w:val="24"/>
        </w:rPr>
        <w:tab/>
      </w:r>
      <w:r w:rsidRPr="00232778">
        <w:rPr>
          <w:rFonts w:ascii="Times New Roman" w:eastAsia="Calibri" w:hAnsi="Times New Roman" w:cs="Times New Roman"/>
          <w:sz w:val="24"/>
          <w:szCs w:val="24"/>
        </w:rPr>
        <w:tab/>
      </w:r>
      <w:r w:rsidRPr="00232778">
        <w:rPr>
          <w:rFonts w:ascii="Times New Roman" w:eastAsia="Calibri" w:hAnsi="Times New Roman" w:cs="Times New Roman"/>
          <w:sz w:val="24"/>
          <w:szCs w:val="24"/>
        </w:rPr>
        <w:tab/>
      </w:r>
      <w:r w:rsidRPr="00232778">
        <w:rPr>
          <w:rFonts w:ascii="Times New Roman" w:eastAsia="Calibri" w:hAnsi="Times New Roman" w:cs="Times New Roman"/>
          <w:sz w:val="24"/>
          <w:szCs w:val="24"/>
        </w:rPr>
        <w:tab/>
      </w:r>
      <w:r w:rsidRPr="00232778">
        <w:rPr>
          <w:rFonts w:ascii="Times New Roman" w:eastAsia="Calibri" w:hAnsi="Times New Roman" w:cs="Times New Roman"/>
          <w:sz w:val="24"/>
          <w:szCs w:val="24"/>
        </w:rPr>
        <w:tab/>
      </w:r>
      <w:r w:rsidR="00FC154F" w:rsidRPr="00232778">
        <w:rPr>
          <w:rFonts w:ascii="Times New Roman" w:eastAsia="Calibri" w:hAnsi="Times New Roman" w:cs="Times New Roman"/>
          <w:sz w:val="24"/>
          <w:szCs w:val="24"/>
        </w:rPr>
        <w:tab/>
      </w:r>
      <w:r w:rsidRPr="00232778">
        <w:rPr>
          <w:rFonts w:ascii="Times New Roman" w:eastAsia="Calibri" w:hAnsi="Times New Roman" w:cs="Times New Roman"/>
          <w:sz w:val="24"/>
          <w:szCs w:val="24"/>
        </w:rPr>
        <w:t>:</w:t>
      </w:r>
    </w:p>
    <w:p w:rsidR="00C741ED" w:rsidRPr="00232778" w:rsidRDefault="00E9566C" w:rsidP="00280FDD">
      <w:pPr>
        <w:spacing w:after="0" w:line="240" w:lineRule="auto"/>
        <w:rPr>
          <w:rFonts w:ascii="Times New Roman" w:eastAsia="Calibri" w:hAnsi="Times New Roman" w:cs="Times New Roman"/>
          <w:sz w:val="24"/>
          <w:szCs w:val="24"/>
        </w:rPr>
      </w:pPr>
      <w:r w:rsidRPr="00232778">
        <w:rPr>
          <w:rFonts w:ascii="Times New Roman" w:eastAsia="Calibri" w:hAnsi="Times New Roman" w:cs="Times New Roman"/>
          <w:sz w:val="24"/>
          <w:szCs w:val="24"/>
        </w:rPr>
        <w:t>UGI Penn Natural Gas, Inc.</w:t>
      </w:r>
      <w:r w:rsidRPr="00232778">
        <w:rPr>
          <w:rFonts w:ascii="Times New Roman" w:eastAsia="Calibri" w:hAnsi="Times New Roman" w:cs="Times New Roman"/>
          <w:sz w:val="24"/>
          <w:szCs w:val="24"/>
        </w:rPr>
        <w:tab/>
      </w:r>
      <w:r w:rsidR="00C741ED" w:rsidRPr="00232778">
        <w:rPr>
          <w:rFonts w:ascii="Times New Roman" w:eastAsia="Calibri" w:hAnsi="Times New Roman" w:cs="Times New Roman"/>
          <w:sz w:val="24"/>
          <w:szCs w:val="24"/>
        </w:rPr>
        <w:tab/>
      </w:r>
      <w:r w:rsidR="00FC154F" w:rsidRPr="00232778">
        <w:rPr>
          <w:rFonts w:ascii="Times New Roman" w:eastAsia="Calibri" w:hAnsi="Times New Roman" w:cs="Times New Roman"/>
          <w:sz w:val="24"/>
          <w:szCs w:val="24"/>
        </w:rPr>
        <w:tab/>
      </w:r>
      <w:r w:rsidR="00FF7683" w:rsidRPr="00232778">
        <w:rPr>
          <w:rFonts w:ascii="Times New Roman" w:eastAsia="Calibri" w:hAnsi="Times New Roman" w:cs="Times New Roman"/>
          <w:sz w:val="24"/>
          <w:szCs w:val="24"/>
        </w:rPr>
        <w:tab/>
      </w:r>
      <w:r w:rsidR="00C741ED" w:rsidRPr="00232778">
        <w:rPr>
          <w:rFonts w:ascii="Times New Roman" w:eastAsia="Calibri" w:hAnsi="Times New Roman" w:cs="Times New Roman"/>
          <w:sz w:val="24"/>
          <w:szCs w:val="24"/>
        </w:rPr>
        <w:t>:</w:t>
      </w:r>
      <w:r w:rsidR="00C741ED" w:rsidRPr="00232778">
        <w:rPr>
          <w:rFonts w:ascii="Times New Roman" w:eastAsia="Calibri" w:hAnsi="Times New Roman" w:cs="Times New Roman"/>
          <w:sz w:val="24"/>
          <w:szCs w:val="24"/>
        </w:rPr>
        <w:tab/>
      </w:r>
    </w:p>
    <w:p w:rsidR="00280FDD" w:rsidRPr="00232778" w:rsidRDefault="00280FDD" w:rsidP="00280FDD">
      <w:pPr>
        <w:spacing w:after="0" w:line="240" w:lineRule="auto"/>
        <w:rPr>
          <w:rFonts w:ascii="Times New Roman" w:eastAsia="Calibri" w:hAnsi="Times New Roman" w:cs="Times New Roman"/>
          <w:sz w:val="24"/>
          <w:szCs w:val="24"/>
        </w:rPr>
      </w:pPr>
    </w:p>
    <w:p w:rsidR="00280FDD" w:rsidRPr="00232778" w:rsidRDefault="00280FDD" w:rsidP="00280FDD">
      <w:pPr>
        <w:spacing w:after="0" w:line="240" w:lineRule="auto"/>
        <w:rPr>
          <w:rFonts w:ascii="Times New Roman" w:eastAsia="Calibri" w:hAnsi="Times New Roman" w:cs="Times New Roman"/>
          <w:sz w:val="24"/>
          <w:szCs w:val="24"/>
        </w:rPr>
      </w:pPr>
    </w:p>
    <w:p w:rsidR="008C333A" w:rsidRPr="00232778" w:rsidRDefault="008C333A" w:rsidP="00280FDD">
      <w:pPr>
        <w:spacing w:after="0" w:line="240" w:lineRule="auto"/>
        <w:rPr>
          <w:rFonts w:ascii="Times New Roman" w:eastAsia="Calibri" w:hAnsi="Times New Roman" w:cs="Times New Roman"/>
          <w:sz w:val="24"/>
          <w:szCs w:val="24"/>
        </w:rPr>
      </w:pPr>
    </w:p>
    <w:p w:rsidR="00762559" w:rsidRPr="00232778" w:rsidRDefault="00762559" w:rsidP="00762559">
      <w:pPr>
        <w:spacing w:after="0" w:line="240" w:lineRule="auto"/>
        <w:jc w:val="center"/>
        <w:rPr>
          <w:rFonts w:ascii="Times New Roman" w:eastAsia="Calibri" w:hAnsi="Times New Roman" w:cs="Times New Roman"/>
          <w:b/>
          <w:sz w:val="24"/>
          <w:szCs w:val="24"/>
          <w:u w:val="single"/>
        </w:rPr>
      </w:pPr>
      <w:r w:rsidRPr="00232778">
        <w:rPr>
          <w:rFonts w:ascii="Times New Roman" w:eastAsia="Calibri" w:hAnsi="Times New Roman" w:cs="Times New Roman"/>
          <w:b/>
          <w:sz w:val="24"/>
          <w:szCs w:val="24"/>
          <w:u w:val="single"/>
        </w:rPr>
        <w:t xml:space="preserve">ORDER </w:t>
      </w:r>
      <w:r w:rsidR="00E9552E" w:rsidRPr="00232778">
        <w:rPr>
          <w:rFonts w:ascii="Times New Roman" w:eastAsia="Calibri" w:hAnsi="Times New Roman" w:cs="Times New Roman"/>
          <w:b/>
          <w:sz w:val="24"/>
          <w:szCs w:val="24"/>
          <w:u w:val="single"/>
        </w:rPr>
        <w:t xml:space="preserve">SUSTAINING </w:t>
      </w:r>
      <w:r w:rsidR="00933801" w:rsidRPr="00232778">
        <w:rPr>
          <w:rFonts w:ascii="Times New Roman" w:eastAsia="Calibri" w:hAnsi="Times New Roman" w:cs="Times New Roman"/>
          <w:b/>
          <w:sz w:val="24"/>
          <w:szCs w:val="24"/>
          <w:u w:val="single"/>
        </w:rPr>
        <w:t>PRELIMINARY OBJECTION</w:t>
      </w:r>
    </w:p>
    <w:p w:rsidR="00280FDD" w:rsidRPr="00232778" w:rsidRDefault="00280FDD" w:rsidP="008C333A">
      <w:pPr>
        <w:spacing w:after="0" w:line="240" w:lineRule="auto"/>
        <w:jc w:val="center"/>
        <w:rPr>
          <w:rFonts w:ascii="Times New Roman" w:eastAsia="Calibri" w:hAnsi="Times New Roman" w:cs="Times New Roman"/>
          <w:b/>
          <w:sz w:val="24"/>
          <w:szCs w:val="24"/>
        </w:rPr>
      </w:pPr>
    </w:p>
    <w:p w:rsidR="00762559" w:rsidRPr="00232778" w:rsidRDefault="00762559" w:rsidP="008C333A">
      <w:pPr>
        <w:spacing w:after="0" w:line="240" w:lineRule="auto"/>
        <w:rPr>
          <w:rFonts w:ascii="Times New Roman" w:eastAsia="Calibri" w:hAnsi="Times New Roman" w:cs="Times New Roman"/>
          <w:sz w:val="24"/>
          <w:szCs w:val="24"/>
        </w:rPr>
      </w:pPr>
    </w:p>
    <w:p w:rsidR="00D11596" w:rsidRPr="00E14358" w:rsidRDefault="00BA529E" w:rsidP="00E14358">
      <w:pPr>
        <w:spacing w:after="0" w:line="360" w:lineRule="auto"/>
        <w:rPr>
          <w:rFonts w:ascii="Times New Roman" w:hAnsi="Times New Roman" w:cs="Times New Roman"/>
          <w:sz w:val="24"/>
          <w:szCs w:val="24"/>
        </w:rPr>
      </w:pPr>
      <w:r w:rsidRPr="00232778">
        <w:rPr>
          <w:rFonts w:ascii="Times New Roman" w:eastAsia="Calibri" w:hAnsi="Times New Roman" w:cs="Times New Roman"/>
          <w:sz w:val="24"/>
          <w:szCs w:val="24"/>
        </w:rPr>
        <w:tab/>
      </w:r>
      <w:r w:rsidRPr="00232778">
        <w:rPr>
          <w:rFonts w:ascii="Times New Roman" w:eastAsia="Calibri" w:hAnsi="Times New Roman" w:cs="Times New Roman"/>
          <w:sz w:val="24"/>
          <w:szCs w:val="24"/>
        </w:rPr>
        <w:tab/>
      </w:r>
      <w:r w:rsidR="00086ADE" w:rsidRPr="00E14358">
        <w:rPr>
          <w:rFonts w:ascii="Times New Roman" w:eastAsia="Calibri" w:hAnsi="Times New Roman" w:cs="Times New Roman"/>
          <w:sz w:val="24"/>
          <w:szCs w:val="24"/>
        </w:rPr>
        <w:t xml:space="preserve">On </w:t>
      </w:r>
      <w:r w:rsidR="005D5409" w:rsidRPr="00E14358">
        <w:rPr>
          <w:rFonts w:ascii="Times New Roman" w:eastAsia="Calibri" w:hAnsi="Times New Roman" w:cs="Times New Roman"/>
          <w:sz w:val="24"/>
          <w:szCs w:val="24"/>
        </w:rPr>
        <w:t xml:space="preserve">December </w:t>
      </w:r>
      <w:r w:rsidR="00B902F1" w:rsidRPr="00E14358">
        <w:rPr>
          <w:rFonts w:ascii="Times New Roman" w:eastAsia="Calibri" w:hAnsi="Times New Roman" w:cs="Times New Roman"/>
          <w:sz w:val="24"/>
          <w:szCs w:val="24"/>
        </w:rPr>
        <w:t>27</w:t>
      </w:r>
      <w:r w:rsidR="005D5409" w:rsidRPr="00E14358">
        <w:rPr>
          <w:rFonts w:ascii="Times New Roman" w:eastAsia="Calibri" w:hAnsi="Times New Roman" w:cs="Times New Roman"/>
          <w:sz w:val="24"/>
          <w:szCs w:val="24"/>
        </w:rPr>
        <w:t xml:space="preserve">, 2016, </w:t>
      </w:r>
      <w:r w:rsidR="00B902F1" w:rsidRPr="00E14358">
        <w:rPr>
          <w:rFonts w:ascii="Times New Roman" w:eastAsia="Calibri" w:hAnsi="Times New Roman" w:cs="Times New Roman"/>
          <w:sz w:val="24"/>
          <w:szCs w:val="24"/>
        </w:rPr>
        <w:t>Keith Beccia d/b/a Becrett Mall</w:t>
      </w:r>
      <w:r w:rsidR="005D5409" w:rsidRPr="00E14358">
        <w:rPr>
          <w:rFonts w:ascii="Times New Roman" w:eastAsia="Calibri" w:hAnsi="Times New Roman" w:cs="Times New Roman"/>
          <w:sz w:val="24"/>
          <w:szCs w:val="24"/>
        </w:rPr>
        <w:t xml:space="preserve"> </w:t>
      </w:r>
      <w:r w:rsidR="0041323F" w:rsidRPr="00E14358">
        <w:rPr>
          <w:rFonts w:ascii="Times New Roman" w:eastAsia="Calibri" w:hAnsi="Times New Roman" w:cs="Times New Roman"/>
          <w:sz w:val="24"/>
          <w:szCs w:val="24"/>
        </w:rPr>
        <w:t>(Complainant) filed</w:t>
      </w:r>
      <w:r w:rsidR="00592778" w:rsidRPr="00E14358">
        <w:rPr>
          <w:rFonts w:ascii="Times New Roman" w:eastAsia="Calibri" w:hAnsi="Times New Roman" w:cs="Times New Roman"/>
          <w:sz w:val="24"/>
          <w:szCs w:val="24"/>
        </w:rPr>
        <w:t xml:space="preserve"> a</w:t>
      </w:r>
      <w:r w:rsidR="0041323F" w:rsidRPr="00E14358">
        <w:rPr>
          <w:rFonts w:ascii="Times New Roman" w:eastAsia="Calibri" w:hAnsi="Times New Roman" w:cs="Times New Roman"/>
          <w:sz w:val="24"/>
          <w:szCs w:val="24"/>
        </w:rPr>
        <w:t xml:space="preserve"> </w:t>
      </w:r>
      <w:r w:rsidR="00504404" w:rsidRPr="00E14358">
        <w:rPr>
          <w:rFonts w:ascii="Times New Roman" w:eastAsia="Calibri" w:hAnsi="Times New Roman" w:cs="Times New Roman"/>
          <w:sz w:val="24"/>
          <w:szCs w:val="24"/>
        </w:rPr>
        <w:t>complaint</w:t>
      </w:r>
      <w:r w:rsidR="009E6B05" w:rsidRPr="00E14358">
        <w:rPr>
          <w:rFonts w:ascii="Times New Roman" w:eastAsia="Calibri" w:hAnsi="Times New Roman" w:cs="Times New Roman"/>
          <w:sz w:val="24"/>
          <w:szCs w:val="24"/>
        </w:rPr>
        <w:t xml:space="preserve"> with the Pennsylvania Public Utility Commission (Commission) </w:t>
      </w:r>
      <w:r w:rsidR="0041323F" w:rsidRPr="00E14358">
        <w:rPr>
          <w:rFonts w:ascii="Times New Roman" w:eastAsia="Calibri" w:hAnsi="Times New Roman" w:cs="Times New Roman"/>
          <w:sz w:val="24"/>
          <w:szCs w:val="24"/>
        </w:rPr>
        <w:t xml:space="preserve">against </w:t>
      </w:r>
      <w:r w:rsidR="00B902F1" w:rsidRPr="00E14358">
        <w:rPr>
          <w:rFonts w:ascii="Times New Roman" w:eastAsia="Calibri" w:hAnsi="Times New Roman" w:cs="Times New Roman"/>
          <w:sz w:val="24"/>
          <w:szCs w:val="24"/>
        </w:rPr>
        <w:t>UGI Penn Natural Gas, Inc.</w:t>
      </w:r>
      <w:r w:rsidR="0041323F" w:rsidRPr="00E14358">
        <w:rPr>
          <w:rFonts w:ascii="Times New Roman" w:eastAsia="Calibri" w:hAnsi="Times New Roman" w:cs="Times New Roman"/>
          <w:sz w:val="24"/>
          <w:szCs w:val="24"/>
        </w:rPr>
        <w:t xml:space="preserve"> (Respondent)</w:t>
      </w:r>
      <w:r w:rsidR="00855651" w:rsidRPr="00E14358">
        <w:rPr>
          <w:rFonts w:ascii="Times New Roman" w:eastAsia="Calibri" w:hAnsi="Times New Roman" w:cs="Times New Roman"/>
          <w:sz w:val="24"/>
          <w:szCs w:val="24"/>
        </w:rPr>
        <w:t>.</w:t>
      </w:r>
      <w:r w:rsidR="00B902F1" w:rsidRPr="00E14358">
        <w:rPr>
          <w:rFonts w:ascii="Times New Roman" w:eastAsia="Calibri" w:hAnsi="Times New Roman" w:cs="Times New Roman"/>
          <w:sz w:val="24"/>
          <w:szCs w:val="24"/>
        </w:rPr>
        <w:t xml:space="preserve">  The complaint alleges that the Respondent terminated the service to a property owned by the Complainant.  </w:t>
      </w:r>
      <w:r w:rsidR="00855651" w:rsidRPr="00E14358">
        <w:rPr>
          <w:rFonts w:ascii="Times New Roman" w:eastAsia="Calibri" w:hAnsi="Times New Roman" w:cs="Times New Roman"/>
          <w:sz w:val="24"/>
          <w:szCs w:val="24"/>
        </w:rPr>
        <w:t xml:space="preserve">  </w:t>
      </w:r>
    </w:p>
    <w:p w:rsidR="00D11596" w:rsidRPr="00E14358" w:rsidRDefault="00D11596" w:rsidP="00E14358">
      <w:pPr>
        <w:spacing w:after="0" w:line="360" w:lineRule="auto"/>
        <w:rPr>
          <w:rFonts w:ascii="Times New Roman" w:hAnsi="Times New Roman" w:cs="Times New Roman"/>
          <w:sz w:val="24"/>
          <w:szCs w:val="24"/>
        </w:rPr>
      </w:pPr>
    </w:p>
    <w:p w:rsidR="00B902F1" w:rsidRPr="00E14358" w:rsidRDefault="00D11596" w:rsidP="00E14358">
      <w:pPr>
        <w:spacing w:after="0" w:line="360" w:lineRule="auto"/>
        <w:ind w:firstLine="1440"/>
        <w:rPr>
          <w:rFonts w:ascii="Times New Roman" w:eastAsia="Calibri" w:hAnsi="Times New Roman" w:cs="Times New Roman"/>
          <w:sz w:val="24"/>
          <w:szCs w:val="24"/>
        </w:rPr>
      </w:pPr>
      <w:r w:rsidRPr="00E14358">
        <w:rPr>
          <w:rFonts w:ascii="Times New Roman" w:eastAsia="Calibri" w:hAnsi="Times New Roman" w:cs="Times New Roman"/>
          <w:sz w:val="24"/>
          <w:szCs w:val="24"/>
        </w:rPr>
        <w:t xml:space="preserve">According to the complaint, the Respondent </w:t>
      </w:r>
      <w:r w:rsidR="00B902F1" w:rsidRPr="00E14358">
        <w:rPr>
          <w:rFonts w:ascii="Times New Roman" w:eastAsia="Calibri" w:hAnsi="Times New Roman" w:cs="Times New Roman"/>
          <w:sz w:val="24"/>
          <w:szCs w:val="24"/>
        </w:rPr>
        <w:t xml:space="preserve">sent an employee to the Complainant’s property because a tenant reported smelling gas.  The complaint alleges that the Complainant was not informed of the report.  </w:t>
      </w:r>
    </w:p>
    <w:p w:rsidR="00B902F1" w:rsidRPr="00E14358" w:rsidRDefault="00B902F1" w:rsidP="00E14358">
      <w:pPr>
        <w:spacing w:after="0" w:line="360" w:lineRule="auto"/>
        <w:ind w:firstLine="1440"/>
        <w:rPr>
          <w:rFonts w:ascii="Times New Roman" w:eastAsia="Calibri" w:hAnsi="Times New Roman" w:cs="Times New Roman"/>
          <w:sz w:val="24"/>
          <w:szCs w:val="24"/>
        </w:rPr>
      </w:pPr>
    </w:p>
    <w:p w:rsidR="005251C3" w:rsidRPr="00E14358" w:rsidRDefault="00B902F1" w:rsidP="00E14358">
      <w:pPr>
        <w:spacing w:after="0" w:line="360" w:lineRule="auto"/>
        <w:ind w:firstLine="1440"/>
        <w:rPr>
          <w:rFonts w:ascii="Times New Roman" w:eastAsia="Calibri" w:hAnsi="Times New Roman" w:cs="Times New Roman"/>
          <w:sz w:val="24"/>
          <w:szCs w:val="24"/>
        </w:rPr>
      </w:pPr>
      <w:r w:rsidRPr="00E14358">
        <w:rPr>
          <w:rFonts w:ascii="Times New Roman" w:eastAsia="Calibri" w:hAnsi="Times New Roman" w:cs="Times New Roman"/>
          <w:sz w:val="24"/>
          <w:szCs w:val="24"/>
        </w:rPr>
        <w:t xml:space="preserve">According to the complaint, the Respondent’s employee discovered that </w:t>
      </w:r>
      <w:r w:rsidR="00592778" w:rsidRPr="00E14358">
        <w:rPr>
          <w:rFonts w:ascii="Times New Roman" w:eastAsia="Calibri" w:hAnsi="Times New Roman" w:cs="Times New Roman"/>
          <w:sz w:val="24"/>
          <w:szCs w:val="24"/>
        </w:rPr>
        <w:t>a gas</w:t>
      </w:r>
      <w:r w:rsidRPr="00E14358">
        <w:rPr>
          <w:rFonts w:ascii="Times New Roman" w:eastAsia="Calibri" w:hAnsi="Times New Roman" w:cs="Times New Roman"/>
          <w:sz w:val="24"/>
          <w:szCs w:val="24"/>
        </w:rPr>
        <w:t xml:space="preserve"> meter at the property was broken.  The employee shut off </w:t>
      </w:r>
      <w:r w:rsidR="00592778" w:rsidRPr="00E14358">
        <w:rPr>
          <w:rFonts w:ascii="Times New Roman" w:eastAsia="Calibri" w:hAnsi="Times New Roman" w:cs="Times New Roman"/>
          <w:sz w:val="24"/>
          <w:szCs w:val="24"/>
        </w:rPr>
        <w:t>service to the property</w:t>
      </w:r>
      <w:r w:rsidRPr="00E14358">
        <w:rPr>
          <w:rFonts w:ascii="Times New Roman" w:eastAsia="Calibri" w:hAnsi="Times New Roman" w:cs="Times New Roman"/>
          <w:sz w:val="24"/>
          <w:szCs w:val="24"/>
        </w:rPr>
        <w:t xml:space="preserve"> and left.  The employee did not return to fix the meter</w:t>
      </w:r>
      <w:r w:rsidR="005251C3" w:rsidRPr="00E14358">
        <w:rPr>
          <w:rFonts w:ascii="Times New Roman" w:eastAsia="Calibri" w:hAnsi="Times New Roman" w:cs="Times New Roman"/>
          <w:sz w:val="24"/>
          <w:szCs w:val="24"/>
        </w:rPr>
        <w:t xml:space="preserve">.  </w:t>
      </w:r>
    </w:p>
    <w:p w:rsidR="005251C3" w:rsidRPr="00E14358" w:rsidRDefault="005251C3" w:rsidP="00E14358">
      <w:pPr>
        <w:spacing w:after="0" w:line="360" w:lineRule="auto"/>
        <w:ind w:firstLine="1440"/>
        <w:rPr>
          <w:rFonts w:ascii="Times New Roman" w:eastAsia="Calibri" w:hAnsi="Times New Roman" w:cs="Times New Roman"/>
          <w:sz w:val="24"/>
          <w:szCs w:val="24"/>
        </w:rPr>
      </w:pPr>
    </w:p>
    <w:p w:rsidR="005251C3" w:rsidRPr="00E14358" w:rsidRDefault="005251C3" w:rsidP="00E14358">
      <w:pPr>
        <w:spacing w:after="0" w:line="360" w:lineRule="auto"/>
        <w:ind w:firstLine="1440"/>
        <w:rPr>
          <w:rFonts w:ascii="Times New Roman" w:eastAsia="Calibri" w:hAnsi="Times New Roman" w:cs="Times New Roman"/>
          <w:sz w:val="24"/>
          <w:szCs w:val="24"/>
        </w:rPr>
      </w:pPr>
      <w:r w:rsidRPr="00E14358">
        <w:rPr>
          <w:rFonts w:ascii="Times New Roman" w:eastAsia="Calibri" w:hAnsi="Times New Roman" w:cs="Times New Roman"/>
          <w:sz w:val="24"/>
          <w:szCs w:val="24"/>
        </w:rPr>
        <w:t xml:space="preserve">The complaint states that as a result of not having gas service, there was no heat </w:t>
      </w:r>
      <w:r w:rsidR="00592778" w:rsidRPr="00E14358">
        <w:rPr>
          <w:rFonts w:ascii="Times New Roman" w:eastAsia="Calibri" w:hAnsi="Times New Roman" w:cs="Times New Roman"/>
          <w:sz w:val="24"/>
          <w:szCs w:val="24"/>
        </w:rPr>
        <w:t>in</w:t>
      </w:r>
      <w:r w:rsidRPr="00E14358">
        <w:rPr>
          <w:rFonts w:ascii="Times New Roman" w:eastAsia="Calibri" w:hAnsi="Times New Roman" w:cs="Times New Roman"/>
          <w:sz w:val="24"/>
          <w:szCs w:val="24"/>
        </w:rPr>
        <w:t xml:space="preserve"> the property and the water pipes in one unit began leaking.  It was at this point that the Complainant discovered that the property did not have gas service.</w:t>
      </w:r>
    </w:p>
    <w:p w:rsidR="005251C3" w:rsidRPr="00E14358" w:rsidRDefault="005251C3" w:rsidP="00E14358">
      <w:pPr>
        <w:spacing w:after="0" w:line="360" w:lineRule="auto"/>
        <w:ind w:firstLine="1440"/>
        <w:rPr>
          <w:rFonts w:ascii="Times New Roman" w:eastAsia="Calibri" w:hAnsi="Times New Roman" w:cs="Times New Roman"/>
          <w:sz w:val="24"/>
          <w:szCs w:val="24"/>
        </w:rPr>
      </w:pPr>
    </w:p>
    <w:p w:rsidR="00DA15CA" w:rsidRPr="00E14358" w:rsidRDefault="005251C3" w:rsidP="00E14358">
      <w:pPr>
        <w:spacing w:after="0" w:line="360" w:lineRule="auto"/>
        <w:ind w:firstLine="1440"/>
        <w:rPr>
          <w:rFonts w:ascii="Times New Roman" w:eastAsia="Calibri" w:hAnsi="Times New Roman" w:cs="Times New Roman"/>
          <w:sz w:val="24"/>
          <w:szCs w:val="24"/>
        </w:rPr>
      </w:pPr>
      <w:r w:rsidRPr="00E14358">
        <w:rPr>
          <w:rFonts w:ascii="Times New Roman" w:eastAsia="Calibri" w:hAnsi="Times New Roman" w:cs="Times New Roman"/>
          <w:sz w:val="24"/>
          <w:szCs w:val="24"/>
        </w:rPr>
        <w:t xml:space="preserve">According to the complaint, the Complainant contacted the Respondent.  The Respondent indicated that its employee had informed someone at the property that the gas </w:t>
      </w:r>
      <w:r w:rsidR="00592778" w:rsidRPr="00E14358">
        <w:rPr>
          <w:rFonts w:ascii="Times New Roman" w:eastAsia="Calibri" w:hAnsi="Times New Roman" w:cs="Times New Roman"/>
          <w:sz w:val="24"/>
          <w:szCs w:val="24"/>
        </w:rPr>
        <w:t xml:space="preserve">service to the property </w:t>
      </w:r>
      <w:r w:rsidRPr="00E14358">
        <w:rPr>
          <w:rFonts w:ascii="Times New Roman" w:eastAsia="Calibri" w:hAnsi="Times New Roman" w:cs="Times New Roman"/>
          <w:sz w:val="24"/>
          <w:szCs w:val="24"/>
        </w:rPr>
        <w:t>was shut off but did not tell</w:t>
      </w:r>
      <w:r w:rsidR="00DA15CA" w:rsidRPr="00E14358">
        <w:rPr>
          <w:rFonts w:ascii="Times New Roman" w:eastAsia="Calibri" w:hAnsi="Times New Roman" w:cs="Times New Roman"/>
          <w:sz w:val="24"/>
          <w:szCs w:val="24"/>
        </w:rPr>
        <w:t xml:space="preserve"> the Complainant.  </w:t>
      </w:r>
    </w:p>
    <w:p w:rsidR="00E14358" w:rsidRDefault="00E14358" w:rsidP="00E14358">
      <w:pPr>
        <w:spacing w:after="0" w:line="360" w:lineRule="auto"/>
        <w:ind w:firstLine="1440"/>
        <w:rPr>
          <w:rFonts w:ascii="Times New Roman" w:eastAsia="Calibri" w:hAnsi="Times New Roman" w:cs="Times New Roman"/>
          <w:sz w:val="24"/>
          <w:szCs w:val="24"/>
        </w:rPr>
        <w:sectPr w:rsidR="00E14358" w:rsidSect="005D5409">
          <w:footerReference w:type="default" r:id="rId9"/>
          <w:pgSz w:w="12240" w:h="15840"/>
          <w:pgMar w:top="1440" w:right="1440" w:bottom="1440" w:left="1440" w:header="720" w:footer="720" w:gutter="0"/>
          <w:cols w:space="720"/>
          <w:titlePg/>
          <w:docGrid w:linePitch="360"/>
        </w:sectPr>
      </w:pPr>
    </w:p>
    <w:p w:rsidR="00DA15CA" w:rsidRPr="00E14358" w:rsidRDefault="00DA15CA" w:rsidP="00E14358">
      <w:pPr>
        <w:spacing w:after="0" w:line="360" w:lineRule="auto"/>
        <w:ind w:firstLine="1440"/>
        <w:rPr>
          <w:rFonts w:ascii="Times New Roman" w:eastAsia="Calibri" w:hAnsi="Times New Roman" w:cs="Times New Roman"/>
          <w:sz w:val="24"/>
          <w:szCs w:val="24"/>
        </w:rPr>
      </w:pPr>
      <w:r w:rsidRPr="00E14358">
        <w:rPr>
          <w:rFonts w:ascii="Times New Roman" w:eastAsia="Calibri" w:hAnsi="Times New Roman" w:cs="Times New Roman"/>
          <w:sz w:val="24"/>
          <w:szCs w:val="24"/>
        </w:rPr>
        <w:lastRenderedPageBreak/>
        <w:t xml:space="preserve">The complaint asserts that the Respondent sent an employee to the property.  The employee repaired the meter and restored </w:t>
      </w:r>
      <w:r w:rsidR="00592778" w:rsidRPr="00E14358">
        <w:rPr>
          <w:rFonts w:ascii="Times New Roman" w:eastAsia="Calibri" w:hAnsi="Times New Roman" w:cs="Times New Roman"/>
          <w:sz w:val="24"/>
          <w:szCs w:val="24"/>
        </w:rPr>
        <w:t xml:space="preserve">gas </w:t>
      </w:r>
      <w:r w:rsidRPr="00E14358">
        <w:rPr>
          <w:rFonts w:ascii="Times New Roman" w:eastAsia="Calibri" w:hAnsi="Times New Roman" w:cs="Times New Roman"/>
          <w:sz w:val="24"/>
          <w:szCs w:val="24"/>
        </w:rPr>
        <w:t>service</w:t>
      </w:r>
      <w:r w:rsidR="00592778" w:rsidRPr="00E14358">
        <w:rPr>
          <w:rFonts w:ascii="Times New Roman" w:eastAsia="Calibri" w:hAnsi="Times New Roman" w:cs="Times New Roman"/>
          <w:sz w:val="24"/>
          <w:szCs w:val="24"/>
        </w:rPr>
        <w:t xml:space="preserve"> to the property</w:t>
      </w:r>
      <w:r w:rsidRPr="00E14358">
        <w:rPr>
          <w:rFonts w:ascii="Times New Roman" w:eastAsia="Calibri" w:hAnsi="Times New Roman" w:cs="Times New Roman"/>
          <w:sz w:val="24"/>
          <w:szCs w:val="24"/>
        </w:rPr>
        <w:t>.</w:t>
      </w:r>
    </w:p>
    <w:p w:rsidR="00DA15CA" w:rsidRPr="00E14358" w:rsidRDefault="00DA15CA" w:rsidP="00E14358">
      <w:pPr>
        <w:spacing w:after="0" w:line="360" w:lineRule="auto"/>
        <w:ind w:firstLine="1440"/>
        <w:rPr>
          <w:rFonts w:ascii="Times New Roman" w:eastAsia="Calibri" w:hAnsi="Times New Roman" w:cs="Times New Roman"/>
          <w:sz w:val="24"/>
          <w:szCs w:val="24"/>
        </w:rPr>
      </w:pPr>
    </w:p>
    <w:p w:rsidR="006A00FB" w:rsidRPr="00E14358" w:rsidRDefault="00DA15CA" w:rsidP="00E14358">
      <w:pPr>
        <w:spacing w:after="0" w:line="360" w:lineRule="auto"/>
        <w:ind w:firstLine="1440"/>
        <w:rPr>
          <w:rFonts w:ascii="Times New Roman" w:eastAsia="Calibri" w:hAnsi="Times New Roman" w:cs="Times New Roman"/>
          <w:sz w:val="24"/>
          <w:szCs w:val="24"/>
        </w:rPr>
      </w:pPr>
      <w:r w:rsidRPr="00E14358">
        <w:rPr>
          <w:rFonts w:ascii="Times New Roman" w:eastAsia="Calibri" w:hAnsi="Times New Roman" w:cs="Times New Roman"/>
          <w:sz w:val="24"/>
          <w:szCs w:val="24"/>
        </w:rPr>
        <w:t xml:space="preserve">The Complainant sent bills to the Respondent for the repairs the Complainant made to the property as a result of the leaking water pipes.  The Respondent has not reimbursed the Complainant for his costs.  </w:t>
      </w:r>
      <w:r w:rsidR="006A00FB" w:rsidRPr="00E14358">
        <w:rPr>
          <w:rFonts w:ascii="Times New Roman" w:eastAsia="Calibri" w:hAnsi="Times New Roman" w:cs="Times New Roman"/>
          <w:sz w:val="24"/>
          <w:szCs w:val="24"/>
        </w:rPr>
        <w:t>The complaint requests that the Commission order the Respondent to reimburse the Complainant for costs he incurred as a result of having his service terminated</w:t>
      </w:r>
      <w:r w:rsidRPr="00E14358">
        <w:rPr>
          <w:rFonts w:ascii="Times New Roman" w:eastAsia="Calibri" w:hAnsi="Times New Roman" w:cs="Times New Roman"/>
          <w:sz w:val="24"/>
          <w:szCs w:val="24"/>
        </w:rPr>
        <w:t>.</w:t>
      </w:r>
    </w:p>
    <w:p w:rsidR="006A00FB" w:rsidRPr="00E14358" w:rsidRDefault="006A00FB" w:rsidP="00E14358">
      <w:pPr>
        <w:spacing w:after="0" w:line="360" w:lineRule="auto"/>
        <w:ind w:firstLine="1440"/>
        <w:rPr>
          <w:rFonts w:ascii="Times New Roman" w:eastAsia="Calibri" w:hAnsi="Times New Roman" w:cs="Times New Roman"/>
          <w:sz w:val="24"/>
          <w:szCs w:val="24"/>
        </w:rPr>
      </w:pPr>
    </w:p>
    <w:p w:rsidR="00735131" w:rsidRPr="00E14358" w:rsidRDefault="001C30D4" w:rsidP="00E14358">
      <w:pPr>
        <w:spacing w:after="0" w:line="360" w:lineRule="auto"/>
        <w:rPr>
          <w:rFonts w:ascii="Times New Roman" w:eastAsia="Calibri" w:hAnsi="Times New Roman" w:cs="Times New Roman"/>
          <w:sz w:val="24"/>
          <w:szCs w:val="24"/>
        </w:rPr>
      </w:pPr>
      <w:r w:rsidRPr="00E14358">
        <w:rPr>
          <w:rFonts w:ascii="Times New Roman" w:eastAsia="Calibri" w:hAnsi="Times New Roman" w:cs="Times New Roman"/>
          <w:sz w:val="24"/>
          <w:szCs w:val="24"/>
        </w:rPr>
        <w:tab/>
      </w:r>
      <w:r w:rsidRPr="00E14358">
        <w:rPr>
          <w:rFonts w:ascii="Times New Roman" w:eastAsia="Calibri" w:hAnsi="Times New Roman" w:cs="Times New Roman"/>
          <w:sz w:val="24"/>
          <w:szCs w:val="24"/>
        </w:rPr>
        <w:tab/>
        <w:t xml:space="preserve">On </w:t>
      </w:r>
      <w:r w:rsidR="006A00FB" w:rsidRPr="00E14358">
        <w:rPr>
          <w:rFonts w:ascii="Times New Roman" w:eastAsia="Calibri" w:hAnsi="Times New Roman" w:cs="Times New Roman"/>
          <w:sz w:val="24"/>
          <w:szCs w:val="24"/>
        </w:rPr>
        <w:t xml:space="preserve">January </w:t>
      </w:r>
      <w:r w:rsidR="00DA15CA" w:rsidRPr="00E14358">
        <w:rPr>
          <w:rFonts w:ascii="Times New Roman" w:eastAsia="Calibri" w:hAnsi="Times New Roman" w:cs="Times New Roman"/>
          <w:sz w:val="24"/>
          <w:szCs w:val="24"/>
        </w:rPr>
        <w:t>17</w:t>
      </w:r>
      <w:r w:rsidR="006A00FB" w:rsidRPr="00E14358">
        <w:rPr>
          <w:rFonts w:ascii="Times New Roman" w:eastAsia="Calibri" w:hAnsi="Times New Roman" w:cs="Times New Roman"/>
          <w:sz w:val="24"/>
          <w:szCs w:val="24"/>
        </w:rPr>
        <w:t>, 2017</w:t>
      </w:r>
      <w:r w:rsidR="00531A11" w:rsidRPr="00E14358">
        <w:rPr>
          <w:rFonts w:ascii="Times New Roman" w:eastAsia="Calibri" w:hAnsi="Times New Roman" w:cs="Times New Roman"/>
          <w:sz w:val="24"/>
          <w:szCs w:val="24"/>
        </w:rPr>
        <w:t xml:space="preserve">, </w:t>
      </w:r>
      <w:r w:rsidRPr="00E14358">
        <w:rPr>
          <w:rFonts w:ascii="Times New Roman" w:eastAsia="Calibri" w:hAnsi="Times New Roman" w:cs="Times New Roman"/>
          <w:sz w:val="24"/>
          <w:szCs w:val="24"/>
        </w:rPr>
        <w:t xml:space="preserve">the Respondent filed an answer with new matter and preliminary objections.  The answer admits that the Respondent provides </w:t>
      </w:r>
      <w:r w:rsidR="00592778" w:rsidRPr="00E14358">
        <w:rPr>
          <w:rFonts w:ascii="Times New Roman" w:eastAsia="Calibri" w:hAnsi="Times New Roman" w:cs="Times New Roman"/>
          <w:sz w:val="24"/>
          <w:szCs w:val="24"/>
        </w:rPr>
        <w:t>natural gas</w:t>
      </w:r>
      <w:r w:rsidRPr="00E14358">
        <w:rPr>
          <w:rFonts w:ascii="Times New Roman" w:eastAsia="Calibri" w:hAnsi="Times New Roman" w:cs="Times New Roman"/>
          <w:sz w:val="24"/>
          <w:szCs w:val="24"/>
        </w:rPr>
        <w:t xml:space="preserve"> service to the </w:t>
      </w:r>
      <w:r w:rsidR="00985B4E" w:rsidRPr="00E14358">
        <w:rPr>
          <w:rFonts w:ascii="Times New Roman" w:eastAsia="Calibri" w:hAnsi="Times New Roman" w:cs="Times New Roman"/>
          <w:sz w:val="24"/>
          <w:szCs w:val="24"/>
        </w:rPr>
        <w:t>C</w:t>
      </w:r>
      <w:r w:rsidRPr="00E14358">
        <w:rPr>
          <w:rFonts w:ascii="Times New Roman" w:eastAsia="Calibri" w:hAnsi="Times New Roman" w:cs="Times New Roman"/>
          <w:sz w:val="24"/>
          <w:szCs w:val="24"/>
        </w:rPr>
        <w:t>omplainant at the address shown on the complaint.</w:t>
      </w:r>
    </w:p>
    <w:p w:rsidR="006A00FB" w:rsidRPr="00E14358" w:rsidRDefault="006A00FB" w:rsidP="00E14358">
      <w:pPr>
        <w:spacing w:after="0" w:line="360" w:lineRule="auto"/>
        <w:rPr>
          <w:rFonts w:ascii="Times New Roman" w:eastAsia="Calibri" w:hAnsi="Times New Roman" w:cs="Times New Roman"/>
          <w:sz w:val="24"/>
          <w:szCs w:val="24"/>
        </w:rPr>
      </w:pPr>
    </w:p>
    <w:p w:rsidR="006F214A" w:rsidRPr="00E14358" w:rsidRDefault="006A00FB" w:rsidP="00E14358">
      <w:pPr>
        <w:spacing w:after="0" w:line="360" w:lineRule="auto"/>
        <w:rPr>
          <w:rFonts w:ascii="Times New Roman" w:eastAsia="Calibri" w:hAnsi="Times New Roman" w:cs="Times New Roman"/>
          <w:sz w:val="24"/>
          <w:szCs w:val="24"/>
        </w:rPr>
      </w:pPr>
      <w:r w:rsidRPr="00E14358">
        <w:rPr>
          <w:rFonts w:ascii="Times New Roman" w:eastAsia="Calibri" w:hAnsi="Times New Roman" w:cs="Times New Roman"/>
          <w:sz w:val="24"/>
          <w:szCs w:val="24"/>
        </w:rPr>
        <w:tab/>
      </w:r>
      <w:r w:rsidRPr="00E14358">
        <w:rPr>
          <w:rFonts w:ascii="Times New Roman" w:eastAsia="Calibri" w:hAnsi="Times New Roman" w:cs="Times New Roman"/>
          <w:sz w:val="24"/>
          <w:szCs w:val="24"/>
        </w:rPr>
        <w:tab/>
        <w:t xml:space="preserve">The answer admits that the Respondent terminated the service </w:t>
      </w:r>
      <w:r w:rsidR="00DA15CA" w:rsidRPr="00E14358">
        <w:rPr>
          <w:rFonts w:ascii="Times New Roman" w:eastAsia="Calibri" w:hAnsi="Times New Roman" w:cs="Times New Roman"/>
          <w:sz w:val="24"/>
          <w:szCs w:val="24"/>
        </w:rPr>
        <w:t xml:space="preserve">to the Complainant’s property </w:t>
      </w:r>
      <w:r w:rsidR="00592778" w:rsidRPr="00E14358">
        <w:rPr>
          <w:rFonts w:ascii="Times New Roman" w:eastAsia="Calibri" w:hAnsi="Times New Roman" w:cs="Times New Roman"/>
          <w:sz w:val="24"/>
          <w:szCs w:val="24"/>
        </w:rPr>
        <w:t xml:space="preserve">on </w:t>
      </w:r>
      <w:r w:rsidR="00DA15CA" w:rsidRPr="00E14358">
        <w:rPr>
          <w:rFonts w:ascii="Times New Roman" w:eastAsia="Calibri" w:hAnsi="Times New Roman" w:cs="Times New Roman"/>
          <w:sz w:val="24"/>
          <w:szCs w:val="24"/>
        </w:rPr>
        <w:t xml:space="preserve">November 8, 2015.  The answer states that </w:t>
      </w:r>
      <w:r w:rsidR="00592778" w:rsidRPr="00E14358">
        <w:rPr>
          <w:rFonts w:ascii="Times New Roman" w:eastAsia="Calibri" w:hAnsi="Times New Roman" w:cs="Times New Roman"/>
          <w:sz w:val="24"/>
          <w:szCs w:val="24"/>
        </w:rPr>
        <w:t xml:space="preserve">the Respondent dispatched an employee to the Complainant’s property because it had received </w:t>
      </w:r>
      <w:r w:rsidR="00DA15CA" w:rsidRPr="00E14358">
        <w:rPr>
          <w:rFonts w:ascii="Times New Roman" w:eastAsia="Calibri" w:hAnsi="Times New Roman" w:cs="Times New Roman"/>
          <w:sz w:val="24"/>
          <w:szCs w:val="24"/>
        </w:rPr>
        <w:t>a report of a natural gas odor at the Complainant’s property</w:t>
      </w:r>
      <w:r w:rsidR="00592778" w:rsidRPr="00E14358">
        <w:rPr>
          <w:rFonts w:ascii="Times New Roman" w:eastAsia="Calibri" w:hAnsi="Times New Roman" w:cs="Times New Roman"/>
          <w:sz w:val="24"/>
          <w:szCs w:val="24"/>
        </w:rPr>
        <w:t>.  T</w:t>
      </w:r>
      <w:r w:rsidR="00DA15CA" w:rsidRPr="00E14358">
        <w:rPr>
          <w:rFonts w:ascii="Times New Roman" w:eastAsia="Calibri" w:hAnsi="Times New Roman" w:cs="Times New Roman"/>
          <w:sz w:val="24"/>
          <w:szCs w:val="24"/>
        </w:rPr>
        <w:t>he Respondent</w:t>
      </w:r>
      <w:r w:rsidR="00592778" w:rsidRPr="00E14358">
        <w:rPr>
          <w:rFonts w:ascii="Times New Roman" w:eastAsia="Calibri" w:hAnsi="Times New Roman" w:cs="Times New Roman"/>
          <w:sz w:val="24"/>
          <w:szCs w:val="24"/>
        </w:rPr>
        <w:t>’s employee</w:t>
      </w:r>
      <w:r w:rsidR="00DA15CA" w:rsidRPr="00E14358">
        <w:rPr>
          <w:rFonts w:ascii="Times New Roman" w:eastAsia="Calibri" w:hAnsi="Times New Roman" w:cs="Times New Roman"/>
          <w:sz w:val="24"/>
          <w:szCs w:val="24"/>
        </w:rPr>
        <w:t xml:space="preserve"> discovered that the </w:t>
      </w:r>
      <w:r w:rsidR="00592778" w:rsidRPr="00E14358">
        <w:rPr>
          <w:rFonts w:ascii="Times New Roman" w:eastAsia="Calibri" w:hAnsi="Times New Roman" w:cs="Times New Roman"/>
          <w:sz w:val="24"/>
          <w:szCs w:val="24"/>
        </w:rPr>
        <w:t xml:space="preserve">gas </w:t>
      </w:r>
      <w:r w:rsidR="00DA15CA" w:rsidRPr="00E14358">
        <w:rPr>
          <w:rFonts w:ascii="Times New Roman" w:eastAsia="Calibri" w:hAnsi="Times New Roman" w:cs="Times New Roman"/>
          <w:sz w:val="24"/>
          <w:szCs w:val="24"/>
        </w:rPr>
        <w:t xml:space="preserve">meter </w:t>
      </w:r>
      <w:r w:rsidR="00592778" w:rsidRPr="00E14358">
        <w:rPr>
          <w:rFonts w:ascii="Times New Roman" w:eastAsia="Calibri" w:hAnsi="Times New Roman" w:cs="Times New Roman"/>
          <w:sz w:val="24"/>
          <w:szCs w:val="24"/>
        </w:rPr>
        <w:t xml:space="preserve">at the Complainant’s property </w:t>
      </w:r>
      <w:r w:rsidR="00DA15CA" w:rsidRPr="00E14358">
        <w:rPr>
          <w:rFonts w:ascii="Times New Roman" w:eastAsia="Calibri" w:hAnsi="Times New Roman" w:cs="Times New Roman"/>
          <w:sz w:val="24"/>
          <w:szCs w:val="24"/>
        </w:rPr>
        <w:t xml:space="preserve">had been vandalized.  </w:t>
      </w:r>
      <w:r w:rsidR="006F214A" w:rsidRPr="00E14358">
        <w:rPr>
          <w:rFonts w:ascii="Times New Roman" w:eastAsia="Calibri" w:hAnsi="Times New Roman" w:cs="Times New Roman"/>
          <w:sz w:val="24"/>
          <w:szCs w:val="24"/>
        </w:rPr>
        <w:t xml:space="preserve">According to the answer, the Complainant’s property was vacant and in order to make the property safe, </w:t>
      </w:r>
      <w:r w:rsidR="00592778" w:rsidRPr="00E14358">
        <w:rPr>
          <w:rFonts w:ascii="Times New Roman" w:eastAsia="Calibri" w:hAnsi="Times New Roman" w:cs="Times New Roman"/>
          <w:sz w:val="24"/>
          <w:szCs w:val="24"/>
        </w:rPr>
        <w:t>the Respondent’s employee disconnected gas service to the property.</w:t>
      </w:r>
    </w:p>
    <w:p w:rsidR="006F214A" w:rsidRPr="00E14358" w:rsidRDefault="006F214A" w:rsidP="00E14358">
      <w:pPr>
        <w:spacing w:after="0" w:line="360" w:lineRule="auto"/>
        <w:rPr>
          <w:rFonts w:ascii="Times New Roman" w:eastAsia="Calibri" w:hAnsi="Times New Roman" w:cs="Times New Roman"/>
          <w:sz w:val="24"/>
          <w:szCs w:val="24"/>
        </w:rPr>
      </w:pPr>
    </w:p>
    <w:p w:rsidR="006F214A" w:rsidRPr="00E14358" w:rsidRDefault="006F214A" w:rsidP="00E14358">
      <w:pPr>
        <w:spacing w:after="0" w:line="360" w:lineRule="auto"/>
        <w:ind w:firstLine="1440"/>
        <w:rPr>
          <w:rFonts w:ascii="Times New Roman" w:eastAsia="Calibri" w:hAnsi="Times New Roman" w:cs="Times New Roman"/>
          <w:sz w:val="24"/>
          <w:szCs w:val="24"/>
        </w:rPr>
      </w:pPr>
      <w:r w:rsidRPr="00E14358">
        <w:rPr>
          <w:rFonts w:ascii="Times New Roman" w:eastAsia="Calibri" w:hAnsi="Times New Roman" w:cs="Times New Roman"/>
          <w:sz w:val="24"/>
          <w:szCs w:val="24"/>
        </w:rPr>
        <w:t xml:space="preserve">According to the answer, the Respondent’s employee advised the maintenance man who gave the employee access to the property that the gas service had been disconnected.  The Respondent’s employee advised the maintenance man to notify the owner of the property that gas service </w:t>
      </w:r>
      <w:r w:rsidR="00592778" w:rsidRPr="00E14358">
        <w:rPr>
          <w:rFonts w:ascii="Times New Roman" w:eastAsia="Calibri" w:hAnsi="Times New Roman" w:cs="Times New Roman"/>
          <w:sz w:val="24"/>
          <w:szCs w:val="24"/>
        </w:rPr>
        <w:t xml:space="preserve">to the property </w:t>
      </w:r>
      <w:r w:rsidRPr="00E14358">
        <w:rPr>
          <w:rFonts w:ascii="Times New Roman" w:eastAsia="Calibri" w:hAnsi="Times New Roman" w:cs="Times New Roman"/>
          <w:sz w:val="24"/>
          <w:szCs w:val="24"/>
        </w:rPr>
        <w:t>had been disconnected and that the owner should contact the Respondent to have the service reconnected.</w:t>
      </w:r>
    </w:p>
    <w:p w:rsidR="006F214A" w:rsidRPr="00E14358" w:rsidRDefault="006F214A" w:rsidP="00E14358">
      <w:pPr>
        <w:spacing w:after="0" w:line="360" w:lineRule="auto"/>
        <w:ind w:firstLine="1440"/>
        <w:rPr>
          <w:rFonts w:ascii="Times New Roman" w:eastAsia="Calibri" w:hAnsi="Times New Roman" w:cs="Times New Roman"/>
          <w:sz w:val="24"/>
          <w:szCs w:val="24"/>
        </w:rPr>
      </w:pPr>
    </w:p>
    <w:p w:rsidR="006F214A" w:rsidRPr="00E14358" w:rsidRDefault="006F214A" w:rsidP="00E14358">
      <w:pPr>
        <w:spacing w:after="0" w:line="360" w:lineRule="auto"/>
        <w:ind w:firstLine="1440"/>
        <w:rPr>
          <w:rFonts w:ascii="Times New Roman" w:eastAsia="Calibri" w:hAnsi="Times New Roman" w:cs="Times New Roman"/>
          <w:sz w:val="24"/>
          <w:szCs w:val="24"/>
        </w:rPr>
      </w:pPr>
      <w:r w:rsidRPr="00E14358">
        <w:rPr>
          <w:rFonts w:ascii="Times New Roman" w:eastAsia="Calibri" w:hAnsi="Times New Roman" w:cs="Times New Roman"/>
          <w:sz w:val="24"/>
          <w:szCs w:val="24"/>
        </w:rPr>
        <w:t xml:space="preserve">The answer avers that the Complainant did not contact the Respondent until February 17, 2016 </w:t>
      </w:r>
      <w:r w:rsidR="00592778" w:rsidRPr="00E14358">
        <w:rPr>
          <w:rFonts w:ascii="Times New Roman" w:eastAsia="Calibri" w:hAnsi="Times New Roman" w:cs="Times New Roman"/>
          <w:sz w:val="24"/>
          <w:szCs w:val="24"/>
        </w:rPr>
        <w:t>when he</w:t>
      </w:r>
      <w:r w:rsidRPr="00E14358">
        <w:rPr>
          <w:rFonts w:ascii="Times New Roman" w:eastAsia="Calibri" w:hAnsi="Times New Roman" w:cs="Times New Roman"/>
          <w:sz w:val="24"/>
          <w:szCs w:val="24"/>
        </w:rPr>
        <w:t xml:space="preserve"> informed the Respondent that </w:t>
      </w:r>
      <w:r w:rsidR="00592778" w:rsidRPr="00E14358">
        <w:rPr>
          <w:rFonts w:ascii="Times New Roman" w:eastAsia="Calibri" w:hAnsi="Times New Roman" w:cs="Times New Roman"/>
          <w:sz w:val="24"/>
          <w:szCs w:val="24"/>
        </w:rPr>
        <w:t>the w</w:t>
      </w:r>
      <w:r w:rsidRPr="00E14358">
        <w:rPr>
          <w:rFonts w:ascii="Times New Roman" w:eastAsia="Calibri" w:hAnsi="Times New Roman" w:cs="Times New Roman"/>
          <w:sz w:val="24"/>
          <w:szCs w:val="24"/>
        </w:rPr>
        <w:t xml:space="preserve">ater pipes </w:t>
      </w:r>
      <w:r w:rsidR="00592778" w:rsidRPr="00E14358">
        <w:rPr>
          <w:rFonts w:ascii="Times New Roman" w:eastAsia="Calibri" w:hAnsi="Times New Roman" w:cs="Times New Roman"/>
          <w:sz w:val="24"/>
          <w:szCs w:val="24"/>
        </w:rPr>
        <w:t xml:space="preserve">at his property </w:t>
      </w:r>
      <w:r w:rsidRPr="00E14358">
        <w:rPr>
          <w:rFonts w:ascii="Times New Roman" w:eastAsia="Calibri" w:hAnsi="Times New Roman" w:cs="Times New Roman"/>
          <w:sz w:val="24"/>
          <w:szCs w:val="24"/>
        </w:rPr>
        <w:t xml:space="preserve">were leaking.  The answer states that </w:t>
      </w:r>
      <w:r w:rsidR="00592778" w:rsidRPr="00E14358">
        <w:rPr>
          <w:rFonts w:ascii="Times New Roman" w:eastAsia="Calibri" w:hAnsi="Times New Roman" w:cs="Times New Roman"/>
          <w:sz w:val="24"/>
          <w:szCs w:val="24"/>
        </w:rPr>
        <w:t xml:space="preserve">the Respondent </w:t>
      </w:r>
      <w:r w:rsidRPr="00E14358">
        <w:rPr>
          <w:rFonts w:ascii="Times New Roman" w:eastAsia="Calibri" w:hAnsi="Times New Roman" w:cs="Times New Roman"/>
          <w:sz w:val="24"/>
          <w:szCs w:val="24"/>
        </w:rPr>
        <w:t xml:space="preserve">investigated the Complainant’s complaint and denied his claim on April 21, 2016.  </w:t>
      </w:r>
    </w:p>
    <w:p w:rsidR="00AA5543" w:rsidRPr="00E14358" w:rsidRDefault="00AA5543" w:rsidP="00E14358">
      <w:pPr>
        <w:spacing w:after="0" w:line="360" w:lineRule="auto"/>
        <w:ind w:left="90" w:firstLine="1350"/>
        <w:rPr>
          <w:rFonts w:ascii="Times New Roman" w:eastAsia="Calibri" w:hAnsi="Times New Roman" w:cs="Times New Roman"/>
          <w:sz w:val="24"/>
          <w:szCs w:val="24"/>
        </w:rPr>
      </w:pPr>
      <w:r w:rsidRPr="00E14358">
        <w:rPr>
          <w:rFonts w:ascii="Times New Roman" w:eastAsia="Calibri" w:hAnsi="Times New Roman" w:cs="Times New Roman"/>
          <w:sz w:val="24"/>
          <w:szCs w:val="24"/>
        </w:rPr>
        <w:t>The new matter alleges that the Commission lacks jurisdiction to award monetary damages to the Complainant.  Similarly, the Commission lacks the authority to order the Respondent to reimburse the Complainant for h</w:t>
      </w:r>
      <w:r w:rsidR="00EF5E23" w:rsidRPr="00E14358">
        <w:rPr>
          <w:rFonts w:ascii="Times New Roman" w:eastAsia="Calibri" w:hAnsi="Times New Roman" w:cs="Times New Roman"/>
          <w:sz w:val="24"/>
          <w:szCs w:val="24"/>
        </w:rPr>
        <w:t>is</w:t>
      </w:r>
      <w:r w:rsidRPr="00E14358">
        <w:rPr>
          <w:rFonts w:ascii="Times New Roman" w:eastAsia="Calibri" w:hAnsi="Times New Roman" w:cs="Times New Roman"/>
          <w:sz w:val="24"/>
          <w:szCs w:val="24"/>
        </w:rPr>
        <w:t xml:space="preserve"> costs.  The answer with new matter requests that the Commission dismiss the Complainant’s complaint. </w:t>
      </w:r>
    </w:p>
    <w:p w:rsidR="000A5D92" w:rsidRPr="00E14358" w:rsidRDefault="000A5D92" w:rsidP="00E14358">
      <w:pPr>
        <w:spacing w:after="0" w:line="360" w:lineRule="auto"/>
        <w:ind w:left="90" w:firstLine="1350"/>
        <w:rPr>
          <w:rFonts w:ascii="Times New Roman" w:eastAsia="Calibri" w:hAnsi="Times New Roman" w:cs="Times New Roman"/>
          <w:sz w:val="24"/>
          <w:szCs w:val="24"/>
        </w:rPr>
      </w:pPr>
    </w:p>
    <w:p w:rsidR="000A5D92" w:rsidRPr="00E14358" w:rsidRDefault="000A5D92" w:rsidP="00E14358">
      <w:pPr>
        <w:spacing w:after="0" w:line="360" w:lineRule="auto"/>
        <w:ind w:left="90" w:firstLine="1350"/>
        <w:rPr>
          <w:rFonts w:ascii="Times New Roman" w:eastAsia="Calibri" w:hAnsi="Times New Roman" w:cs="Times New Roman"/>
          <w:sz w:val="24"/>
          <w:szCs w:val="24"/>
        </w:rPr>
      </w:pPr>
      <w:r w:rsidRPr="00E14358">
        <w:rPr>
          <w:rFonts w:ascii="Times New Roman" w:eastAsia="Calibri" w:hAnsi="Times New Roman" w:cs="Times New Roman"/>
          <w:sz w:val="24"/>
          <w:szCs w:val="24"/>
        </w:rPr>
        <w:t>The preliminary objections assert that the Commission lacks jurisdiction to award monetary damages to the Complainant.  The preliminary objections request that the Commission dismiss the Complainant’s complaint.</w:t>
      </w:r>
    </w:p>
    <w:p w:rsidR="00F13969" w:rsidRPr="00E14358" w:rsidRDefault="00F13969" w:rsidP="00E14358">
      <w:pPr>
        <w:spacing w:after="0" w:line="360" w:lineRule="auto"/>
        <w:ind w:left="90" w:firstLine="1350"/>
        <w:rPr>
          <w:rFonts w:ascii="Times New Roman" w:eastAsia="Calibri" w:hAnsi="Times New Roman" w:cs="Times New Roman"/>
          <w:sz w:val="24"/>
          <w:szCs w:val="24"/>
        </w:rPr>
      </w:pPr>
    </w:p>
    <w:p w:rsidR="00F13969" w:rsidRPr="00E14358" w:rsidRDefault="00F13969" w:rsidP="00E14358">
      <w:pPr>
        <w:spacing w:after="0" w:line="360" w:lineRule="auto"/>
        <w:ind w:left="90" w:firstLine="1350"/>
        <w:rPr>
          <w:rFonts w:ascii="Times New Roman" w:eastAsia="Calibri" w:hAnsi="Times New Roman" w:cs="Times New Roman"/>
          <w:sz w:val="24"/>
          <w:szCs w:val="24"/>
        </w:rPr>
      </w:pPr>
      <w:r w:rsidRPr="00E14358">
        <w:rPr>
          <w:rFonts w:ascii="Times New Roman" w:eastAsia="Calibri" w:hAnsi="Times New Roman" w:cs="Times New Roman"/>
          <w:sz w:val="24"/>
          <w:szCs w:val="24"/>
        </w:rPr>
        <w:t>On February 6, 2017, the Complainant filed a response to the Respondent’s preliminary objections.  The response reiterates the allegations set forth in the Complainant’s complaint.</w:t>
      </w:r>
    </w:p>
    <w:p w:rsidR="00EF5E23" w:rsidRPr="00E14358" w:rsidRDefault="00EF5E23" w:rsidP="00E14358">
      <w:pPr>
        <w:spacing w:after="0" w:line="360" w:lineRule="auto"/>
        <w:ind w:left="90" w:firstLine="1350"/>
        <w:rPr>
          <w:rFonts w:ascii="Times New Roman" w:eastAsia="Calibri" w:hAnsi="Times New Roman" w:cs="Times New Roman"/>
          <w:sz w:val="24"/>
          <w:szCs w:val="24"/>
        </w:rPr>
      </w:pPr>
    </w:p>
    <w:p w:rsidR="00C52DF2" w:rsidRPr="00E14358" w:rsidRDefault="00EF5E23" w:rsidP="00E14358">
      <w:pPr>
        <w:spacing w:after="0" w:line="360" w:lineRule="auto"/>
        <w:ind w:left="90" w:firstLine="1350"/>
        <w:rPr>
          <w:rFonts w:ascii="Times New Roman" w:eastAsia="Calibri" w:hAnsi="Times New Roman" w:cs="Times New Roman"/>
          <w:sz w:val="24"/>
          <w:szCs w:val="24"/>
        </w:rPr>
      </w:pPr>
      <w:r w:rsidRPr="00E14358">
        <w:rPr>
          <w:rFonts w:ascii="Times New Roman" w:hAnsi="Times New Roman" w:cs="Times New Roman"/>
          <w:sz w:val="24"/>
          <w:szCs w:val="24"/>
        </w:rPr>
        <w:t xml:space="preserve">By hearing notice dated February </w:t>
      </w:r>
      <w:r w:rsidR="00F13969" w:rsidRPr="00E14358">
        <w:rPr>
          <w:rFonts w:ascii="Times New Roman" w:hAnsi="Times New Roman" w:cs="Times New Roman"/>
          <w:sz w:val="24"/>
          <w:szCs w:val="24"/>
        </w:rPr>
        <w:t>2</w:t>
      </w:r>
      <w:r w:rsidRPr="00E14358">
        <w:rPr>
          <w:rFonts w:ascii="Times New Roman" w:hAnsi="Times New Roman" w:cs="Times New Roman"/>
          <w:sz w:val="24"/>
          <w:szCs w:val="24"/>
        </w:rPr>
        <w:t xml:space="preserve">7, 2017, the Commission scheduled a telephonic hearing for this matter on March </w:t>
      </w:r>
      <w:r w:rsidR="00F13969" w:rsidRPr="00E14358">
        <w:rPr>
          <w:rFonts w:ascii="Times New Roman" w:hAnsi="Times New Roman" w:cs="Times New Roman"/>
          <w:sz w:val="24"/>
          <w:szCs w:val="24"/>
        </w:rPr>
        <w:t>30</w:t>
      </w:r>
      <w:r w:rsidRPr="00E14358">
        <w:rPr>
          <w:rFonts w:ascii="Times New Roman" w:hAnsi="Times New Roman" w:cs="Times New Roman"/>
          <w:sz w:val="24"/>
          <w:szCs w:val="24"/>
        </w:rPr>
        <w:t>, 2017 at 10:00 a.m. and assigned the case to me.</w:t>
      </w:r>
      <w:r w:rsidR="004917D1" w:rsidRPr="00E14358">
        <w:rPr>
          <w:rFonts w:ascii="Times New Roman" w:hAnsi="Times New Roman" w:cs="Times New Roman"/>
          <w:sz w:val="24"/>
          <w:szCs w:val="24"/>
        </w:rPr>
        <w:t xml:space="preserve">  </w:t>
      </w:r>
      <w:r w:rsidR="00CB2876" w:rsidRPr="00E14358">
        <w:rPr>
          <w:rFonts w:ascii="Times New Roman" w:hAnsi="Times New Roman" w:cs="Times New Roman"/>
          <w:sz w:val="24"/>
          <w:szCs w:val="24"/>
        </w:rPr>
        <w:t xml:space="preserve">The preliminary objections are ready for decision.  </w:t>
      </w:r>
      <w:r w:rsidR="00C52DF2" w:rsidRPr="00E14358">
        <w:rPr>
          <w:rFonts w:ascii="Times New Roman" w:eastAsia="Calibri" w:hAnsi="Times New Roman" w:cs="Times New Roman"/>
          <w:sz w:val="24"/>
          <w:szCs w:val="24"/>
        </w:rPr>
        <w:t xml:space="preserve">For the reasons </w:t>
      </w:r>
      <w:r w:rsidR="00E9552E" w:rsidRPr="00E14358">
        <w:rPr>
          <w:rFonts w:ascii="Times New Roman" w:eastAsia="Calibri" w:hAnsi="Times New Roman" w:cs="Times New Roman"/>
          <w:sz w:val="24"/>
          <w:szCs w:val="24"/>
        </w:rPr>
        <w:t xml:space="preserve">set forth below, I will </w:t>
      </w:r>
      <w:r w:rsidR="00C52DF2" w:rsidRPr="00E14358">
        <w:rPr>
          <w:rFonts w:ascii="Times New Roman" w:eastAsia="Calibri" w:hAnsi="Times New Roman" w:cs="Times New Roman"/>
          <w:sz w:val="24"/>
          <w:szCs w:val="24"/>
        </w:rPr>
        <w:t xml:space="preserve">sustain </w:t>
      </w:r>
      <w:r w:rsidR="00E9552E" w:rsidRPr="00E14358">
        <w:rPr>
          <w:rFonts w:ascii="Times New Roman" w:eastAsia="Calibri" w:hAnsi="Times New Roman" w:cs="Times New Roman"/>
          <w:sz w:val="24"/>
          <w:szCs w:val="24"/>
        </w:rPr>
        <w:t xml:space="preserve">the preliminary objections </w:t>
      </w:r>
      <w:r w:rsidR="009E6682" w:rsidRPr="00E14358">
        <w:rPr>
          <w:rFonts w:ascii="Times New Roman" w:eastAsia="Calibri" w:hAnsi="Times New Roman" w:cs="Times New Roman"/>
          <w:sz w:val="24"/>
          <w:szCs w:val="24"/>
        </w:rPr>
        <w:t xml:space="preserve">in part </w:t>
      </w:r>
      <w:r w:rsidR="00E9552E" w:rsidRPr="00E14358">
        <w:rPr>
          <w:rFonts w:ascii="Times New Roman" w:eastAsia="Calibri" w:hAnsi="Times New Roman" w:cs="Times New Roman"/>
          <w:sz w:val="24"/>
          <w:szCs w:val="24"/>
        </w:rPr>
        <w:t xml:space="preserve">and </w:t>
      </w:r>
      <w:r w:rsidR="00C52DF2" w:rsidRPr="00E14358">
        <w:rPr>
          <w:rFonts w:ascii="Times New Roman" w:eastAsia="Calibri" w:hAnsi="Times New Roman" w:cs="Times New Roman"/>
          <w:sz w:val="24"/>
          <w:szCs w:val="24"/>
        </w:rPr>
        <w:t>deny them in part.</w:t>
      </w:r>
    </w:p>
    <w:p w:rsidR="00100EF0" w:rsidRPr="00E14358" w:rsidRDefault="00100EF0" w:rsidP="00E14358">
      <w:pPr>
        <w:spacing w:after="0" w:line="360" w:lineRule="auto"/>
        <w:rPr>
          <w:rFonts w:ascii="Times New Roman" w:eastAsia="Calibri" w:hAnsi="Times New Roman" w:cs="Times New Roman"/>
          <w:sz w:val="24"/>
          <w:szCs w:val="24"/>
        </w:rPr>
      </w:pPr>
    </w:p>
    <w:p w:rsidR="00100EF0" w:rsidRDefault="00100EF0" w:rsidP="00E14358">
      <w:pPr>
        <w:spacing w:after="0" w:line="360" w:lineRule="auto"/>
        <w:ind w:firstLine="1440"/>
        <w:rPr>
          <w:rFonts w:ascii="Times New Roman" w:hAnsi="Times New Roman" w:cs="Times New Roman"/>
          <w:sz w:val="24"/>
          <w:szCs w:val="24"/>
        </w:rPr>
      </w:pPr>
      <w:r w:rsidRPr="00E14358">
        <w:rPr>
          <w:rFonts w:ascii="Times New Roman" w:hAnsi="Times New Roman" w:cs="Times New Roman"/>
          <w:sz w:val="24"/>
          <w:szCs w:val="24"/>
        </w:rPr>
        <w:t>The Commission’s Rules of Practice and Procedure permit parties to file preliminary objections.   The grounds for preliminary objections are limited to those set forth in 52 Pa.Code § 5.101(a) as follows:</w:t>
      </w:r>
    </w:p>
    <w:p w:rsidR="00E14358" w:rsidRPr="00E14358" w:rsidRDefault="00E14358" w:rsidP="00E14358">
      <w:pPr>
        <w:spacing w:after="0" w:line="360" w:lineRule="auto"/>
        <w:ind w:firstLine="1440"/>
        <w:rPr>
          <w:rFonts w:ascii="Times New Roman" w:hAnsi="Times New Roman" w:cs="Times New Roman"/>
          <w:sz w:val="24"/>
          <w:szCs w:val="24"/>
        </w:rPr>
      </w:pPr>
    </w:p>
    <w:p w:rsidR="00100EF0" w:rsidRPr="00E14358" w:rsidRDefault="00100EF0" w:rsidP="00E14358">
      <w:pPr>
        <w:widowControl w:val="0"/>
        <w:numPr>
          <w:ilvl w:val="0"/>
          <w:numId w:val="1"/>
        </w:numPr>
        <w:autoSpaceDE w:val="0"/>
        <w:autoSpaceDN w:val="0"/>
        <w:adjustRightInd w:val="0"/>
        <w:spacing w:after="0" w:line="240" w:lineRule="auto"/>
        <w:ind w:right="720"/>
        <w:rPr>
          <w:rFonts w:ascii="Times New Roman" w:hAnsi="Times New Roman" w:cs="Times New Roman"/>
          <w:sz w:val="24"/>
          <w:szCs w:val="24"/>
        </w:rPr>
      </w:pPr>
      <w:r w:rsidRPr="00E14358">
        <w:rPr>
          <w:rFonts w:ascii="Times New Roman" w:hAnsi="Times New Roman" w:cs="Times New Roman"/>
          <w:sz w:val="24"/>
          <w:szCs w:val="24"/>
        </w:rPr>
        <w:t>Lack of Commission jurisdiction or improper service of the pleading initiating the proceeding.</w:t>
      </w:r>
    </w:p>
    <w:p w:rsidR="00100EF0" w:rsidRPr="00E14358" w:rsidRDefault="00100EF0" w:rsidP="00E14358">
      <w:pPr>
        <w:widowControl w:val="0"/>
        <w:autoSpaceDE w:val="0"/>
        <w:autoSpaceDN w:val="0"/>
        <w:adjustRightInd w:val="0"/>
        <w:spacing w:after="0" w:line="240" w:lineRule="auto"/>
        <w:ind w:left="2160" w:right="720"/>
        <w:rPr>
          <w:rFonts w:ascii="Times New Roman" w:hAnsi="Times New Roman" w:cs="Times New Roman"/>
          <w:sz w:val="24"/>
          <w:szCs w:val="24"/>
        </w:rPr>
      </w:pPr>
    </w:p>
    <w:p w:rsidR="00100EF0" w:rsidRPr="00E14358" w:rsidRDefault="00100EF0" w:rsidP="00E14358">
      <w:pPr>
        <w:widowControl w:val="0"/>
        <w:numPr>
          <w:ilvl w:val="0"/>
          <w:numId w:val="1"/>
        </w:numPr>
        <w:autoSpaceDE w:val="0"/>
        <w:autoSpaceDN w:val="0"/>
        <w:adjustRightInd w:val="0"/>
        <w:spacing w:after="0" w:line="240" w:lineRule="auto"/>
        <w:ind w:right="720"/>
        <w:rPr>
          <w:rFonts w:ascii="Times New Roman" w:hAnsi="Times New Roman" w:cs="Times New Roman"/>
          <w:sz w:val="24"/>
          <w:szCs w:val="24"/>
        </w:rPr>
      </w:pPr>
      <w:r w:rsidRPr="00E14358">
        <w:rPr>
          <w:rFonts w:ascii="Times New Roman" w:hAnsi="Times New Roman" w:cs="Times New Roman"/>
          <w:sz w:val="24"/>
          <w:szCs w:val="24"/>
        </w:rPr>
        <w:t>Failure of a pleading to conform to this chapter or the inclusion of scandalous or impertinent matter.</w:t>
      </w:r>
    </w:p>
    <w:p w:rsidR="00100EF0" w:rsidRPr="00E14358" w:rsidRDefault="00100EF0" w:rsidP="00E14358">
      <w:pPr>
        <w:widowControl w:val="0"/>
        <w:autoSpaceDE w:val="0"/>
        <w:autoSpaceDN w:val="0"/>
        <w:adjustRightInd w:val="0"/>
        <w:spacing w:after="0" w:line="240" w:lineRule="auto"/>
        <w:ind w:left="2160" w:right="720"/>
        <w:rPr>
          <w:rFonts w:ascii="Times New Roman" w:hAnsi="Times New Roman" w:cs="Times New Roman"/>
          <w:sz w:val="24"/>
          <w:szCs w:val="24"/>
        </w:rPr>
      </w:pPr>
    </w:p>
    <w:p w:rsidR="00100EF0" w:rsidRPr="00E14358" w:rsidRDefault="00100EF0" w:rsidP="00E14358">
      <w:pPr>
        <w:widowControl w:val="0"/>
        <w:numPr>
          <w:ilvl w:val="0"/>
          <w:numId w:val="1"/>
        </w:numPr>
        <w:autoSpaceDE w:val="0"/>
        <w:autoSpaceDN w:val="0"/>
        <w:adjustRightInd w:val="0"/>
        <w:spacing w:after="0" w:line="240" w:lineRule="auto"/>
        <w:ind w:right="720"/>
        <w:rPr>
          <w:rFonts w:ascii="Times New Roman" w:hAnsi="Times New Roman" w:cs="Times New Roman"/>
          <w:sz w:val="24"/>
          <w:szCs w:val="24"/>
        </w:rPr>
      </w:pPr>
      <w:r w:rsidRPr="00E14358">
        <w:rPr>
          <w:rFonts w:ascii="Times New Roman" w:hAnsi="Times New Roman" w:cs="Times New Roman"/>
          <w:sz w:val="24"/>
          <w:szCs w:val="24"/>
        </w:rPr>
        <w:t>Insufficient specificity of a pleading.</w:t>
      </w:r>
    </w:p>
    <w:p w:rsidR="00100EF0" w:rsidRPr="00E14358" w:rsidRDefault="00100EF0" w:rsidP="00E14358">
      <w:pPr>
        <w:widowControl w:val="0"/>
        <w:autoSpaceDE w:val="0"/>
        <w:autoSpaceDN w:val="0"/>
        <w:adjustRightInd w:val="0"/>
        <w:spacing w:after="0" w:line="240" w:lineRule="auto"/>
        <w:ind w:left="2160" w:right="720"/>
        <w:rPr>
          <w:rFonts w:ascii="Times New Roman" w:hAnsi="Times New Roman" w:cs="Times New Roman"/>
          <w:sz w:val="24"/>
          <w:szCs w:val="24"/>
        </w:rPr>
      </w:pPr>
    </w:p>
    <w:p w:rsidR="00100EF0" w:rsidRPr="00E14358" w:rsidRDefault="00100EF0" w:rsidP="00E14358">
      <w:pPr>
        <w:widowControl w:val="0"/>
        <w:numPr>
          <w:ilvl w:val="0"/>
          <w:numId w:val="1"/>
        </w:numPr>
        <w:autoSpaceDE w:val="0"/>
        <w:autoSpaceDN w:val="0"/>
        <w:adjustRightInd w:val="0"/>
        <w:spacing w:after="0" w:line="240" w:lineRule="auto"/>
        <w:ind w:right="720"/>
        <w:rPr>
          <w:rFonts w:ascii="Times New Roman" w:hAnsi="Times New Roman" w:cs="Times New Roman"/>
          <w:sz w:val="24"/>
          <w:szCs w:val="24"/>
        </w:rPr>
      </w:pPr>
      <w:r w:rsidRPr="00E14358">
        <w:rPr>
          <w:rFonts w:ascii="Times New Roman" w:hAnsi="Times New Roman" w:cs="Times New Roman"/>
          <w:sz w:val="24"/>
          <w:szCs w:val="24"/>
        </w:rPr>
        <w:t>Legal insufficiency of a pleading.</w:t>
      </w:r>
    </w:p>
    <w:p w:rsidR="00100EF0" w:rsidRPr="00E14358" w:rsidRDefault="00100EF0" w:rsidP="00E14358">
      <w:pPr>
        <w:widowControl w:val="0"/>
        <w:autoSpaceDE w:val="0"/>
        <w:autoSpaceDN w:val="0"/>
        <w:adjustRightInd w:val="0"/>
        <w:spacing w:after="0" w:line="240" w:lineRule="auto"/>
        <w:ind w:left="2160" w:right="720"/>
        <w:rPr>
          <w:rFonts w:ascii="Times New Roman" w:hAnsi="Times New Roman" w:cs="Times New Roman"/>
          <w:sz w:val="24"/>
          <w:szCs w:val="24"/>
        </w:rPr>
      </w:pPr>
    </w:p>
    <w:p w:rsidR="00100EF0" w:rsidRPr="00E14358" w:rsidRDefault="00100EF0" w:rsidP="00E14358">
      <w:pPr>
        <w:widowControl w:val="0"/>
        <w:numPr>
          <w:ilvl w:val="0"/>
          <w:numId w:val="1"/>
        </w:numPr>
        <w:autoSpaceDE w:val="0"/>
        <w:autoSpaceDN w:val="0"/>
        <w:adjustRightInd w:val="0"/>
        <w:spacing w:after="0" w:line="240" w:lineRule="auto"/>
        <w:ind w:right="720"/>
        <w:rPr>
          <w:rFonts w:ascii="Times New Roman" w:hAnsi="Times New Roman" w:cs="Times New Roman"/>
          <w:sz w:val="24"/>
          <w:szCs w:val="24"/>
        </w:rPr>
      </w:pPr>
      <w:r w:rsidRPr="00E14358">
        <w:rPr>
          <w:rFonts w:ascii="Times New Roman" w:hAnsi="Times New Roman" w:cs="Times New Roman"/>
          <w:sz w:val="24"/>
          <w:szCs w:val="24"/>
        </w:rPr>
        <w:t>Lack of capacity to sue, nonjoinder of a necessary party or misjoinder of a cause of action.</w:t>
      </w:r>
    </w:p>
    <w:p w:rsidR="00100EF0" w:rsidRPr="00E14358" w:rsidRDefault="00100EF0" w:rsidP="00E14358">
      <w:pPr>
        <w:widowControl w:val="0"/>
        <w:autoSpaceDE w:val="0"/>
        <w:autoSpaceDN w:val="0"/>
        <w:adjustRightInd w:val="0"/>
        <w:spacing w:after="0" w:line="240" w:lineRule="auto"/>
        <w:ind w:left="2160" w:right="720"/>
        <w:rPr>
          <w:rFonts w:ascii="Times New Roman" w:hAnsi="Times New Roman" w:cs="Times New Roman"/>
          <w:sz w:val="24"/>
          <w:szCs w:val="24"/>
        </w:rPr>
      </w:pPr>
    </w:p>
    <w:p w:rsidR="00100EF0" w:rsidRPr="00E14358" w:rsidRDefault="00100EF0" w:rsidP="00E14358">
      <w:pPr>
        <w:widowControl w:val="0"/>
        <w:numPr>
          <w:ilvl w:val="0"/>
          <w:numId w:val="1"/>
        </w:numPr>
        <w:autoSpaceDE w:val="0"/>
        <w:autoSpaceDN w:val="0"/>
        <w:adjustRightInd w:val="0"/>
        <w:spacing w:after="0" w:line="240" w:lineRule="auto"/>
        <w:ind w:right="720"/>
        <w:rPr>
          <w:rFonts w:ascii="Times New Roman" w:hAnsi="Times New Roman" w:cs="Times New Roman"/>
          <w:sz w:val="24"/>
          <w:szCs w:val="24"/>
        </w:rPr>
      </w:pPr>
      <w:r w:rsidRPr="00E14358">
        <w:rPr>
          <w:rFonts w:ascii="Times New Roman" w:hAnsi="Times New Roman" w:cs="Times New Roman"/>
          <w:sz w:val="24"/>
          <w:szCs w:val="24"/>
        </w:rPr>
        <w:t>Pendency of a prior proceeding or agreement for alternative dispute resolution.</w:t>
      </w:r>
    </w:p>
    <w:p w:rsidR="00100EF0" w:rsidRPr="00E14358" w:rsidRDefault="00100EF0" w:rsidP="00E14358">
      <w:pPr>
        <w:widowControl w:val="0"/>
        <w:autoSpaceDE w:val="0"/>
        <w:autoSpaceDN w:val="0"/>
        <w:adjustRightInd w:val="0"/>
        <w:spacing w:after="0" w:line="240" w:lineRule="auto"/>
        <w:ind w:left="2160" w:right="720"/>
        <w:rPr>
          <w:rFonts w:ascii="Times New Roman" w:hAnsi="Times New Roman" w:cs="Times New Roman"/>
          <w:sz w:val="24"/>
          <w:szCs w:val="24"/>
        </w:rPr>
      </w:pPr>
    </w:p>
    <w:p w:rsidR="00100EF0" w:rsidRDefault="00100EF0" w:rsidP="00E14358">
      <w:pPr>
        <w:widowControl w:val="0"/>
        <w:adjustRightInd w:val="0"/>
        <w:spacing w:after="0"/>
        <w:ind w:left="1440" w:right="1440" w:firstLine="360"/>
        <w:rPr>
          <w:rFonts w:ascii="Times New Roman" w:hAnsi="Times New Roman" w:cs="Times New Roman"/>
          <w:sz w:val="24"/>
          <w:szCs w:val="24"/>
        </w:rPr>
      </w:pPr>
      <w:r w:rsidRPr="00E14358">
        <w:rPr>
          <w:rFonts w:ascii="Times New Roman" w:hAnsi="Times New Roman" w:cs="Times New Roman"/>
          <w:sz w:val="24"/>
          <w:szCs w:val="24"/>
        </w:rPr>
        <w:t>(7)</w:t>
      </w:r>
      <w:r w:rsidRPr="00E14358">
        <w:rPr>
          <w:rFonts w:ascii="Times New Roman" w:hAnsi="Times New Roman" w:cs="Times New Roman"/>
          <w:sz w:val="24"/>
          <w:szCs w:val="24"/>
        </w:rPr>
        <w:tab/>
        <w:t>Standing of a party to participate in the proceeding.</w:t>
      </w:r>
    </w:p>
    <w:p w:rsidR="00E14358" w:rsidRPr="00E14358" w:rsidRDefault="00E14358" w:rsidP="00E14358">
      <w:pPr>
        <w:widowControl w:val="0"/>
        <w:adjustRightInd w:val="0"/>
        <w:spacing w:after="0" w:line="360" w:lineRule="auto"/>
        <w:ind w:left="1440" w:right="1440" w:firstLine="360"/>
        <w:rPr>
          <w:rFonts w:ascii="Times New Roman" w:hAnsi="Times New Roman" w:cs="Times New Roman"/>
          <w:sz w:val="24"/>
          <w:szCs w:val="24"/>
        </w:rPr>
      </w:pPr>
    </w:p>
    <w:p w:rsidR="00100EF0" w:rsidRPr="00E14358" w:rsidRDefault="00100EF0" w:rsidP="00E14358">
      <w:pPr>
        <w:pStyle w:val="ParaTab1"/>
        <w:spacing w:line="360" w:lineRule="auto"/>
        <w:ind w:firstLine="1350"/>
        <w:rPr>
          <w:rFonts w:ascii="Times New Roman" w:hAnsi="Times New Roman" w:cs="Times New Roman"/>
        </w:rPr>
      </w:pPr>
      <w:r w:rsidRPr="00E14358">
        <w:rPr>
          <w:rFonts w:ascii="Times New Roman" w:hAnsi="Times New Roman" w:cs="Times New Roman"/>
        </w:rPr>
        <w:t>Here, the Respondent’s preliminary objections assert lack of Commission jurisdiction</w:t>
      </w:r>
      <w:r w:rsidR="00253F82" w:rsidRPr="00E14358">
        <w:rPr>
          <w:rFonts w:ascii="Times New Roman" w:hAnsi="Times New Roman" w:cs="Times New Roman"/>
        </w:rPr>
        <w:t>,</w:t>
      </w:r>
      <w:r w:rsidRPr="00E14358">
        <w:rPr>
          <w:rFonts w:ascii="Times New Roman" w:hAnsi="Times New Roman" w:cs="Times New Roman"/>
        </w:rPr>
        <w:t xml:space="preserve"> pursuant to 52 Pa.Code §§ 5.101(a)(1).  This is not correct.  A request for relief that is not legally available in the cause of action pleaded is “impertinent matter” in the sense that it is irrelevant to that cause of action.  A preliminary objection in the nature of a motion to strike off impertinent matter is the appropriate method to challenge an erroneous prayer for damages.  </w:t>
      </w:r>
      <w:r w:rsidRPr="00E14358">
        <w:rPr>
          <w:rFonts w:ascii="Times New Roman" w:hAnsi="Times New Roman" w:cs="Times New Roman"/>
          <w:u w:val="single"/>
        </w:rPr>
        <w:t>Hudock v. Donegal Mut. Ins. Co.</w:t>
      </w:r>
      <w:r w:rsidRPr="00E14358">
        <w:rPr>
          <w:rFonts w:ascii="Times New Roman" w:hAnsi="Times New Roman" w:cs="Times New Roman"/>
        </w:rPr>
        <w:t xml:space="preserve"> 264 A.2d 688 (Pa. 1970).  The Respondent’s preliminary objections should have asserted the inclusion of impertinent matter in the complaint pursuant the 52 Pa.C.S. § 5.101(a)(2). </w:t>
      </w:r>
    </w:p>
    <w:p w:rsidR="00100EF0" w:rsidRPr="00E14358" w:rsidRDefault="00100EF0" w:rsidP="00E14358">
      <w:pPr>
        <w:pStyle w:val="ParaTab1"/>
        <w:spacing w:line="360" w:lineRule="auto"/>
        <w:ind w:firstLine="1350"/>
        <w:rPr>
          <w:rFonts w:ascii="Times New Roman" w:hAnsi="Times New Roman" w:cs="Times New Roman"/>
        </w:rPr>
      </w:pPr>
    </w:p>
    <w:p w:rsidR="00100EF0" w:rsidRPr="00E14358" w:rsidRDefault="00100EF0" w:rsidP="00E14358">
      <w:pPr>
        <w:spacing w:after="0" w:line="360" w:lineRule="auto"/>
        <w:ind w:firstLine="1440"/>
        <w:rPr>
          <w:rFonts w:ascii="Times New Roman" w:hAnsi="Times New Roman" w:cs="Times New Roman"/>
          <w:sz w:val="24"/>
          <w:szCs w:val="24"/>
        </w:rPr>
      </w:pPr>
      <w:r w:rsidRPr="00E14358">
        <w:rPr>
          <w:rFonts w:ascii="Times New Roman" w:hAnsi="Times New Roman" w:cs="Times New Roman"/>
          <w:sz w:val="24"/>
          <w:szCs w:val="24"/>
        </w:rPr>
        <w:t xml:space="preserve">The Respondent’s preliminary objections argue that the Commission should dismiss the complaint because the Commission lacks jurisdiction to award monetary damages.  The Respondent is confusing the Commission’s power or authority with the Commission’s subject matter jurisdiction.  The difference was explained by the Pennsylvania Supreme Court in </w:t>
      </w:r>
      <w:r w:rsidRPr="00E14358">
        <w:rPr>
          <w:rFonts w:ascii="Times New Roman" w:hAnsi="Times New Roman" w:cs="Times New Roman"/>
          <w:sz w:val="24"/>
          <w:szCs w:val="24"/>
          <w:u w:val="single"/>
        </w:rPr>
        <w:t>Riedel v. The Human Relations Comm’n of the City Of Reading</w:t>
      </w:r>
      <w:r w:rsidRPr="00E14358">
        <w:rPr>
          <w:rFonts w:ascii="Times New Roman" w:hAnsi="Times New Roman" w:cs="Times New Roman"/>
          <w:sz w:val="24"/>
          <w:szCs w:val="24"/>
        </w:rPr>
        <w:t>, 739 A.2d 121, 124 (Pa. 1999):</w:t>
      </w:r>
    </w:p>
    <w:p w:rsidR="00592778" w:rsidRPr="00E14358" w:rsidRDefault="00592778" w:rsidP="00E14358">
      <w:pPr>
        <w:spacing w:after="0" w:line="360" w:lineRule="auto"/>
        <w:ind w:firstLine="1440"/>
        <w:rPr>
          <w:rFonts w:ascii="Times New Roman" w:hAnsi="Times New Roman" w:cs="Times New Roman"/>
          <w:sz w:val="24"/>
          <w:szCs w:val="24"/>
        </w:rPr>
      </w:pPr>
    </w:p>
    <w:p w:rsidR="00100EF0" w:rsidRPr="00E14358" w:rsidRDefault="00100EF0" w:rsidP="00E14358">
      <w:pPr>
        <w:spacing w:after="0"/>
        <w:ind w:left="1440" w:right="720"/>
        <w:rPr>
          <w:rFonts w:ascii="Times New Roman" w:hAnsi="Times New Roman" w:cs="Times New Roman"/>
          <w:sz w:val="24"/>
          <w:szCs w:val="24"/>
        </w:rPr>
      </w:pPr>
      <w:r w:rsidRPr="00E14358">
        <w:rPr>
          <w:rFonts w:ascii="Times New Roman" w:hAnsi="Times New Roman" w:cs="Times New Roman"/>
          <w:sz w:val="24"/>
          <w:szCs w:val="24"/>
        </w:rPr>
        <w:t xml:space="preserve">Jurisdiction and power are not interchangeable although judges and lawyers often confuse them - </w:t>
      </w:r>
      <w:r w:rsidRPr="00E14358">
        <w:rPr>
          <w:rFonts w:ascii="Times New Roman" w:hAnsi="Times New Roman" w:cs="Times New Roman"/>
          <w:sz w:val="24"/>
          <w:szCs w:val="24"/>
          <w:u w:val="single"/>
        </w:rPr>
        <w:t>Hellertown Borough Referendum Case</w:t>
      </w:r>
      <w:r w:rsidRPr="00E14358">
        <w:rPr>
          <w:rFonts w:ascii="Times New Roman" w:hAnsi="Times New Roman" w:cs="Times New Roman"/>
          <w:sz w:val="24"/>
          <w:szCs w:val="24"/>
        </w:rPr>
        <w:t xml:space="preserve">, 354 Pa. 255, 47 A.2d 273 (1946).  Jurisdiction relates solely to the competency of the particular court or administrative body to determine controversies of the general class to which the case then presented for its consideration belongs. Power, on the other hand, means the ability of a decision-making body to order or effect a certain result. </w:t>
      </w:r>
      <w:r w:rsidRPr="00E14358">
        <w:rPr>
          <w:rFonts w:ascii="Times New Roman" w:hAnsi="Times New Roman" w:cs="Times New Roman"/>
          <w:iCs/>
          <w:sz w:val="24"/>
          <w:szCs w:val="24"/>
          <w:u w:val="single"/>
        </w:rPr>
        <w:t>Delaware River Port Auth. v. PA Public Utility Commission</w:t>
      </w:r>
      <w:r w:rsidRPr="00E14358">
        <w:rPr>
          <w:rFonts w:ascii="Times New Roman" w:hAnsi="Times New Roman" w:cs="Times New Roman"/>
          <w:sz w:val="24"/>
          <w:szCs w:val="24"/>
        </w:rPr>
        <w:t xml:space="preserve">, 408 Pa. 169, 178, 182 A.2d 682, 686 (1962); </w:t>
      </w:r>
      <w:r w:rsidRPr="00E14358">
        <w:rPr>
          <w:rFonts w:ascii="Times New Roman" w:hAnsi="Times New Roman" w:cs="Times New Roman"/>
          <w:iCs/>
          <w:sz w:val="24"/>
          <w:szCs w:val="24"/>
        </w:rPr>
        <w:t xml:space="preserve">see also </w:t>
      </w:r>
      <w:r w:rsidRPr="00E14358">
        <w:rPr>
          <w:rFonts w:ascii="Times New Roman" w:hAnsi="Times New Roman" w:cs="Times New Roman"/>
          <w:iCs/>
          <w:sz w:val="24"/>
          <w:szCs w:val="24"/>
          <w:u w:val="single"/>
        </w:rPr>
        <w:t>Beltrami Enterprises, Inc. v. Commonwealth of PA, Dep't of Environmental Resources</w:t>
      </w:r>
      <w:r w:rsidRPr="00E14358">
        <w:rPr>
          <w:rFonts w:ascii="Times New Roman" w:hAnsi="Times New Roman" w:cs="Times New Roman"/>
          <w:sz w:val="24"/>
          <w:szCs w:val="24"/>
        </w:rPr>
        <w:t>, 159 Pa. Commw. 72, 632 A.2d 989, 993 (Pa. Commw. 1993) (fact that administrative agency may not have power to afford relief in particular case presented is of no moment to determination of its jurisdiction over general subject matter of controversy).</w:t>
      </w:r>
      <w:r w:rsidRPr="00E14358">
        <w:rPr>
          <w:rFonts w:ascii="Times New Roman" w:hAnsi="Times New Roman" w:cs="Times New Roman"/>
          <w:sz w:val="24"/>
          <w:szCs w:val="24"/>
        </w:rPr>
        <w:br/>
      </w:r>
    </w:p>
    <w:p w:rsidR="00100EF0" w:rsidRPr="00E14358" w:rsidRDefault="00100EF0" w:rsidP="00E14358">
      <w:pPr>
        <w:spacing w:after="0" w:line="360" w:lineRule="auto"/>
        <w:ind w:right="720"/>
        <w:rPr>
          <w:rFonts w:ascii="Times New Roman" w:hAnsi="Times New Roman" w:cs="Times New Roman"/>
          <w:sz w:val="24"/>
          <w:szCs w:val="24"/>
        </w:rPr>
      </w:pPr>
      <w:r w:rsidRPr="00E14358">
        <w:rPr>
          <w:rFonts w:ascii="Times New Roman" w:hAnsi="Times New Roman" w:cs="Times New Roman"/>
          <w:sz w:val="24"/>
          <w:szCs w:val="24"/>
        </w:rPr>
        <w:t xml:space="preserve">See also, </w:t>
      </w:r>
      <w:r w:rsidRPr="00E14358">
        <w:rPr>
          <w:rFonts w:ascii="Times New Roman" w:hAnsi="Times New Roman" w:cs="Times New Roman"/>
          <w:sz w:val="24"/>
          <w:szCs w:val="24"/>
          <w:u w:val="single"/>
        </w:rPr>
        <w:t>In Re: Melograne</w:t>
      </w:r>
      <w:r w:rsidRPr="00E14358">
        <w:rPr>
          <w:rFonts w:ascii="Times New Roman" w:hAnsi="Times New Roman" w:cs="Times New Roman"/>
          <w:sz w:val="24"/>
          <w:szCs w:val="24"/>
        </w:rPr>
        <w:t xml:space="preserve">, 812 A.2d 1164 (Pa. 2002); </w:t>
      </w:r>
      <w:r w:rsidRPr="00E14358">
        <w:rPr>
          <w:rFonts w:ascii="Times New Roman" w:hAnsi="Times New Roman" w:cs="Times New Roman"/>
          <w:sz w:val="24"/>
          <w:szCs w:val="24"/>
          <w:u w:val="single"/>
        </w:rPr>
        <w:t>Bell Telephone Co. of Pa. v. Philadelphia Warwick Co.</w:t>
      </w:r>
      <w:r w:rsidRPr="00E14358">
        <w:rPr>
          <w:rFonts w:ascii="Times New Roman" w:hAnsi="Times New Roman" w:cs="Times New Roman"/>
          <w:sz w:val="24"/>
          <w:szCs w:val="24"/>
        </w:rPr>
        <w:t xml:space="preserve">, 50 A.2d 684 (Pa. 1947).  </w:t>
      </w:r>
    </w:p>
    <w:p w:rsidR="00100EF0" w:rsidRPr="00E14358" w:rsidRDefault="00100EF0" w:rsidP="00E14358">
      <w:pPr>
        <w:spacing w:after="0" w:line="360" w:lineRule="auto"/>
        <w:ind w:firstLine="1440"/>
        <w:rPr>
          <w:rFonts w:ascii="Times New Roman" w:hAnsi="Times New Roman" w:cs="Times New Roman"/>
          <w:sz w:val="24"/>
          <w:szCs w:val="24"/>
        </w:rPr>
      </w:pPr>
      <w:r w:rsidRPr="00E14358">
        <w:rPr>
          <w:rFonts w:ascii="Times New Roman" w:hAnsi="Times New Roman" w:cs="Times New Roman"/>
          <w:sz w:val="24"/>
          <w:szCs w:val="24"/>
        </w:rPr>
        <w:t xml:space="preserve">Although it has general jurisdiction over service disputes between public utilities operating in Pennsylvania and their customers, the Commission, as a creation of the General Assembly, has only the powers and authority granted to it by the General Assembly contained in the Public Utility Code.  The Public Utility Code simply does not grant the Commission the authority to award damages in this case.  There is no question that the Commission lacks authority to award damages.  </w:t>
      </w:r>
      <w:r w:rsidRPr="00E14358">
        <w:rPr>
          <w:rFonts w:ascii="Times New Roman" w:hAnsi="Times New Roman" w:cs="Times New Roman"/>
          <w:sz w:val="24"/>
          <w:szCs w:val="24"/>
          <w:u w:val="single"/>
        </w:rPr>
        <w:t>Terminato v. Pa. National Insurance Co.</w:t>
      </w:r>
      <w:r w:rsidRPr="00E14358">
        <w:rPr>
          <w:rFonts w:ascii="Times New Roman" w:hAnsi="Times New Roman" w:cs="Times New Roman"/>
          <w:sz w:val="24"/>
          <w:szCs w:val="24"/>
        </w:rPr>
        <w:t xml:space="preserve">, 645 A.2d 1287 (Pa. 1994); </w:t>
      </w:r>
      <w:r w:rsidRPr="00E14358">
        <w:rPr>
          <w:rFonts w:ascii="Times New Roman" w:hAnsi="Times New Roman" w:cs="Times New Roman"/>
          <w:sz w:val="24"/>
          <w:szCs w:val="24"/>
          <w:u w:val="single"/>
        </w:rPr>
        <w:t>Elkin v. Bell Tel. Co. of Pa.</w:t>
      </w:r>
      <w:r w:rsidRPr="00E14358">
        <w:rPr>
          <w:rFonts w:ascii="Times New Roman" w:hAnsi="Times New Roman" w:cs="Times New Roman"/>
          <w:sz w:val="24"/>
          <w:szCs w:val="24"/>
        </w:rPr>
        <w:t xml:space="preserve">, 420 A.2d 371 (Pa. 1980); </w:t>
      </w:r>
      <w:r w:rsidRPr="00E14358">
        <w:rPr>
          <w:rFonts w:ascii="Times New Roman" w:hAnsi="Times New Roman" w:cs="Times New Roman"/>
          <w:sz w:val="24"/>
          <w:szCs w:val="24"/>
          <w:u w:val="single"/>
        </w:rPr>
        <w:t>Feingold v. Bell Tel. Co. of Pa.</w:t>
      </w:r>
      <w:r w:rsidRPr="00E14358">
        <w:rPr>
          <w:rFonts w:ascii="Times New Roman" w:hAnsi="Times New Roman" w:cs="Times New Roman"/>
          <w:sz w:val="24"/>
          <w:szCs w:val="24"/>
        </w:rPr>
        <w:t xml:space="preserve">, 383 A.2d 791 (Pa. 1977); </w:t>
      </w:r>
      <w:r w:rsidRPr="00E14358">
        <w:rPr>
          <w:rFonts w:ascii="Times New Roman" w:hAnsi="Times New Roman" w:cs="Times New Roman"/>
          <w:sz w:val="24"/>
          <w:szCs w:val="24"/>
          <w:u w:val="single"/>
        </w:rPr>
        <w:t>Ostrov v. I.F.T., Inc.</w:t>
      </w:r>
      <w:r w:rsidRPr="00E14358">
        <w:rPr>
          <w:rFonts w:ascii="Times New Roman" w:hAnsi="Times New Roman" w:cs="Times New Roman"/>
          <w:sz w:val="24"/>
          <w:szCs w:val="24"/>
        </w:rPr>
        <w:t xml:space="preserve">, 586 A.2d 409 (Pa.Super. 1991); </w:t>
      </w:r>
      <w:r w:rsidRPr="00E14358">
        <w:rPr>
          <w:rFonts w:ascii="Times New Roman" w:hAnsi="Times New Roman" w:cs="Times New Roman"/>
          <w:sz w:val="24"/>
          <w:szCs w:val="24"/>
          <w:u w:val="single"/>
        </w:rPr>
        <w:t>Poorbaugh v. Pa. Pub. Util. Comm’n.</w:t>
      </w:r>
      <w:r w:rsidRPr="00E14358">
        <w:rPr>
          <w:rFonts w:ascii="Times New Roman" w:hAnsi="Times New Roman" w:cs="Times New Roman"/>
          <w:sz w:val="24"/>
          <w:szCs w:val="24"/>
        </w:rPr>
        <w:t xml:space="preserve">, 666 A.2d 744 (Pa.Cmwlth. 1995). </w:t>
      </w:r>
    </w:p>
    <w:p w:rsidR="0047029F" w:rsidRPr="00E14358" w:rsidRDefault="0047029F" w:rsidP="00E14358">
      <w:pPr>
        <w:pStyle w:val="ParaTab1"/>
        <w:spacing w:line="360" w:lineRule="auto"/>
        <w:ind w:firstLine="1350"/>
        <w:rPr>
          <w:rFonts w:ascii="Times New Roman" w:hAnsi="Times New Roman" w:cs="Times New Roman"/>
        </w:rPr>
      </w:pPr>
    </w:p>
    <w:p w:rsidR="00D644FA" w:rsidRPr="00E14358" w:rsidRDefault="00D644FA" w:rsidP="00E14358">
      <w:pPr>
        <w:pStyle w:val="ParaTab1"/>
        <w:spacing w:line="360" w:lineRule="auto"/>
        <w:ind w:firstLine="1350"/>
        <w:rPr>
          <w:rFonts w:ascii="Times New Roman" w:hAnsi="Times New Roman" w:cs="Times New Roman"/>
        </w:rPr>
      </w:pPr>
      <w:r w:rsidRPr="00E14358">
        <w:rPr>
          <w:rFonts w:ascii="Times New Roman" w:hAnsi="Times New Roman" w:cs="Times New Roman"/>
        </w:rPr>
        <w:t>Even if the facts alleged in the Complainant</w:t>
      </w:r>
      <w:r w:rsidR="0047029F" w:rsidRPr="00E14358">
        <w:rPr>
          <w:rFonts w:ascii="Times New Roman" w:hAnsi="Times New Roman" w:cs="Times New Roman"/>
        </w:rPr>
        <w:t>’s</w:t>
      </w:r>
      <w:r w:rsidRPr="00E14358">
        <w:rPr>
          <w:rFonts w:ascii="Times New Roman" w:hAnsi="Times New Roman" w:cs="Times New Roman"/>
        </w:rPr>
        <w:t xml:space="preserve"> complaint were proven to be true, the Commission could not award the relief requested by the Complainant.  The Complainant</w:t>
      </w:r>
      <w:r w:rsidR="0047029F" w:rsidRPr="00E14358">
        <w:rPr>
          <w:rFonts w:ascii="Times New Roman" w:hAnsi="Times New Roman" w:cs="Times New Roman"/>
        </w:rPr>
        <w:t>’s</w:t>
      </w:r>
      <w:r w:rsidRPr="00E14358">
        <w:rPr>
          <w:rFonts w:ascii="Times New Roman" w:hAnsi="Times New Roman" w:cs="Times New Roman"/>
        </w:rPr>
        <w:t xml:space="preserve"> request that the Respondent reimburse</w:t>
      </w:r>
      <w:r w:rsidR="0047029F" w:rsidRPr="00E14358">
        <w:rPr>
          <w:rFonts w:ascii="Times New Roman" w:hAnsi="Times New Roman" w:cs="Times New Roman"/>
        </w:rPr>
        <w:t xml:space="preserve"> h</w:t>
      </w:r>
      <w:r w:rsidR="00EF5E23" w:rsidRPr="00E14358">
        <w:rPr>
          <w:rFonts w:ascii="Times New Roman" w:hAnsi="Times New Roman" w:cs="Times New Roman"/>
        </w:rPr>
        <w:t>im</w:t>
      </w:r>
      <w:r w:rsidR="0047029F" w:rsidRPr="00E14358">
        <w:rPr>
          <w:rFonts w:ascii="Times New Roman" w:hAnsi="Times New Roman" w:cs="Times New Roman"/>
        </w:rPr>
        <w:t xml:space="preserve"> for </w:t>
      </w:r>
      <w:r w:rsidR="00D31955" w:rsidRPr="00E14358">
        <w:rPr>
          <w:rFonts w:ascii="Times New Roman" w:hAnsi="Times New Roman" w:cs="Times New Roman"/>
        </w:rPr>
        <w:t>h</w:t>
      </w:r>
      <w:r w:rsidR="00EF5E23" w:rsidRPr="00E14358">
        <w:rPr>
          <w:rFonts w:ascii="Times New Roman" w:hAnsi="Times New Roman" w:cs="Times New Roman"/>
        </w:rPr>
        <w:t>is</w:t>
      </w:r>
      <w:r w:rsidR="00D31955" w:rsidRPr="00E14358">
        <w:rPr>
          <w:rFonts w:ascii="Times New Roman" w:hAnsi="Times New Roman" w:cs="Times New Roman"/>
        </w:rPr>
        <w:t xml:space="preserve"> costs </w:t>
      </w:r>
      <w:r w:rsidRPr="00E14358">
        <w:rPr>
          <w:rFonts w:ascii="Times New Roman" w:hAnsi="Times New Roman" w:cs="Times New Roman"/>
        </w:rPr>
        <w:t xml:space="preserve">is a request for </w:t>
      </w:r>
      <w:r w:rsidR="00D31955" w:rsidRPr="00E14358">
        <w:rPr>
          <w:rFonts w:ascii="Times New Roman" w:hAnsi="Times New Roman" w:cs="Times New Roman"/>
        </w:rPr>
        <w:t xml:space="preserve">monetary damages </w:t>
      </w:r>
      <w:r w:rsidRPr="00E14358">
        <w:rPr>
          <w:rFonts w:ascii="Times New Roman" w:hAnsi="Times New Roman" w:cs="Times New Roman"/>
        </w:rPr>
        <w:t xml:space="preserve">and is beyond the authority the General Assembly has granted to the Commission.  </w:t>
      </w:r>
    </w:p>
    <w:p w:rsidR="0047029F" w:rsidRPr="00E14358" w:rsidRDefault="0047029F" w:rsidP="00E14358">
      <w:pPr>
        <w:autoSpaceDE w:val="0"/>
        <w:autoSpaceDN w:val="0"/>
        <w:spacing w:after="0" w:line="360" w:lineRule="auto"/>
        <w:ind w:firstLine="1440"/>
        <w:rPr>
          <w:rFonts w:ascii="Times New Roman" w:eastAsia="Calibri" w:hAnsi="Times New Roman" w:cs="Times New Roman"/>
          <w:color w:val="000000"/>
          <w:sz w:val="24"/>
          <w:szCs w:val="24"/>
        </w:rPr>
      </w:pPr>
    </w:p>
    <w:p w:rsidR="00D644FA" w:rsidRPr="00E14358" w:rsidRDefault="00D644FA" w:rsidP="00E14358">
      <w:pPr>
        <w:autoSpaceDE w:val="0"/>
        <w:autoSpaceDN w:val="0"/>
        <w:spacing w:after="0" w:line="360" w:lineRule="auto"/>
        <w:ind w:firstLine="1440"/>
        <w:rPr>
          <w:rFonts w:ascii="Times New Roman" w:eastAsia="Calibri" w:hAnsi="Times New Roman" w:cs="Times New Roman"/>
          <w:color w:val="000000"/>
          <w:sz w:val="24"/>
          <w:szCs w:val="24"/>
        </w:rPr>
      </w:pPr>
      <w:r w:rsidRPr="00E14358">
        <w:rPr>
          <w:rFonts w:ascii="Times New Roman" w:eastAsia="Calibri" w:hAnsi="Times New Roman" w:cs="Times New Roman"/>
          <w:color w:val="000000"/>
          <w:sz w:val="24"/>
          <w:szCs w:val="24"/>
        </w:rPr>
        <w:t xml:space="preserve">The Complainant indicates that the Respondent is responsible for the </w:t>
      </w:r>
      <w:r w:rsidR="007A62C2" w:rsidRPr="00E14358">
        <w:rPr>
          <w:rFonts w:ascii="Times New Roman" w:eastAsia="Calibri" w:hAnsi="Times New Roman" w:cs="Times New Roman"/>
          <w:color w:val="000000"/>
          <w:sz w:val="24"/>
          <w:szCs w:val="24"/>
        </w:rPr>
        <w:t xml:space="preserve">damage to </w:t>
      </w:r>
      <w:r w:rsidRPr="00E14358">
        <w:rPr>
          <w:rFonts w:ascii="Times New Roman" w:eastAsia="Calibri" w:hAnsi="Times New Roman" w:cs="Times New Roman"/>
          <w:color w:val="000000"/>
          <w:sz w:val="24"/>
          <w:szCs w:val="24"/>
        </w:rPr>
        <w:t xml:space="preserve">the Complainant’s </w:t>
      </w:r>
      <w:r w:rsidR="007A62C2" w:rsidRPr="00E14358">
        <w:rPr>
          <w:rFonts w:ascii="Times New Roman" w:eastAsia="Calibri" w:hAnsi="Times New Roman" w:cs="Times New Roman"/>
          <w:color w:val="000000"/>
          <w:sz w:val="24"/>
          <w:szCs w:val="24"/>
        </w:rPr>
        <w:t>property</w:t>
      </w:r>
      <w:r w:rsidRPr="00E14358">
        <w:rPr>
          <w:rFonts w:ascii="Times New Roman" w:eastAsia="Calibri" w:hAnsi="Times New Roman" w:cs="Times New Roman"/>
          <w:color w:val="000000"/>
          <w:sz w:val="24"/>
          <w:szCs w:val="24"/>
        </w:rPr>
        <w:t>.  To the extent that the Complainant is requesting that the Commission determine that the Respondent was negligent, the Commission lacks the authority to make such a determination.  The Commission can only determin</w:t>
      </w:r>
      <w:r w:rsidR="007A62C2" w:rsidRPr="00E14358">
        <w:rPr>
          <w:rFonts w:ascii="Times New Roman" w:eastAsia="Calibri" w:hAnsi="Times New Roman" w:cs="Times New Roman"/>
          <w:color w:val="000000"/>
          <w:sz w:val="24"/>
          <w:szCs w:val="24"/>
        </w:rPr>
        <w:t>e</w:t>
      </w:r>
      <w:r w:rsidRPr="00E14358">
        <w:rPr>
          <w:rFonts w:ascii="Times New Roman" w:eastAsia="Calibri" w:hAnsi="Times New Roman" w:cs="Times New Roman"/>
          <w:color w:val="000000"/>
          <w:sz w:val="24"/>
          <w:szCs w:val="24"/>
        </w:rPr>
        <w:t xml:space="preserve"> whether the Respondent’s conduct violated the Public Utility Code or Commission regulations, not whether its conduct was negligent.  It is the province of the courts, not the Commission, to determin</w:t>
      </w:r>
      <w:r w:rsidR="007A62C2" w:rsidRPr="00E14358">
        <w:rPr>
          <w:rFonts w:ascii="Times New Roman" w:eastAsia="Calibri" w:hAnsi="Times New Roman" w:cs="Times New Roman"/>
          <w:color w:val="000000"/>
          <w:sz w:val="24"/>
          <w:szCs w:val="24"/>
        </w:rPr>
        <w:t>e</w:t>
      </w:r>
      <w:r w:rsidRPr="00E14358">
        <w:rPr>
          <w:rFonts w:ascii="Times New Roman" w:eastAsia="Calibri" w:hAnsi="Times New Roman" w:cs="Times New Roman"/>
          <w:color w:val="000000"/>
          <w:sz w:val="24"/>
          <w:szCs w:val="24"/>
        </w:rPr>
        <w:t xml:space="preserve"> negligence or other causes of action that do not require the Commission’s specialized knowledge.  Such cases can be fully and adequately addressed before the courts. </w:t>
      </w:r>
      <w:r w:rsidRPr="00E14358">
        <w:rPr>
          <w:rFonts w:ascii="Times New Roman" w:eastAsia="Calibri" w:hAnsi="Times New Roman" w:cs="Times New Roman"/>
          <w:color w:val="000000"/>
          <w:sz w:val="24"/>
          <w:szCs w:val="24"/>
          <w:u w:val="single"/>
        </w:rPr>
        <w:t>DeFrancesco v. Western Pennsylvania Water Co</w:t>
      </w:r>
      <w:r w:rsidRPr="00E14358">
        <w:rPr>
          <w:rFonts w:ascii="Times New Roman" w:eastAsia="Calibri" w:hAnsi="Times New Roman" w:cs="Times New Roman"/>
          <w:i/>
          <w:color w:val="000000"/>
          <w:sz w:val="24"/>
          <w:szCs w:val="24"/>
        </w:rPr>
        <w:t>.</w:t>
      </w:r>
      <w:r w:rsidRPr="00E14358">
        <w:rPr>
          <w:rFonts w:ascii="Times New Roman" w:eastAsia="Calibri" w:hAnsi="Times New Roman" w:cs="Times New Roman"/>
          <w:color w:val="000000"/>
          <w:sz w:val="24"/>
          <w:szCs w:val="24"/>
        </w:rPr>
        <w:t xml:space="preserve">, 499 Pa. 374 (1982). </w:t>
      </w:r>
    </w:p>
    <w:p w:rsidR="00D644FA" w:rsidRPr="00E14358" w:rsidRDefault="00D644FA" w:rsidP="00E14358">
      <w:pPr>
        <w:autoSpaceDE w:val="0"/>
        <w:autoSpaceDN w:val="0"/>
        <w:spacing w:after="0" w:line="360" w:lineRule="auto"/>
        <w:ind w:firstLine="1440"/>
        <w:rPr>
          <w:rFonts w:ascii="Times New Roman" w:eastAsia="Calibri" w:hAnsi="Times New Roman" w:cs="Times New Roman"/>
          <w:color w:val="000000"/>
          <w:sz w:val="24"/>
          <w:szCs w:val="24"/>
        </w:rPr>
      </w:pPr>
    </w:p>
    <w:p w:rsidR="00100EF0" w:rsidRPr="00E14358" w:rsidRDefault="00D644FA" w:rsidP="00E14358">
      <w:pPr>
        <w:tabs>
          <w:tab w:val="left" w:pos="-720"/>
        </w:tabs>
        <w:suppressAutoHyphens/>
        <w:autoSpaceDE w:val="0"/>
        <w:autoSpaceDN w:val="0"/>
        <w:spacing w:after="0" w:line="360" w:lineRule="auto"/>
        <w:ind w:firstLine="1350"/>
        <w:rPr>
          <w:rFonts w:ascii="Times New Roman" w:hAnsi="Times New Roman" w:cs="Times New Roman"/>
          <w:sz w:val="24"/>
          <w:szCs w:val="24"/>
        </w:rPr>
      </w:pPr>
      <w:r w:rsidRPr="00E14358">
        <w:rPr>
          <w:rFonts w:ascii="Times New Roman" w:hAnsi="Times New Roman" w:cs="Times New Roman"/>
          <w:sz w:val="24"/>
          <w:szCs w:val="24"/>
        </w:rPr>
        <w:t>The facts alleged in the Complainants’ complaint, if proven true, could constitute unreasonable service in violation of the Public Utility Code or Commission regulations.  T</w:t>
      </w:r>
      <w:r w:rsidR="00100EF0" w:rsidRPr="00E14358">
        <w:rPr>
          <w:rFonts w:ascii="Times New Roman" w:hAnsi="Times New Roman" w:cs="Times New Roman"/>
          <w:sz w:val="24"/>
          <w:szCs w:val="24"/>
        </w:rPr>
        <w:t xml:space="preserve">he Commission has jurisdiction over service disputes between public utilities operating in Pennsylvania and their customers.  </w:t>
      </w:r>
      <w:r w:rsidRPr="00E14358">
        <w:rPr>
          <w:rFonts w:ascii="Times New Roman" w:eastAsia="Calibri" w:hAnsi="Times New Roman" w:cs="Times New Roman"/>
          <w:color w:val="000000"/>
          <w:sz w:val="24"/>
          <w:szCs w:val="24"/>
          <w:u w:val="single"/>
        </w:rPr>
        <w:t>Behrend v. Bell Telephone Co. of Pennsylvania</w:t>
      </w:r>
      <w:r w:rsidRPr="00E14358">
        <w:rPr>
          <w:rFonts w:ascii="Times New Roman" w:eastAsia="Calibri" w:hAnsi="Times New Roman" w:cs="Times New Roman"/>
          <w:color w:val="000000"/>
          <w:sz w:val="24"/>
          <w:szCs w:val="24"/>
        </w:rPr>
        <w:t>, 243 A.2d 346 (</w:t>
      </w:r>
      <w:r w:rsidR="007A62C2" w:rsidRPr="00E14358">
        <w:rPr>
          <w:rFonts w:ascii="Times New Roman" w:eastAsia="Calibri" w:hAnsi="Times New Roman" w:cs="Times New Roman"/>
          <w:color w:val="000000"/>
          <w:sz w:val="24"/>
          <w:szCs w:val="24"/>
        </w:rPr>
        <w:t xml:space="preserve">Pa. </w:t>
      </w:r>
      <w:r w:rsidRPr="00E14358">
        <w:rPr>
          <w:rFonts w:ascii="Times New Roman" w:eastAsia="Calibri" w:hAnsi="Times New Roman" w:cs="Times New Roman"/>
          <w:color w:val="000000"/>
          <w:sz w:val="24"/>
          <w:szCs w:val="24"/>
        </w:rPr>
        <w:t>1968)</w:t>
      </w:r>
      <w:r w:rsidR="007A62C2" w:rsidRPr="00E14358">
        <w:rPr>
          <w:rFonts w:ascii="Times New Roman" w:eastAsia="Calibri" w:hAnsi="Times New Roman" w:cs="Times New Roman"/>
          <w:color w:val="000000"/>
          <w:sz w:val="24"/>
          <w:szCs w:val="24"/>
        </w:rPr>
        <w:t>;</w:t>
      </w:r>
      <w:r w:rsidRPr="00E14358">
        <w:rPr>
          <w:rFonts w:ascii="Times New Roman" w:eastAsia="Calibri" w:hAnsi="Times New Roman" w:cs="Times New Roman"/>
          <w:color w:val="000000"/>
          <w:sz w:val="24"/>
          <w:szCs w:val="24"/>
        </w:rPr>
        <w:t xml:space="preserve"> </w:t>
      </w:r>
      <w:r w:rsidRPr="00E14358">
        <w:rPr>
          <w:rFonts w:ascii="Times New Roman" w:eastAsia="Calibri" w:hAnsi="Times New Roman" w:cs="Times New Roman"/>
          <w:color w:val="000000"/>
          <w:sz w:val="24"/>
          <w:szCs w:val="24"/>
          <w:u w:val="single"/>
        </w:rPr>
        <w:t>Gasparro v. Pa. Pub. Util. Comm'n</w:t>
      </w:r>
      <w:r w:rsidRPr="00E14358">
        <w:rPr>
          <w:rFonts w:ascii="Times New Roman" w:eastAsia="Calibri" w:hAnsi="Times New Roman" w:cs="Times New Roman"/>
          <w:color w:val="000000"/>
          <w:sz w:val="24"/>
          <w:szCs w:val="24"/>
        </w:rPr>
        <w:t>, 814 A.2d 1282 (Pa.Cmwlth. 2003)</w:t>
      </w:r>
      <w:r w:rsidR="007A62C2" w:rsidRPr="00E14358">
        <w:rPr>
          <w:rFonts w:ascii="Times New Roman" w:eastAsia="Calibri" w:hAnsi="Times New Roman" w:cs="Times New Roman"/>
          <w:color w:val="000000"/>
          <w:sz w:val="24"/>
          <w:szCs w:val="24"/>
        </w:rPr>
        <w:t>;</w:t>
      </w:r>
      <w:r w:rsidRPr="00E14358">
        <w:rPr>
          <w:rFonts w:ascii="Times New Roman" w:eastAsia="Calibri" w:hAnsi="Times New Roman" w:cs="Times New Roman"/>
          <w:color w:val="000000"/>
          <w:sz w:val="24"/>
          <w:szCs w:val="24"/>
        </w:rPr>
        <w:t xml:space="preserve"> </w:t>
      </w:r>
      <w:r w:rsidRPr="00E14358">
        <w:rPr>
          <w:rFonts w:ascii="Times New Roman" w:eastAsia="Calibri" w:hAnsi="Times New Roman" w:cs="Times New Roman"/>
          <w:color w:val="000000"/>
          <w:sz w:val="24"/>
          <w:szCs w:val="24"/>
          <w:u w:val="single"/>
        </w:rPr>
        <w:t>Bell Telephone Co. of Pennsylvania v. Sanner</w:t>
      </w:r>
      <w:r w:rsidRPr="00E14358">
        <w:rPr>
          <w:rFonts w:ascii="Times New Roman" w:eastAsia="Calibri" w:hAnsi="Times New Roman" w:cs="Times New Roman"/>
          <w:color w:val="000000"/>
          <w:sz w:val="24"/>
          <w:szCs w:val="24"/>
        </w:rPr>
        <w:t xml:space="preserve">, 375 A.2d 93 (Pa.Super. 1977).  </w:t>
      </w:r>
      <w:r w:rsidRPr="00E14358">
        <w:rPr>
          <w:rFonts w:ascii="Times New Roman" w:eastAsia="Times New Roman" w:hAnsi="Times New Roman" w:cs="Times New Roman"/>
          <w:sz w:val="24"/>
          <w:szCs w:val="24"/>
        </w:rPr>
        <w:t>In the event that the Respondent’s actions in this case constitute unreasonable service</w:t>
      </w:r>
      <w:r w:rsidR="00985B4E" w:rsidRPr="00E14358">
        <w:rPr>
          <w:rFonts w:ascii="Times New Roman" w:eastAsia="Times New Roman" w:hAnsi="Times New Roman" w:cs="Times New Roman"/>
          <w:sz w:val="24"/>
          <w:szCs w:val="24"/>
        </w:rPr>
        <w:t>,</w:t>
      </w:r>
      <w:r w:rsidRPr="00E14358">
        <w:rPr>
          <w:rFonts w:ascii="Times New Roman" w:eastAsia="Times New Roman" w:hAnsi="Times New Roman" w:cs="Times New Roman"/>
          <w:sz w:val="24"/>
          <w:szCs w:val="24"/>
        </w:rPr>
        <w:t xml:space="preserve"> pursuant to 66 Pa.</w:t>
      </w:r>
      <w:r w:rsidR="001B0D27" w:rsidRPr="00E14358">
        <w:rPr>
          <w:rFonts w:ascii="Times New Roman" w:eastAsia="Times New Roman" w:hAnsi="Times New Roman" w:cs="Times New Roman"/>
          <w:sz w:val="24"/>
          <w:szCs w:val="24"/>
        </w:rPr>
        <w:t>C.S.</w:t>
      </w:r>
      <w:r w:rsidRPr="00E14358">
        <w:rPr>
          <w:rFonts w:ascii="Times New Roman" w:eastAsia="Times New Roman" w:hAnsi="Times New Roman" w:cs="Times New Roman"/>
          <w:sz w:val="24"/>
          <w:szCs w:val="24"/>
        </w:rPr>
        <w:t xml:space="preserve"> § 1501, a civil penalty</w:t>
      </w:r>
      <w:r w:rsidR="00D31955" w:rsidRPr="00E14358">
        <w:rPr>
          <w:rFonts w:ascii="Times New Roman" w:eastAsia="Times New Roman" w:hAnsi="Times New Roman" w:cs="Times New Roman"/>
          <w:sz w:val="24"/>
          <w:szCs w:val="24"/>
        </w:rPr>
        <w:t>,</w:t>
      </w:r>
      <w:r w:rsidRPr="00E14358">
        <w:rPr>
          <w:rFonts w:ascii="Times New Roman" w:eastAsia="Times New Roman" w:hAnsi="Times New Roman" w:cs="Times New Roman"/>
          <w:sz w:val="24"/>
          <w:szCs w:val="24"/>
        </w:rPr>
        <w:t xml:space="preserve"> </w:t>
      </w:r>
      <w:r w:rsidR="00D31955" w:rsidRPr="00E14358">
        <w:rPr>
          <w:rFonts w:ascii="Times New Roman" w:eastAsia="Times New Roman" w:hAnsi="Times New Roman" w:cs="Times New Roman"/>
          <w:sz w:val="24"/>
          <w:szCs w:val="24"/>
        </w:rPr>
        <w:t xml:space="preserve">payable to the Commonwealth of Pennsylvania, </w:t>
      </w:r>
      <w:r w:rsidRPr="00E14358">
        <w:rPr>
          <w:rFonts w:ascii="Times New Roman" w:eastAsia="Times New Roman" w:hAnsi="Times New Roman" w:cs="Times New Roman"/>
          <w:sz w:val="24"/>
          <w:szCs w:val="24"/>
        </w:rPr>
        <w:t>may be appropriate, pursuant to 66 Pa.C.S. §3301.</w:t>
      </w:r>
      <w:r w:rsidR="00100EF0" w:rsidRPr="00E14358">
        <w:rPr>
          <w:rFonts w:ascii="Times New Roman" w:hAnsi="Times New Roman" w:cs="Times New Roman"/>
          <w:sz w:val="24"/>
          <w:szCs w:val="24"/>
        </w:rPr>
        <w:t xml:space="preserve">  </w:t>
      </w:r>
    </w:p>
    <w:p w:rsidR="00100EF0" w:rsidRPr="00E14358" w:rsidRDefault="00100EF0" w:rsidP="00E14358">
      <w:pPr>
        <w:pStyle w:val="ParaTab1"/>
        <w:spacing w:line="360" w:lineRule="auto"/>
        <w:ind w:firstLine="1350"/>
        <w:rPr>
          <w:rFonts w:ascii="Times New Roman" w:hAnsi="Times New Roman" w:cs="Times New Roman"/>
        </w:rPr>
      </w:pPr>
    </w:p>
    <w:p w:rsidR="00100EF0" w:rsidRPr="00E14358" w:rsidRDefault="00100EF0" w:rsidP="00E14358">
      <w:pPr>
        <w:pStyle w:val="ParaTab1"/>
        <w:spacing w:line="360" w:lineRule="auto"/>
        <w:rPr>
          <w:rFonts w:ascii="Times New Roman" w:hAnsi="Times New Roman" w:cs="Times New Roman"/>
        </w:rPr>
      </w:pPr>
      <w:r w:rsidRPr="00E14358">
        <w:rPr>
          <w:rFonts w:ascii="Times New Roman" w:hAnsi="Times New Roman" w:cs="Times New Roman"/>
        </w:rPr>
        <w:t xml:space="preserve">The Respondent contests the portions of the complaint alleging unreasonable service. </w:t>
      </w:r>
      <w:r w:rsidR="00592778" w:rsidRPr="00E14358">
        <w:rPr>
          <w:rFonts w:ascii="Times New Roman" w:hAnsi="Times New Roman" w:cs="Times New Roman"/>
        </w:rPr>
        <w:t xml:space="preserve"> </w:t>
      </w:r>
      <w:r w:rsidRPr="00E14358">
        <w:rPr>
          <w:rFonts w:ascii="Times New Roman" w:hAnsi="Times New Roman" w:cs="Times New Roman"/>
        </w:rPr>
        <w:t xml:space="preserve">There is therefore a dispute of facts regarding these allegations.  A hearing will be necessary to resolve the dispute of facts regarding the complaint’s allegations of unreasonable service.   </w:t>
      </w:r>
    </w:p>
    <w:p w:rsidR="00100EF0" w:rsidRPr="00E14358" w:rsidRDefault="00100EF0" w:rsidP="00E14358">
      <w:pPr>
        <w:pStyle w:val="ParaTab1"/>
        <w:spacing w:line="360" w:lineRule="auto"/>
        <w:ind w:firstLine="1350"/>
        <w:rPr>
          <w:rFonts w:ascii="Times New Roman" w:hAnsi="Times New Roman" w:cs="Times New Roman"/>
        </w:rPr>
      </w:pPr>
    </w:p>
    <w:p w:rsidR="00100EF0" w:rsidRPr="00E14358" w:rsidRDefault="00100EF0" w:rsidP="00E14358">
      <w:pPr>
        <w:pStyle w:val="ParaTab1"/>
        <w:spacing w:line="360" w:lineRule="auto"/>
        <w:ind w:firstLine="1350"/>
        <w:rPr>
          <w:rFonts w:ascii="Times New Roman" w:hAnsi="Times New Roman" w:cs="Times New Roman"/>
        </w:rPr>
      </w:pPr>
      <w:r w:rsidRPr="00E14358">
        <w:rPr>
          <w:rFonts w:ascii="Times New Roman" w:hAnsi="Times New Roman" w:cs="Times New Roman"/>
        </w:rPr>
        <w:t xml:space="preserve">As set forth above, the Commission lacks the authority to award </w:t>
      </w:r>
      <w:r w:rsidR="00D31955" w:rsidRPr="00E14358">
        <w:rPr>
          <w:rFonts w:ascii="Times New Roman" w:hAnsi="Times New Roman" w:cs="Times New Roman"/>
        </w:rPr>
        <w:t xml:space="preserve">monetary </w:t>
      </w:r>
      <w:r w:rsidRPr="00E14358">
        <w:rPr>
          <w:rFonts w:ascii="Times New Roman" w:hAnsi="Times New Roman" w:cs="Times New Roman"/>
        </w:rPr>
        <w:t xml:space="preserve">damages to the Complainant.  Sustaining the Respondent’s preliminary objections by striking the relief requested as impertinent matter is appropriate under the circumstances.  </w:t>
      </w:r>
    </w:p>
    <w:p w:rsidR="00F64137" w:rsidRPr="00E14358" w:rsidRDefault="00F64137" w:rsidP="00E14358">
      <w:pPr>
        <w:spacing w:after="0" w:line="360" w:lineRule="auto"/>
        <w:rPr>
          <w:rFonts w:ascii="Times New Roman" w:eastAsia="Calibri" w:hAnsi="Times New Roman" w:cs="Times New Roman"/>
          <w:color w:val="000000" w:themeColor="text1"/>
          <w:sz w:val="24"/>
          <w:szCs w:val="24"/>
        </w:rPr>
      </w:pPr>
    </w:p>
    <w:p w:rsidR="004917D1" w:rsidRPr="00E14358" w:rsidRDefault="002B0770" w:rsidP="00E14358">
      <w:pPr>
        <w:tabs>
          <w:tab w:val="left" w:pos="-720"/>
        </w:tabs>
        <w:suppressAutoHyphens/>
        <w:spacing w:after="0" w:line="360" w:lineRule="auto"/>
        <w:ind w:left="90" w:firstLine="1350"/>
        <w:rPr>
          <w:rFonts w:ascii="Times New Roman" w:hAnsi="Times New Roman" w:cs="Times New Roman"/>
          <w:sz w:val="24"/>
          <w:szCs w:val="24"/>
        </w:rPr>
      </w:pPr>
      <w:r w:rsidRPr="00E14358">
        <w:rPr>
          <w:rFonts w:ascii="Times New Roman" w:eastAsia="Times New Roman" w:hAnsi="Times New Roman" w:cs="Times New Roman"/>
          <w:sz w:val="24"/>
          <w:szCs w:val="24"/>
        </w:rPr>
        <w:t xml:space="preserve">I will strike that portion of the complaint requesting monetary damages. </w:t>
      </w:r>
      <w:r w:rsidR="004917D1" w:rsidRPr="00E14358">
        <w:rPr>
          <w:rFonts w:ascii="Times New Roman" w:hAnsi="Times New Roman" w:cs="Times New Roman"/>
          <w:sz w:val="24"/>
          <w:szCs w:val="24"/>
        </w:rPr>
        <w:t xml:space="preserve">The remaining issues raised in the complaint will be heard at the hearing scheduled in this matter.  </w:t>
      </w:r>
    </w:p>
    <w:p w:rsidR="002B0770" w:rsidRPr="00E14358" w:rsidRDefault="00CB38F9" w:rsidP="00E14358">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r w:rsidRPr="00E14358">
        <w:rPr>
          <w:rFonts w:ascii="Times New Roman" w:eastAsia="Times New Roman" w:hAnsi="Times New Roman" w:cs="Times New Roman"/>
          <w:sz w:val="24"/>
          <w:szCs w:val="24"/>
        </w:rPr>
        <w:t xml:space="preserve"> </w:t>
      </w:r>
      <w:r w:rsidR="00D31955" w:rsidRPr="00E14358">
        <w:rPr>
          <w:rFonts w:ascii="Times New Roman" w:eastAsia="Times New Roman" w:hAnsi="Times New Roman" w:cs="Times New Roman"/>
          <w:sz w:val="24"/>
          <w:szCs w:val="24"/>
        </w:rPr>
        <w:t xml:space="preserve">  </w:t>
      </w:r>
    </w:p>
    <w:p w:rsidR="002B0770" w:rsidRPr="00E14358" w:rsidRDefault="002B0770" w:rsidP="00E14358">
      <w:pPr>
        <w:autoSpaceDE w:val="0"/>
        <w:autoSpaceDN w:val="0"/>
        <w:spacing w:after="0" w:line="360" w:lineRule="auto"/>
        <w:jc w:val="center"/>
        <w:outlineLvl w:val="0"/>
        <w:rPr>
          <w:rFonts w:ascii="Times New Roman" w:eastAsia="Times New Roman" w:hAnsi="Times New Roman" w:cs="Times New Roman"/>
          <w:sz w:val="24"/>
          <w:szCs w:val="24"/>
          <w:u w:val="single"/>
        </w:rPr>
      </w:pPr>
      <w:r w:rsidRPr="00E14358">
        <w:rPr>
          <w:rFonts w:ascii="Times New Roman" w:eastAsia="Times New Roman" w:hAnsi="Times New Roman" w:cs="Times New Roman"/>
          <w:sz w:val="24"/>
          <w:szCs w:val="24"/>
          <w:u w:val="single"/>
        </w:rPr>
        <w:t>ORDER</w:t>
      </w:r>
    </w:p>
    <w:p w:rsidR="002B0770" w:rsidRPr="00E14358" w:rsidRDefault="002B0770" w:rsidP="00E14358">
      <w:pPr>
        <w:autoSpaceDE w:val="0"/>
        <w:autoSpaceDN w:val="0"/>
        <w:spacing w:after="0" w:line="360" w:lineRule="auto"/>
        <w:rPr>
          <w:rFonts w:ascii="Times New Roman" w:eastAsia="Times New Roman" w:hAnsi="Times New Roman" w:cs="Times New Roman"/>
          <w:sz w:val="24"/>
          <w:szCs w:val="24"/>
        </w:rPr>
      </w:pPr>
    </w:p>
    <w:p w:rsidR="008C333A" w:rsidRPr="00E14358" w:rsidRDefault="008C333A" w:rsidP="00E14358">
      <w:pPr>
        <w:autoSpaceDE w:val="0"/>
        <w:autoSpaceDN w:val="0"/>
        <w:spacing w:after="0" w:line="360" w:lineRule="auto"/>
        <w:rPr>
          <w:rFonts w:ascii="Times New Roman" w:eastAsia="Times New Roman" w:hAnsi="Times New Roman" w:cs="Times New Roman"/>
          <w:sz w:val="24"/>
          <w:szCs w:val="24"/>
        </w:rPr>
      </w:pPr>
    </w:p>
    <w:p w:rsidR="002B0770" w:rsidRPr="00E14358" w:rsidRDefault="002B0770" w:rsidP="00E14358">
      <w:pPr>
        <w:autoSpaceDE w:val="0"/>
        <w:autoSpaceDN w:val="0"/>
        <w:spacing w:after="0" w:line="360" w:lineRule="auto"/>
        <w:rPr>
          <w:rFonts w:ascii="Times New Roman" w:eastAsia="Times New Roman" w:hAnsi="Times New Roman" w:cs="Times New Roman"/>
          <w:sz w:val="24"/>
          <w:szCs w:val="24"/>
        </w:rPr>
      </w:pPr>
      <w:r w:rsidRPr="00E14358">
        <w:rPr>
          <w:rFonts w:ascii="Times New Roman" w:eastAsia="Times New Roman" w:hAnsi="Times New Roman" w:cs="Times New Roman"/>
          <w:sz w:val="24"/>
          <w:szCs w:val="24"/>
        </w:rPr>
        <w:tab/>
      </w:r>
      <w:r w:rsidRPr="00E14358">
        <w:rPr>
          <w:rFonts w:ascii="Times New Roman" w:eastAsia="Times New Roman" w:hAnsi="Times New Roman" w:cs="Times New Roman"/>
          <w:sz w:val="24"/>
          <w:szCs w:val="24"/>
        </w:rPr>
        <w:tab/>
        <w:t>THEREFORE,</w:t>
      </w:r>
    </w:p>
    <w:p w:rsidR="002B0770" w:rsidRPr="00E14358" w:rsidRDefault="002B0770" w:rsidP="00E14358">
      <w:pPr>
        <w:autoSpaceDE w:val="0"/>
        <w:autoSpaceDN w:val="0"/>
        <w:spacing w:after="0" w:line="360" w:lineRule="auto"/>
        <w:rPr>
          <w:rFonts w:ascii="Times New Roman" w:eastAsia="Times New Roman" w:hAnsi="Times New Roman" w:cs="Times New Roman"/>
          <w:sz w:val="24"/>
          <w:szCs w:val="24"/>
        </w:rPr>
      </w:pPr>
    </w:p>
    <w:p w:rsidR="002B0770" w:rsidRPr="00E14358" w:rsidRDefault="002B0770" w:rsidP="00E14358">
      <w:pPr>
        <w:autoSpaceDE w:val="0"/>
        <w:autoSpaceDN w:val="0"/>
        <w:spacing w:after="0" w:line="360" w:lineRule="auto"/>
        <w:outlineLvl w:val="0"/>
        <w:rPr>
          <w:rFonts w:ascii="Times New Roman" w:eastAsia="Times New Roman" w:hAnsi="Times New Roman" w:cs="Times New Roman"/>
          <w:sz w:val="24"/>
          <w:szCs w:val="24"/>
        </w:rPr>
      </w:pPr>
      <w:r w:rsidRPr="00E14358">
        <w:rPr>
          <w:rFonts w:ascii="Times New Roman" w:eastAsia="Times New Roman" w:hAnsi="Times New Roman" w:cs="Times New Roman"/>
          <w:sz w:val="24"/>
          <w:szCs w:val="24"/>
        </w:rPr>
        <w:tab/>
      </w:r>
      <w:r w:rsidRPr="00E14358">
        <w:rPr>
          <w:rFonts w:ascii="Times New Roman" w:eastAsia="Times New Roman" w:hAnsi="Times New Roman" w:cs="Times New Roman"/>
          <w:sz w:val="24"/>
          <w:szCs w:val="24"/>
        </w:rPr>
        <w:tab/>
        <w:t>IT IS ORDERED:</w:t>
      </w:r>
    </w:p>
    <w:p w:rsidR="002B0770" w:rsidRPr="00E14358" w:rsidRDefault="002B0770" w:rsidP="00E14358">
      <w:pPr>
        <w:autoSpaceDE w:val="0"/>
        <w:autoSpaceDN w:val="0"/>
        <w:spacing w:after="0" w:line="360" w:lineRule="auto"/>
        <w:rPr>
          <w:rFonts w:ascii="Times New Roman" w:eastAsia="Times New Roman" w:hAnsi="Times New Roman" w:cs="Times New Roman"/>
          <w:sz w:val="24"/>
          <w:szCs w:val="24"/>
        </w:rPr>
      </w:pPr>
    </w:p>
    <w:p w:rsidR="004917D1" w:rsidRPr="00E14358" w:rsidRDefault="002B0770" w:rsidP="00E14358">
      <w:pPr>
        <w:spacing w:after="0" w:line="360" w:lineRule="auto"/>
        <w:rPr>
          <w:rFonts w:ascii="Times New Roman" w:hAnsi="Times New Roman" w:cs="Times New Roman"/>
          <w:sz w:val="24"/>
          <w:szCs w:val="24"/>
        </w:rPr>
      </w:pPr>
      <w:r w:rsidRPr="00E14358">
        <w:rPr>
          <w:rFonts w:ascii="Times New Roman" w:eastAsia="Times New Roman" w:hAnsi="Times New Roman" w:cs="Times New Roman"/>
          <w:sz w:val="24"/>
          <w:szCs w:val="24"/>
        </w:rPr>
        <w:tab/>
      </w:r>
      <w:r w:rsidRPr="00E14358">
        <w:rPr>
          <w:rFonts w:ascii="Times New Roman" w:eastAsia="Times New Roman" w:hAnsi="Times New Roman" w:cs="Times New Roman"/>
          <w:sz w:val="24"/>
          <w:szCs w:val="24"/>
        </w:rPr>
        <w:tab/>
      </w:r>
    </w:p>
    <w:p w:rsidR="004917D1" w:rsidRDefault="004917D1" w:rsidP="00E14358">
      <w:pPr>
        <w:spacing w:after="0" w:line="360" w:lineRule="auto"/>
        <w:rPr>
          <w:rFonts w:ascii="Times New Roman" w:hAnsi="Times New Roman" w:cs="Times New Roman"/>
          <w:sz w:val="24"/>
          <w:szCs w:val="24"/>
        </w:rPr>
      </w:pPr>
      <w:r w:rsidRPr="00E14358">
        <w:rPr>
          <w:rFonts w:ascii="Times New Roman" w:hAnsi="Times New Roman" w:cs="Times New Roman"/>
          <w:sz w:val="24"/>
          <w:szCs w:val="24"/>
        </w:rPr>
        <w:tab/>
      </w:r>
      <w:r w:rsidRPr="00E14358">
        <w:rPr>
          <w:rFonts w:ascii="Times New Roman" w:hAnsi="Times New Roman" w:cs="Times New Roman"/>
          <w:sz w:val="24"/>
          <w:szCs w:val="24"/>
        </w:rPr>
        <w:tab/>
        <w:t>1.</w:t>
      </w:r>
      <w:r w:rsidRPr="00E14358">
        <w:rPr>
          <w:rFonts w:ascii="Times New Roman" w:hAnsi="Times New Roman" w:cs="Times New Roman"/>
          <w:sz w:val="24"/>
          <w:szCs w:val="24"/>
        </w:rPr>
        <w:tab/>
        <w:t xml:space="preserve">That the preliminary objections filed by </w:t>
      </w:r>
      <w:r w:rsidR="007A62C2" w:rsidRPr="00E14358">
        <w:rPr>
          <w:rFonts w:ascii="Times New Roman" w:hAnsi="Times New Roman" w:cs="Times New Roman"/>
          <w:sz w:val="24"/>
          <w:szCs w:val="24"/>
        </w:rPr>
        <w:t xml:space="preserve">UGI Penn Natural Gas, Inc. </w:t>
      </w:r>
      <w:r w:rsidRPr="00E14358">
        <w:rPr>
          <w:rFonts w:ascii="Times New Roman" w:hAnsi="Times New Roman" w:cs="Times New Roman"/>
          <w:sz w:val="24"/>
          <w:szCs w:val="24"/>
        </w:rPr>
        <w:t xml:space="preserve">at Docket No. </w:t>
      </w:r>
      <w:r w:rsidR="007A62C2" w:rsidRPr="00E14358">
        <w:rPr>
          <w:rFonts w:ascii="Times New Roman" w:hAnsi="Times New Roman" w:cs="Times New Roman"/>
          <w:sz w:val="24"/>
          <w:szCs w:val="24"/>
        </w:rPr>
        <w:t>C-2016-2581798</w:t>
      </w:r>
      <w:r w:rsidRPr="00E14358">
        <w:rPr>
          <w:rFonts w:ascii="Times New Roman" w:eastAsia="Calibri" w:hAnsi="Times New Roman" w:cs="Times New Roman"/>
          <w:sz w:val="24"/>
          <w:szCs w:val="24"/>
        </w:rPr>
        <w:t xml:space="preserve"> </w:t>
      </w:r>
      <w:r w:rsidRPr="00E14358">
        <w:rPr>
          <w:rFonts w:ascii="Times New Roman" w:hAnsi="Times New Roman" w:cs="Times New Roman"/>
          <w:sz w:val="24"/>
          <w:szCs w:val="24"/>
        </w:rPr>
        <w:t>are sustained in part.</w:t>
      </w:r>
    </w:p>
    <w:p w:rsidR="00E14358" w:rsidRPr="00E14358" w:rsidRDefault="00E14358" w:rsidP="00E14358">
      <w:pPr>
        <w:spacing w:after="0" w:line="360" w:lineRule="auto"/>
        <w:rPr>
          <w:rFonts w:ascii="Times New Roman" w:hAnsi="Times New Roman" w:cs="Times New Roman"/>
          <w:sz w:val="24"/>
          <w:szCs w:val="24"/>
        </w:rPr>
      </w:pPr>
    </w:p>
    <w:p w:rsidR="004917D1" w:rsidRPr="00E14358" w:rsidRDefault="004917D1" w:rsidP="00E14358">
      <w:pPr>
        <w:spacing w:after="0" w:line="360" w:lineRule="auto"/>
        <w:rPr>
          <w:rFonts w:ascii="Times New Roman" w:hAnsi="Times New Roman" w:cs="Times New Roman"/>
          <w:sz w:val="24"/>
          <w:szCs w:val="24"/>
        </w:rPr>
      </w:pPr>
      <w:r w:rsidRPr="00E14358">
        <w:rPr>
          <w:rFonts w:ascii="Times New Roman" w:hAnsi="Times New Roman" w:cs="Times New Roman"/>
          <w:sz w:val="24"/>
          <w:szCs w:val="24"/>
        </w:rPr>
        <w:tab/>
      </w:r>
      <w:r w:rsidRPr="00E14358">
        <w:rPr>
          <w:rFonts w:ascii="Times New Roman" w:hAnsi="Times New Roman" w:cs="Times New Roman"/>
          <w:sz w:val="24"/>
          <w:szCs w:val="24"/>
        </w:rPr>
        <w:tab/>
        <w:t>2.</w:t>
      </w:r>
      <w:r w:rsidRPr="00E14358">
        <w:rPr>
          <w:rFonts w:ascii="Times New Roman" w:hAnsi="Times New Roman" w:cs="Times New Roman"/>
          <w:sz w:val="24"/>
          <w:szCs w:val="24"/>
        </w:rPr>
        <w:tab/>
        <w:t xml:space="preserve">That the portions of the complaint filed by </w:t>
      </w:r>
      <w:r w:rsidR="007A62C2" w:rsidRPr="00E14358">
        <w:rPr>
          <w:rFonts w:ascii="Times New Roman" w:eastAsia="Calibri" w:hAnsi="Times New Roman" w:cs="Times New Roman"/>
          <w:sz w:val="24"/>
          <w:szCs w:val="24"/>
        </w:rPr>
        <w:t>Keith Beccia d/b/a Becrett Mall</w:t>
      </w:r>
      <w:r w:rsidRPr="00E14358">
        <w:rPr>
          <w:rFonts w:ascii="Times New Roman" w:hAnsi="Times New Roman" w:cs="Times New Roman"/>
          <w:sz w:val="24"/>
          <w:szCs w:val="24"/>
        </w:rPr>
        <w:t xml:space="preserve"> at Docket</w:t>
      </w:r>
      <w:r w:rsidR="007A62C2" w:rsidRPr="00E14358">
        <w:rPr>
          <w:rFonts w:ascii="Times New Roman" w:hAnsi="Times New Roman" w:cs="Times New Roman"/>
          <w:sz w:val="24"/>
          <w:szCs w:val="24"/>
        </w:rPr>
        <w:t xml:space="preserve"> No. C-2016-2581798</w:t>
      </w:r>
      <w:r w:rsidR="007A62C2" w:rsidRPr="00E14358">
        <w:rPr>
          <w:rFonts w:ascii="Times New Roman" w:eastAsia="Calibri" w:hAnsi="Times New Roman" w:cs="Times New Roman"/>
          <w:sz w:val="24"/>
          <w:szCs w:val="24"/>
        </w:rPr>
        <w:t xml:space="preserve"> </w:t>
      </w:r>
      <w:r w:rsidRPr="00E14358">
        <w:rPr>
          <w:rFonts w:ascii="Times New Roman" w:hAnsi="Times New Roman" w:cs="Times New Roman"/>
          <w:sz w:val="24"/>
          <w:szCs w:val="24"/>
        </w:rPr>
        <w:t>requesting monetary damages are stricken.</w:t>
      </w:r>
    </w:p>
    <w:p w:rsidR="004917D1" w:rsidRPr="00E14358" w:rsidRDefault="004917D1" w:rsidP="00E14358">
      <w:pPr>
        <w:spacing w:after="0" w:line="360" w:lineRule="auto"/>
        <w:rPr>
          <w:rFonts w:ascii="Times New Roman" w:hAnsi="Times New Roman" w:cs="Times New Roman"/>
          <w:sz w:val="24"/>
          <w:szCs w:val="24"/>
        </w:rPr>
      </w:pPr>
      <w:r w:rsidRPr="00E14358">
        <w:rPr>
          <w:rFonts w:ascii="Times New Roman" w:hAnsi="Times New Roman" w:cs="Times New Roman"/>
          <w:sz w:val="24"/>
          <w:szCs w:val="24"/>
        </w:rPr>
        <w:tab/>
      </w:r>
      <w:r w:rsidRPr="00E14358">
        <w:rPr>
          <w:rFonts w:ascii="Times New Roman" w:hAnsi="Times New Roman" w:cs="Times New Roman"/>
          <w:sz w:val="24"/>
          <w:szCs w:val="24"/>
        </w:rPr>
        <w:tab/>
        <w:t>3.</w:t>
      </w:r>
      <w:r w:rsidRPr="00E14358">
        <w:rPr>
          <w:rFonts w:ascii="Times New Roman" w:hAnsi="Times New Roman" w:cs="Times New Roman"/>
          <w:sz w:val="24"/>
          <w:szCs w:val="24"/>
        </w:rPr>
        <w:tab/>
        <w:t xml:space="preserve">That the remaining issues set forth in the complaint of </w:t>
      </w:r>
      <w:r w:rsidR="00232778" w:rsidRPr="00E14358">
        <w:rPr>
          <w:rFonts w:ascii="Times New Roman" w:eastAsia="Calibri" w:hAnsi="Times New Roman" w:cs="Times New Roman"/>
          <w:sz w:val="24"/>
          <w:szCs w:val="24"/>
        </w:rPr>
        <w:t>Keith Beccia d/b/a Becrett Mall</w:t>
      </w:r>
      <w:r w:rsidRPr="00E14358">
        <w:rPr>
          <w:rFonts w:ascii="Times New Roman" w:hAnsi="Times New Roman" w:cs="Times New Roman"/>
          <w:sz w:val="24"/>
          <w:szCs w:val="24"/>
        </w:rPr>
        <w:t xml:space="preserve"> at Docket </w:t>
      </w:r>
      <w:r w:rsidR="00232778" w:rsidRPr="00E14358">
        <w:rPr>
          <w:rFonts w:ascii="Times New Roman" w:hAnsi="Times New Roman" w:cs="Times New Roman"/>
          <w:sz w:val="24"/>
          <w:szCs w:val="24"/>
        </w:rPr>
        <w:t>C-2016-2581798</w:t>
      </w:r>
      <w:r w:rsidR="00232778" w:rsidRPr="00E14358">
        <w:rPr>
          <w:rFonts w:ascii="Times New Roman" w:eastAsia="Calibri" w:hAnsi="Times New Roman" w:cs="Times New Roman"/>
          <w:sz w:val="24"/>
          <w:szCs w:val="24"/>
        </w:rPr>
        <w:t xml:space="preserve"> </w:t>
      </w:r>
      <w:r w:rsidRPr="00E14358">
        <w:rPr>
          <w:rFonts w:ascii="Times New Roman" w:hAnsi="Times New Roman" w:cs="Times New Roman"/>
          <w:sz w:val="24"/>
          <w:szCs w:val="24"/>
        </w:rPr>
        <w:t xml:space="preserve">shall be heard at the hearing scheduled for March </w:t>
      </w:r>
      <w:r w:rsidR="00232778" w:rsidRPr="00E14358">
        <w:rPr>
          <w:rFonts w:ascii="Times New Roman" w:hAnsi="Times New Roman" w:cs="Times New Roman"/>
          <w:sz w:val="24"/>
          <w:szCs w:val="24"/>
        </w:rPr>
        <w:t>30</w:t>
      </w:r>
      <w:r w:rsidRPr="00E14358">
        <w:rPr>
          <w:rFonts w:ascii="Times New Roman" w:hAnsi="Times New Roman" w:cs="Times New Roman"/>
          <w:sz w:val="24"/>
          <w:szCs w:val="24"/>
        </w:rPr>
        <w:t>, 2017.</w:t>
      </w:r>
    </w:p>
    <w:p w:rsidR="002B0770" w:rsidRDefault="002B0770" w:rsidP="002B0770">
      <w:pPr>
        <w:autoSpaceDE w:val="0"/>
        <w:autoSpaceDN w:val="0"/>
        <w:spacing w:after="0" w:line="360" w:lineRule="auto"/>
        <w:rPr>
          <w:rFonts w:ascii="Times New Roman" w:eastAsia="Times New Roman" w:hAnsi="Times New Roman" w:cs="CG Times"/>
          <w:sz w:val="24"/>
          <w:szCs w:val="24"/>
        </w:rPr>
      </w:pPr>
    </w:p>
    <w:p w:rsidR="00E14358" w:rsidRPr="00232778" w:rsidRDefault="00E14358" w:rsidP="002B0770">
      <w:pPr>
        <w:autoSpaceDE w:val="0"/>
        <w:autoSpaceDN w:val="0"/>
        <w:spacing w:after="0" w:line="360" w:lineRule="auto"/>
        <w:rPr>
          <w:rFonts w:ascii="Times New Roman" w:eastAsia="Times New Roman" w:hAnsi="Times New Roman" w:cs="CG Times"/>
          <w:sz w:val="24"/>
          <w:szCs w:val="24"/>
        </w:rPr>
      </w:pPr>
    </w:p>
    <w:p w:rsidR="00771D21" w:rsidRPr="00232778" w:rsidRDefault="00771D21" w:rsidP="00771D21">
      <w:pPr>
        <w:spacing w:after="0" w:line="240" w:lineRule="auto"/>
        <w:rPr>
          <w:rFonts w:ascii="Times New Roman" w:eastAsia="Calibri" w:hAnsi="Times New Roman" w:cs="Times New Roman"/>
          <w:sz w:val="24"/>
          <w:szCs w:val="24"/>
        </w:rPr>
      </w:pPr>
      <w:r w:rsidRPr="00232778">
        <w:rPr>
          <w:rFonts w:ascii="Times New Roman" w:eastAsia="Calibri" w:hAnsi="Times New Roman" w:cs="Times New Roman"/>
          <w:sz w:val="24"/>
          <w:szCs w:val="24"/>
        </w:rPr>
        <w:t>Dated:</w:t>
      </w:r>
      <w:r w:rsidRPr="00232778">
        <w:rPr>
          <w:rFonts w:ascii="Times New Roman" w:eastAsia="Calibri" w:hAnsi="Times New Roman" w:cs="Times New Roman"/>
          <w:sz w:val="24"/>
          <w:szCs w:val="24"/>
        </w:rPr>
        <w:tab/>
      </w:r>
      <w:r w:rsidR="00232778" w:rsidRPr="00232778">
        <w:rPr>
          <w:rFonts w:ascii="Times New Roman" w:eastAsia="Calibri" w:hAnsi="Times New Roman" w:cs="Times New Roman"/>
          <w:sz w:val="24"/>
          <w:szCs w:val="24"/>
          <w:u w:val="single"/>
        </w:rPr>
        <w:t>March 1</w:t>
      </w:r>
      <w:r w:rsidR="004917D1" w:rsidRPr="00232778">
        <w:rPr>
          <w:rFonts w:ascii="Times New Roman" w:eastAsia="Calibri" w:hAnsi="Times New Roman" w:cs="Times New Roman"/>
          <w:sz w:val="24"/>
          <w:szCs w:val="24"/>
          <w:u w:val="single"/>
        </w:rPr>
        <w:t>, 2017</w:t>
      </w:r>
      <w:r w:rsidRPr="00232778">
        <w:rPr>
          <w:rFonts w:ascii="Times New Roman" w:eastAsia="Calibri" w:hAnsi="Times New Roman" w:cs="Times New Roman"/>
          <w:sz w:val="24"/>
          <w:szCs w:val="24"/>
        </w:rPr>
        <w:tab/>
      </w:r>
      <w:r w:rsidRPr="00232778">
        <w:rPr>
          <w:rFonts w:ascii="Times New Roman" w:eastAsia="Calibri" w:hAnsi="Times New Roman" w:cs="Times New Roman"/>
          <w:sz w:val="24"/>
          <w:szCs w:val="24"/>
        </w:rPr>
        <w:tab/>
      </w:r>
      <w:r w:rsidRPr="00232778">
        <w:rPr>
          <w:rFonts w:ascii="Times New Roman" w:eastAsia="Calibri" w:hAnsi="Times New Roman" w:cs="Times New Roman"/>
          <w:sz w:val="24"/>
          <w:szCs w:val="24"/>
        </w:rPr>
        <w:tab/>
      </w:r>
      <w:r w:rsidR="00232778" w:rsidRPr="00232778">
        <w:rPr>
          <w:rFonts w:ascii="Times New Roman" w:eastAsia="Calibri" w:hAnsi="Times New Roman" w:cs="Times New Roman"/>
          <w:sz w:val="24"/>
          <w:szCs w:val="24"/>
        </w:rPr>
        <w:tab/>
      </w:r>
      <w:r w:rsidRPr="00232778">
        <w:rPr>
          <w:rFonts w:ascii="Times New Roman" w:eastAsia="Calibri" w:hAnsi="Times New Roman" w:cs="Times New Roman"/>
          <w:sz w:val="24"/>
          <w:szCs w:val="24"/>
        </w:rPr>
        <w:tab/>
      </w:r>
      <w:r w:rsidR="0047029F" w:rsidRPr="00232778">
        <w:rPr>
          <w:rFonts w:ascii="Times New Roman" w:eastAsia="Calibri" w:hAnsi="Times New Roman" w:cs="Times New Roman"/>
          <w:sz w:val="24"/>
          <w:szCs w:val="24"/>
        </w:rPr>
        <w:tab/>
      </w:r>
      <w:r w:rsidRPr="00232778">
        <w:rPr>
          <w:rFonts w:ascii="Times New Roman" w:eastAsia="Calibri" w:hAnsi="Times New Roman" w:cs="Times New Roman"/>
          <w:sz w:val="24"/>
          <w:szCs w:val="24"/>
        </w:rPr>
        <w:t>______________________________</w:t>
      </w:r>
    </w:p>
    <w:p w:rsidR="00771D21" w:rsidRPr="00232778" w:rsidRDefault="00771D21" w:rsidP="00771D21">
      <w:pPr>
        <w:spacing w:after="0" w:line="240" w:lineRule="auto"/>
        <w:rPr>
          <w:rFonts w:ascii="Times New Roman" w:eastAsia="Calibri" w:hAnsi="Times New Roman" w:cs="Times New Roman"/>
          <w:sz w:val="24"/>
          <w:szCs w:val="24"/>
        </w:rPr>
      </w:pPr>
      <w:r w:rsidRPr="00232778">
        <w:rPr>
          <w:rFonts w:ascii="Times New Roman" w:eastAsia="Calibri" w:hAnsi="Times New Roman" w:cs="Times New Roman"/>
          <w:sz w:val="24"/>
          <w:szCs w:val="24"/>
        </w:rPr>
        <w:tab/>
      </w:r>
      <w:r w:rsidRPr="00232778">
        <w:rPr>
          <w:rFonts w:ascii="Times New Roman" w:eastAsia="Calibri" w:hAnsi="Times New Roman" w:cs="Times New Roman"/>
          <w:sz w:val="24"/>
          <w:szCs w:val="24"/>
        </w:rPr>
        <w:tab/>
      </w:r>
      <w:r w:rsidRPr="00232778">
        <w:rPr>
          <w:rFonts w:ascii="Times New Roman" w:eastAsia="Calibri" w:hAnsi="Times New Roman" w:cs="Times New Roman"/>
          <w:sz w:val="24"/>
          <w:szCs w:val="24"/>
        </w:rPr>
        <w:tab/>
      </w:r>
      <w:r w:rsidRPr="00232778">
        <w:rPr>
          <w:rFonts w:ascii="Times New Roman" w:eastAsia="Calibri" w:hAnsi="Times New Roman" w:cs="Times New Roman"/>
          <w:sz w:val="24"/>
          <w:szCs w:val="24"/>
        </w:rPr>
        <w:tab/>
      </w:r>
      <w:r w:rsidRPr="00232778">
        <w:rPr>
          <w:rFonts w:ascii="Times New Roman" w:eastAsia="Calibri" w:hAnsi="Times New Roman" w:cs="Times New Roman"/>
          <w:sz w:val="24"/>
          <w:szCs w:val="24"/>
        </w:rPr>
        <w:tab/>
      </w:r>
      <w:r w:rsidRPr="00232778">
        <w:rPr>
          <w:rFonts w:ascii="Times New Roman" w:eastAsia="Calibri" w:hAnsi="Times New Roman" w:cs="Times New Roman"/>
          <w:sz w:val="24"/>
          <w:szCs w:val="24"/>
        </w:rPr>
        <w:tab/>
      </w:r>
      <w:r w:rsidRPr="00232778">
        <w:rPr>
          <w:rFonts w:ascii="Times New Roman" w:eastAsia="Calibri" w:hAnsi="Times New Roman" w:cs="Times New Roman"/>
          <w:sz w:val="24"/>
          <w:szCs w:val="24"/>
        </w:rPr>
        <w:tab/>
      </w:r>
      <w:r w:rsidRPr="00232778">
        <w:rPr>
          <w:rFonts w:ascii="Times New Roman" w:eastAsia="Calibri" w:hAnsi="Times New Roman" w:cs="Times New Roman"/>
          <w:sz w:val="24"/>
          <w:szCs w:val="24"/>
        </w:rPr>
        <w:tab/>
        <w:t>David A. Salapa</w:t>
      </w:r>
    </w:p>
    <w:p w:rsidR="00764125" w:rsidRPr="00232778" w:rsidRDefault="00771D21" w:rsidP="00100EF0">
      <w:pPr>
        <w:spacing w:after="0" w:line="240" w:lineRule="auto"/>
        <w:rPr>
          <w:rFonts w:ascii="Times New Roman" w:eastAsia="Calibri" w:hAnsi="Times New Roman" w:cs="Times New Roman"/>
          <w:sz w:val="24"/>
          <w:szCs w:val="24"/>
        </w:rPr>
      </w:pPr>
      <w:r w:rsidRPr="00232778">
        <w:rPr>
          <w:rFonts w:ascii="Times New Roman" w:eastAsia="Calibri" w:hAnsi="Times New Roman" w:cs="Times New Roman"/>
          <w:sz w:val="24"/>
          <w:szCs w:val="24"/>
        </w:rPr>
        <w:tab/>
      </w:r>
      <w:r w:rsidRPr="00232778">
        <w:rPr>
          <w:rFonts w:ascii="Times New Roman" w:eastAsia="Calibri" w:hAnsi="Times New Roman" w:cs="Times New Roman"/>
          <w:sz w:val="24"/>
          <w:szCs w:val="24"/>
        </w:rPr>
        <w:tab/>
      </w:r>
      <w:r w:rsidRPr="00232778">
        <w:rPr>
          <w:rFonts w:ascii="Times New Roman" w:eastAsia="Calibri" w:hAnsi="Times New Roman" w:cs="Times New Roman"/>
          <w:sz w:val="24"/>
          <w:szCs w:val="24"/>
        </w:rPr>
        <w:tab/>
      </w:r>
      <w:r w:rsidRPr="00232778">
        <w:rPr>
          <w:rFonts w:ascii="Times New Roman" w:eastAsia="Calibri" w:hAnsi="Times New Roman" w:cs="Times New Roman"/>
          <w:sz w:val="24"/>
          <w:szCs w:val="24"/>
        </w:rPr>
        <w:tab/>
      </w:r>
      <w:r w:rsidRPr="00232778">
        <w:rPr>
          <w:rFonts w:ascii="Times New Roman" w:eastAsia="Calibri" w:hAnsi="Times New Roman" w:cs="Times New Roman"/>
          <w:sz w:val="24"/>
          <w:szCs w:val="24"/>
        </w:rPr>
        <w:tab/>
      </w:r>
      <w:r w:rsidRPr="00232778">
        <w:rPr>
          <w:rFonts w:ascii="Times New Roman" w:eastAsia="Calibri" w:hAnsi="Times New Roman" w:cs="Times New Roman"/>
          <w:sz w:val="24"/>
          <w:szCs w:val="24"/>
        </w:rPr>
        <w:tab/>
      </w:r>
      <w:r w:rsidRPr="00232778">
        <w:rPr>
          <w:rFonts w:ascii="Times New Roman" w:eastAsia="Calibri" w:hAnsi="Times New Roman" w:cs="Times New Roman"/>
          <w:sz w:val="24"/>
          <w:szCs w:val="24"/>
        </w:rPr>
        <w:tab/>
      </w:r>
      <w:r w:rsidRPr="00232778">
        <w:rPr>
          <w:rFonts w:ascii="Times New Roman" w:eastAsia="Calibri" w:hAnsi="Times New Roman" w:cs="Times New Roman"/>
          <w:sz w:val="24"/>
          <w:szCs w:val="24"/>
        </w:rPr>
        <w:tab/>
        <w:t>Administrative Law Judge</w:t>
      </w:r>
    </w:p>
    <w:p w:rsidR="008C333A" w:rsidRPr="00232778" w:rsidRDefault="008C333A" w:rsidP="00100EF0">
      <w:pPr>
        <w:spacing w:after="0" w:line="240" w:lineRule="auto"/>
        <w:rPr>
          <w:rFonts w:ascii="Times New Roman" w:eastAsia="Calibri" w:hAnsi="Times New Roman" w:cs="Times New Roman"/>
          <w:sz w:val="24"/>
          <w:szCs w:val="24"/>
        </w:rPr>
      </w:pPr>
    </w:p>
    <w:p w:rsidR="008C333A" w:rsidRPr="00232778" w:rsidRDefault="008C333A" w:rsidP="00100EF0">
      <w:pPr>
        <w:spacing w:after="0" w:line="240" w:lineRule="auto"/>
        <w:rPr>
          <w:rFonts w:ascii="Times New Roman" w:eastAsia="Calibri" w:hAnsi="Times New Roman" w:cs="Times New Roman"/>
          <w:sz w:val="24"/>
          <w:szCs w:val="24"/>
        </w:rPr>
        <w:sectPr w:rsidR="008C333A" w:rsidRPr="00232778" w:rsidSect="005D5409">
          <w:footerReference w:type="first" r:id="rId10"/>
          <w:pgSz w:w="12240" w:h="15840"/>
          <w:pgMar w:top="1440" w:right="1440" w:bottom="1440" w:left="1440" w:header="720" w:footer="720" w:gutter="0"/>
          <w:cols w:space="720"/>
          <w:titlePg/>
          <w:docGrid w:linePitch="360"/>
        </w:sectPr>
      </w:pPr>
    </w:p>
    <w:p w:rsidR="00E14358" w:rsidRPr="00E14358" w:rsidRDefault="00E14358" w:rsidP="00E14358">
      <w:pPr>
        <w:spacing w:line="240" w:lineRule="auto"/>
        <w:rPr>
          <w:rFonts w:ascii="Microsoft Sans Serif" w:eastAsiaTheme="minorEastAsia"/>
          <w:sz w:val="24"/>
        </w:rPr>
      </w:pPr>
      <w:r w:rsidRPr="00E14358">
        <w:rPr>
          <w:rFonts w:ascii="Microsoft Sans Serif" w:eastAsiaTheme="minorEastAsia"/>
          <w:b/>
          <w:sz w:val="24"/>
          <w:u w:val="single"/>
        </w:rPr>
        <w:t>C-2016-2581798 - KEITH BECCIA FOR BECRETT MALL v. UGI UTILITIES INC-GAS DIVISION</w:t>
      </w:r>
      <w:r w:rsidRPr="00E14358">
        <w:rPr>
          <w:rFonts w:ascii="Microsoft Sans Serif" w:eastAsiaTheme="minorEastAsia"/>
          <w:b/>
          <w:sz w:val="24"/>
          <w:u w:val="single"/>
        </w:rPr>
        <w:cr/>
      </w:r>
      <w:r w:rsidRPr="00E14358">
        <w:rPr>
          <w:rFonts w:ascii="Microsoft Sans Serif" w:eastAsiaTheme="minorEastAsia"/>
          <w:b/>
          <w:sz w:val="24"/>
          <w:u w:val="single"/>
        </w:rPr>
        <w:cr/>
      </w:r>
      <w:r w:rsidRPr="00E14358">
        <w:rPr>
          <w:rFonts w:ascii="Microsoft Sans Serif" w:eastAsiaTheme="minorEastAsia"/>
          <w:sz w:val="24"/>
        </w:rPr>
        <w:cr/>
        <w:t>KEITH BECCIA</w:t>
      </w:r>
      <w:r w:rsidRPr="00E14358">
        <w:rPr>
          <w:rFonts w:ascii="Microsoft Sans Serif" w:eastAsiaTheme="minorEastAsia"/>
          <w:sz w:val="24"/>
        </w:rPr>
        <w:cr/>
        <w:t>BECRETT MALL</w:t>
      </w:r>
      <w:r w:rsidRPr="00E14358">
        <w:rPr>
          <w:rFonts w:ascii="Microsoft Sans Serif" w:eastAsiaTheme="minorEastAsia"/>
          <w:sz w:val="24"/>
        </w:rPr>
        <w:cr/>
        <w:t>3 QUAIL RUN</w:t>
      </w:r>
      <w:r w:rsidRPr="00E14358">
        <w:rPr>
          <w:rFonts w:ascii="Microsoft Sans Serif" w:eastAsiaTheme="minorEastAsia"/>
          <w:sz w:val="24"/>
        </w:rPr>
        <w:cr/>
        <w:t>BOONTON TWP NJ  07005</w:t>
      </w:r>
      <w:r w:rsidRPr="00E14358">
        <w:rPr>
          <w:rFonts w:ascii="Microsoft Sans Serif" w:eastAsiaTheme="minorEastAsia"/>
          <w:sz w:val="24"/>
        </w:rPr>
        <w:cr/>
      </w:r>
      <w:r w:rsidRPr="00E14358">
        <w:rPr>
          <w:rFonts w:ascii="Microsoft Sans Serif" w:eastAsiaTheme="minorEastAsia"/>
          <w:b/>
          <w:sz w:val="24"/>
        </w:rPr>
        <w:t>993.334.3303</w:t>
      </w:r>
    </w:p>
    <w:p w:rsidR="00E14358" w:rsidRPr="00E14358" w:rsidRDefault="00E14358" w:rsidP="00E14358">
      <w:pPr>
        <w:spacing w:line="240" w:lineRule="auto"/>
        <w:rPr>
          <w:rFonts w:ascii="Microsoft Sans Serif" w:eastAsiaTheme="minorEastAsia"/>
          <w:b/>
          <w:i/>
          <w:sz w:val="24"/>
          <w:u w:val="single"/>
        </w:rPr>
      </w:pPr>
      <w:r w:rsidRPr="00E14358">
        <w:rPr>
          <w:rFonts w:ascii="Microsoft Sans Serif" w:eastAsiaTheme="minorEastAsia"/>
          <w:sz w:val="24"/>
        </w:rPr>
        <w:t>LARRY R CRAYNE ESQUIRE</w:t>
      </w:r>
      <w:r w:rsidRPr="00E14358">
        <w:rPr>
          <w:rFonts w:ascii="Microsoft Sans Serif" w:eastAsiaTheme="minorEastAsia"/>
          <w:sz w:val="24"/>
        </w:rPr>
        <w:cr/>
        <w:t>238 JOHNSTON ROAD</w:t>
      </w:r>
      <w:r w:rsidRPr="00E14358">
        <w:rPr>
          <w:rFonts w:ascii="Microsoft Sans Serif" w:eastAsiaTheme="minorEastAsia"/>
          <w:sz w:val="24"/>
        </w:rPr>
        <w:cr/>
      </w:r>
      <w:bookmarkStart w:id="0" w:name="_GoBack"/>
      <w:bookmarkEnd w:id="0"/>
      <w:r w:rsidRPr="00E14358">
        <w:rPr>
          <w:rFonts w:ascii="Microsoft Sans Serif" w:eastAsiaTheme="minorEastAsia"/>
          <w:sz w:val="24"/>
        </w:rPr>
        <w:t>PITTSBURGH PA  15241-2556</w:t>
      </w:r>
      <w:r w:rsidRPr="00E14358">
        <w:rPr>
          <w:rFonts w:ascii="Microsoft Sans Serif" w:eastAsiaTheme="minorEastAsia"/>
          <w:sz w:val="24"/>
        </w:rPr>
        <w:cr/>
      </w:r>
      <w:r w:rsidRPr="00E14358">
        <w:rPr>
          <w:rFonts w:ascii="Microsoft Sans Serif" w:eastAsiaTheme="minorEastAsia"/>
          <w:b/>
          <w:sz w:val="24"/>
        </w:rPr>
        <w:t>412.831.5462</w:t>
      </w:r>
      <w:r w:rsidRPr="00E14358">
        <w:rPr>
          <w:rFonts w:ascii="Microsoft Sans Serif" w:eastAsiaTheme="minorEastAsia"/>
          <w:sz w:val="24"/>
        </w:rPr>
        <w:cr/>
      </w:r>
      <w:r w:rsidRPr="00E14358">
        <w:rPr>
          <w:rFonts w:ascii="Microsoft Sans Serif" w:eastAsiaTheme="minorEastAsia"/>
          <w:b/>
          <w:i/>
          <w:sz w:val="24"/>
          <w:u w:val="single"/>
        </w:rPr>
        <w:t>Accepts E-Service</w:t>
      </w:r>
    </w:p>
    <w:p w:rsidR="008C333A" w:rsidRPr="00232778" w:rsidRDefault="008C333A" w:rsidP="004917D1">
      <w:pPr>
        <w:spacing w:after="0" w:line="240" w:lineRule="auto"/>
        <w:rPr>
          <w:rFonts w:ascii="Times New Roman" w:eastAsia="Calibri" w:hAnsi="Times New Roman" w:cs="Times New Roman"/>
          <w:sz w:val="24"/>
          <w:szCs w:val="24"/>
        </w:rPr>
      </w:pPr>
    </w:p>
    <w:sectPr w:rsidR="008C333A" w:rsidRPr="00232778" w:rsidSect="005D5409">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D6A" w:rsidRDefault="00803D6A">
      <w:pPr>
        <w:spacing w:after="0" w:line="240" w:lineRule="auto"/>
      </w:pPr>
      <w:r>
        <w:separator/>
      </w:r>
    </w:p>
  </w:endnote>
  <w:endnote w:type="continuationSeparator" w:id="0">
    <w:p w:rsidR="00803D6A" w:rsidRDefault="00803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7D1" w:rsidRPr="00662A1C" w:rsidRDefault="004917D1">
    <w:pPr>
      <w:pStyle w:val="Footer"/>
      <w:rPr>
        <w:sz w:val="20"/>
        <w:szCs w:val="20"/>
      </w:rPr>
    </w:pPr>
    <w:r w:rsidRPr="00662A1C">
      <w:rPr>
        <w:sz w:val="20"/>
        <w:szCs w:val="20"/>
      </w:rPr>
      <w:fldChar w:fldCharType="begin"/>
    </w:r>
    <w:r w:rsidRPr="00662A1C">
      <w:rPr>
        <w:sz w:val="20"/>
        <w:szCs w:val="20"/>
      </w:rPr>
      <w:instrText xml:space="preserve"> PAGE   \* MERGEFORMAT </w:instrText>
    </w:r>
    <w:r w:rsidRPr="00662A1C">
      <w:rPr>
        <w:sz w:val="20"/>
        <w:szCs w:val="20"/>
      </w:rPr>
      <w:fldChar w:fldCharType="separate"/>
    </w:r>
    <w:r w:rsidR="007C11C9">
      <w:rPr>
        <w:noProof/>
        <w:sz w:val="20"/>
        <w:szCs w:val="20"/>
      </w:rPr>
      <w:t>7</w:t>
    </w:r>
    <w:r w:rsidRPr="00662A1C">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520581958"/>
      <w:docPartObj>
        <w:docPartGallery w:val="Page Numbers (Bottom of Page)"/>
        <w:docPartUnique/>
      </w:docPartObj>
    </w:sdtPr>
    <w:sdtEndPr>
      <w:rPr>
        <w:noProof/>
      </w:rPr>
    </w:sdtEndPr>
    <w:sdtContent>
      <w:p w:rsidR="00E14358" w:rsidRPr="00E14358" w:rsidRDefault="00E14358">
        <w:pPr>
          <w:pStyle w:val="Footer"/>
          <w:rPr>
            <w:sz w:val="20"/>
            <w:szCs w:val="20"/>
          </w:rPr>
        </w:pPr>
        <w:r w:rsidRPr="00E14358">
          <w:rPr>
            <w:sz w:val="20"/>
            <w:szCs w:val="20"/>
          </w:rPr>
          <w:fldChar w:fldCharType="begin"/>
        </w:r>
        <w:r w:rsidRPr="00E14358">
          <w:rPr>
            <w:sz w:val="20"/>
            <w:szCs w:val="20"/>
          </w:rPr>
          <w:instrText xml:space="preserve"> PAGE   \* MERGEFORMAT </w:instrText>
        </w:r>
        <w:r w:rsidRPr="00E14358">
          <w:rPr>
            <w:sz w:val="20"/>
            <w:szCs w:val="20"/>
          </w:rPr>
          <w:fldChar w:fldCharType="separate"/>
        </w:r>
        <w:r w:rsidR="007C11C9">
          <w:rPr>
            <w:noProof/>
            <w:sz w:val="20"/>
            <w:szCs w:val="20"/>
          </w:rPr>
          <w:t>2</w:t>
        </w:r>
        <w:r w:rsidRPr="00E14358">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358" w:rsidRPr="00E14358" w:rsidRDefault="00E14358">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D6A" w:rsidRDefault="00803D6A">
      <w:pPr>
        <w:spacing w:after="0" w:line="240" w:lineRule="auto"/>
      </w:pPr>
      <w:r>
        <w:separator/>
      </w:r>
    </w:p>
  </w:footnote>
  <w:footnote w:type="continuationSeparator" w:id="0">
    <w:p w:rsidR="00803D6A" w:rsidRDefault="00803D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8" w:nlCheck="1" w:checkStyle="1"/>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FDD"/>
    <w:rsid w:val="00012479"/>
    <w:rsid w:val="0002092F"/>
    <w:rsid w:val="00030667"/>
    <w:rsid w:val="0003582B"/>
    <w:rsid w:val="00040A92"/>
    <w:rsid w:val="0004259E"/>
    <w:rsid w:val="00051EB2"/>
    <w:rsid w:val="00052581"/>
    <w:rsid w:val="0006448F"/>
    <w:rsid w:val="00075CCB"/>
    <w:rsid w:val="00086ADE"/>
    <w:rsid w:val="000959A9"/>
    <w:rsid w:val="000A5065"/>
    <w:rsid w:val="000A5D92"/>
    <w:rsid w:val="000B2E53"/>
    <w:rsid w:val="000C5537"/>
    <w:rsid w:val="000D02C9"/>
    <w:rsid w:val="000D3661"/>
    <w:rsid w:val="000D6341"/>
    <w:rsid w:val="000D797C"/>
    <w:rsid w:val="000E04C0"/>
    <w:rsid w:val="000E0FB7"/>
    <w:rsid w:val="000F6DDA"/>
    <w:rsid w:val="00100EF0"/>
    <w:rsid w:val="00107B14"/>
    <w:rsid w:val="00126DC5"/>
    <w:rsid w:val="0013037F"/>
    <w:rsid w:val="001327AA"/>
    <w:rsid w:val="001356F2"/>
    <w:rsid w:val="001435DD"/>
    <w:rsid w:val="00152DDD"/>
    <w:rsid w:val="00154D0C"/>
    <w:rsid w:val="001576C3"/>
    <w:rsid w:val="001606F3"/>
    <w:rsid w:val="0016590F"/>
    <w:rsid w:val="00167846"/>
    <w:rsid w:val="00171A6C"/>
    <w:rsid w:val="00195AE5"/>
    <w:rsid w:val="001A278A"/>
    <w:rsid w:val="001A584E"/>
    <w:rsid w:val="001A7337"/>
    <w:rsid w:val="001B0D27"/>
    <w:rsid w:val="001B7E9B"/>
    <w:rsid w:val="001C30D4"/>
    <w:rsid w:val="001C603D"/>
    <w:rsid w:val="001E21D8"/>
    <w:rsid w:val="001E2E48"/>
    <w:rsid w:val="001F28BE"/>
    <w:rsid w:val="00217291"/>
    <w:rsid w:val="0022298F"/>
    <w:rsid w:val="00226590"/>
    <w:rsid w:val="0022786E"/>
    <w:rsid w:val="00227AEA"/>
    <w:rsid w:val="00230DC0"/>
    <w:rsid w:val="00232778"/>
    <w:rsid w:val="002353F1"/>
    <w:rsid w:val="00235BAB"/>
    <w:rsid w:val="00241763"/>
    <w:rsid w:val="00242888"/>
    <w:rsid w:val="002465C1"/>
    <w:rsid w:val="00253F82"/>
    <w:rsid w:val="00256E37"/>
    <w:rsid w:val="00260479"/>
    <w:rsid w:val="00272438"/>
    <w:rsid w:val="00277DCB"/>
    <w:rsid w:val="00280FDD"/>
    <w:rsid w:val="00281082"/>
    <w:rsid w:val="0028281F"/>
    <w:rsid w:val="00283500"/>
    <w:rsid w:val="002842DF"/>
    <w:rsid w:val="00287578"/>
    <w:rsid w:val="002906F2"/>
    <w:rsid w:val="002958A5"/>
    <w:rsid w:val="00297425"/>
    <w:rsid w:val="002A1462"/>
    <w:rsid w:val="002A2BB6"/>
    <w:rsid w:val="002A30F5"/>
    <w:rsid w:val="002A38F0"/>
    <w:rsid w:val="002B0770"/>
    <w:rsid w:val="002B1B1B"/>
    <w:rsid w:val="002B6A92"/>
    <w:rsid w:val="002C17B6"/>
    <w:rsid w:val="002C3D6A"/>
    <w:rsid w:val="002C5A29"/>
    <w:rsid w:val="002E6320"/>
    <w:rsid w:val="002F0DD4"/>
    <w:rsid w:val="002F5963"/>
    <w:rsid w:val="002F71DC"/>
    <w:rsid w:val="00303919"/>
    <w:rsid w:val="0030661B"/>
    <w:rsid w:val="00306E4D"/>
    <w:rsid w:val="003135CD"/>
    <w:rsid w:val="00313A38"/>
    <w:rsid w:val="00321215"/>
    <w:rsid w:val="00322A95"/>
    <w:rsid w:val="00325B91"/>
    <w:rsid w:val="00335B57"/>
    <w:rsid w:val="00336928"/>
    <w:rsid w:val="0034487F"/>
    <w:rsid w:val="003505AD"/>
    <w:rsid w:val="003579D5"/>
    <w:rsid w:val="00360B00"/>
    <w:rsid w:val="00365CEC"/>
    <w:rsid w:val="003732B1"/>
    <w:rsid w:val="0037449E"/>
    <w:rsid w:val="003759B3"/>
    <w:rsid w:val="00375CC8"/>
    <w:rsid w:val="00377BC2"/>
    <w:rsid w:val="00381F46"/>
    <w:rsid w:val="003A3340"/>
    <w:rsid w:val="003B46EC"/>
    <w:rsid w:val="003C227A"/>
    <w:rsid w:val="003D150E"/>
    <w:rsid w:val="003D423B"/>
    <w:rsid w:val="003D48E6"/>
    <w:rsid w:val="003D7A6C"/>
    <w:rsid w:val="003E2F25"/>
    <w:rsid w:val="003F1ABC"/>
    <w:rsid w:val="003F5A9A"/>
    <w:rsid w:val="003F7E5D"/>
    <w:rsid w:val="00400E63"/>
    <w:rsid w:val="00404AD2"/>
    <w:rsid w:val="00406F5F"/>
    <w:rsid w:val="00411637"/>
    <w:rsid w:val="00412B8C"/>
    <w:rsid w:val="0041323F"/>
    <w:rsid w:val="00414B0E"/>
    <w:rsid w:val="0042113A"/>
    <w:rsid w:val="00432E9F"/>
    <w:rsid w:val="004400F3"/>
    <w:rsid w:val="00440479"/>
    <w:rsid w:val="00442804"/>
    <w:rsid w:val="004625A2"/>
    <w:rsid w:val="0047029F"/>
    <w:rsid w:val="004713E9"/>
    <w:rsid w:val="00474C11"/>
    <w:rsid w:val="00475235"/>
    <w:rsid w:val="00476AAC"/>
    <w:rsid w:val="004917D1"/>
    <w:rsid w:val="00492154"/>
    <w:rsid w:val="004942AB"/>
    <w:rsid w:val="0049504D"/>
    <w:rsid w:val="004A670F"/>
    <w:rsid w:val="004A7D75"/>
    <w:rsid w:val="004B4419"/>
    <w:rsid w:val="004B63D8"/>
    <w:rsid w:val="004D42B5"/>
    <w:rsid w:val="004E5131"/>
    <w:rsid w:val="004F1E26"/>
    <w:rsid w:val="004F22E1"/>
    <w:rsid w:val="00502E8B"/>
    <w:rsid w:val="00504404"/>
    <w:rsid w:val="0051123A"/>
    <w:rsid w:val="00513DEA"/>
    <w:rsid w:val="00514530"/>
    <w:rsid w:val="00515191"/>
    <w:rsid w:val="00520CB8"/>
    <w:rsid w:val="00523BC7"/>
    <w:rsid w:val="00524267"/>
    <w:rsid w:val="005251C3"/>
    <w:rsid w:val="00531A11"/>
    <w:rsid w:val="005575C4"/>
    <w:rsid w:val="00574038"/>
    <w:rsid w:val="00580F6B"/>
    <w:rsid w:val="005837C3"/>
    <w:rsid w:val="0058682E"/>
    <w:rsid w:val="00592778"/>
    <w:rsid w:val="00595599"/>
    <w:rsid w:val="005A3B5C"/>
    <w:rsid w:val="005A6135"/>
    <w:rsid w:val="005B10EC"/>
    <w:rsid w:val="005B2851"/>
    <w:rsid w:val="005D38E7"/>
    <w:rsid w:val="005D5409"/>
    <w:rsid w:val="005D72FD"/>
    <w:rsid w:val="005E18E8"/>
    <w:rsid w:val="005E391D"/>
    <w:rsid w:val="005E5F90"/>
    <w:rsid w:val="00602B27"/>
    <w:rsid w:val="00613D0E"/>
    <w:rsid w:val="006157CF"/>
    <w:rsid w:val="00620868"/>
    <w:rsid w:val="00641E8F"/>
    <w:rsid w:val="00646A3A"/>
    <w:rsid w:val="00651C20"/>
    <w:rsid w:val="006818BF"/>
    <w:rsid w:val="00687EFD"/>
    <w:rsid w:val="00690FD6"/>
    <w:rsid w:val="0069115F"/>
    <w:rsid w:val="00693738"/>
    <w:rsid w:val="006A00FB"/>
    <w:rsid w:val="006A2EE8"/>
    <w:rsid w:val="006B2FD8"/>
    <w:rsid w:val="006C56FD"/>
    <w:rsid w:val="006D7165"/>
    <w:rsid w:val="006E1971"/>
    <w:rsid w:val="006E4BEB"/>
    <w:rsid w:val="006E7799"/>
    <w:rsid w:val="006F214A"/>
    <w:rsid w:val="006F30AE"/>
    <w:rsid w:val="006F318C"/>
    <w:rsid w:val="006F31E9"/>
    <w:rsid w:val="0070058B"/>
    <w:rsid w:val="00706743"/>
    <w:rsid w:val="00710270"/>
    <w:rsid w:val="00712752"/>
    <w:rsid w:val="00715B6A"/>
    <w:rsid w:val="00732118"/>
    <w:rsid w:val="00735131"/>
    <w:rsid w:val="00735B46"/>
    <w:rsid w:val="00757EE5"/>
    <w:rsid w:val="00762559"/>
    <w:rsid w:val="0076380F"/>
    <w:rsid w:val="00764125"/>
    <w:rsid w:val="00767E32"/>
    <w:rsid w:val="00771D21"/>
    <w:rsid w:val="0079211B"/>
    <w:rsid w:val="007A01E1"/>
    <w:rsid w:val="007A3573"/>
    <w:rsid w:val="007A62C2"/>
    <w:rsid w:val="007C11C9"/>
    <w:rsid w:val="007C3423"/>
    <w:rsid w:val="007C3986"/>
    <w:rsid w:val="007D1774"/>
    <w:rsid w:val="007D1FC2"/>
    <w:rsid w:val="007D5016"/>
    <w:rsid w:val="007D6AD3"/>
    <w:rsid w:val="007F7898"/>
    <w:rsid w:val="00803D6A"/>
    <w:rsid w:val="00820295"/>
    <w:rsid w:val="00823F7E"/>
    <w:rsid w:val="00824F02"/>
    <w:rsid w:val="008307EB"/>
    <w:rsid w:val="00832956"/>
    <w:rsid w:val="00833F2F"/>
    <w:rsid w:val="00852E5B"/>
    <w:rsid w:val="00854497"/>
    <w:rsid w:val="00855651"/>
    <w:rsid w:val="008844B5"/>
    <w:rsid w:val="008917F1"/>
    <w:rsid w:val="00892900"/>
    <w:rsid w:val="008929C4"/>
    <w:rsid w:val="00893E78"/>
    <w:rsid w:val="00894C66"/>
    <w:rsid w:val="00895D18"/>
    <w:rsid w:val="008A6315"/>
    <w:rsid w:val="008B4745"/>
    <w:rsid w:val="008B5256"/>
    <w:rsid w:val="008B60FE"/>
    <w:rsid w:val="008C215B"/>
    <w:rsid w:val="008C333A"/>
    <w:rsid w:val="008C6F4E"/>
    <w:rsid w:val="008C6F6F"/>
    <w:rsid w:val="008D7BE8"/>
    <w:rsid w:val="008F7D63"/>
    <w:rsid w:val="00900239"/>
    <w:rsid w:val="00900B0A"/>
    <w:rsid w:val="009027F2"/>
    <w:rsid w:val="00906EAF"/>
    <w:rsid w:val="00916BFD"/>
    <w:rsid w:val="00933801"/>
    <w:rsid w:val="00937BD0"/>
    <w:rsid w:val="00960175"/>
    <w:rsid w:val="00985B4E"/>
    <w:rsid w:val="00986F17"/>
    <w:rsid w:val="00996941"/>
    <w:rsid w:val="00996D08"/>
    <w:rsid w:val="009A02DC"/>
    <w:rsid w:val="009A17D7"/>
    <w:rsid w:val="009A3BF8"/>
    <w:rsid w:val="009B75AA"/>
    <w:rsid w:val="009D1615"/>
    <w:rsid w:val="009D1D28"/>
    <w:rsid w:val="009D23F9"/>
    <w:rsid w:val="009D5B26"/>
    <w:rsid w:val="009E14A3"/>
    <w:rsid w:val="009E2C4D"/>
    <w:rsid w:val="009E6682"/>
    <w:rsid w:val="009E6B05"/>
    <w:rsid w:val="00A10544"/>
    <w:rsid w:val="00A124DC"/>
    <w:rsid w:val="00A23576"/>
    <w:rsid w:val="00A3120A"/>
    <w:rsid w:val="00A36C27"/>
    <w:rsid w:val="00A4051E"/>
    <w:rsid w:val="00A4066B"/>
    <w:rsid w:val="00A50868"/>
    <w:rsid w:val="00A530D2"/>
    <w:rsid w:val="00A553A4"/>
    <w:rsid w:val="00A579AE"/>
    <w:rsid w:val="00A60EA4"/>
    <w:rsid w:val="00A633D3"/>
    <w:rsid w:val="00A6488C"/>
    <w:rsid w:val="00A656FB"/>
    <w:rsid w:val="00A66ACA"/>
    <w:rsid w:val="00A73870"/>
    <w:rsid w:val="00A772F3"/>
    <w:rsid w:val="00A84CE9"/>
    <w:rsid w:val="00A8656C"/>
    <w:rsid w:val="00AA02C6"/>
    <w:rsid w:val="00AA08F9"/>
    <w:rsid w:val="00AA2CA1"/>
    <w:rsid w:val="00AA5543"/>
    <w:rsid w:val="00AB3EF1"/>
    <w:rsid w:val="00AB6B96"/>
    <w:rsid w:val="00AE34D2"/>
    <w:rsid w:val="00AE391B"/>
    <w:rsid w:val="00AF458A"/>
    <w:rsid w:val="00AF4EF3"/>
    <w:rsid w:val="00B03044"/>
    <w:rsid w:val="00B03C2D"/>
    <w:rsid w:val="00B2379A"/>
    <w:rsid w:val="00B33CB7"/>
    <w:rsid w:val="00B34DF4"/>
    <w:rsid w:val="00B500C2"/>
    <w:rsid w:val="00B50319"/>
    <w:rsid w:val="00B53C7C"/>
    <w:rsid w:val="00B572A4"/>
    <w:rsid w:val="00B74469"/>
    <w:rsid w:val="00B902F1"/>
    <w:rsid w:val="00B9189B"/>
    <w:rsid w:val="00B9664C"/>
    <w:rsid w:val="00BA28E2"/>
    <w:rsid w:val="00BA32AE"/>
    <w:rsid w:val="00BA529E"/>
    <w:rsid w:val="00BB1402"/>
    <w:rsid w:val="00BC638D"/>
    <w:rsid w:val="00BD5CA3"/>
    <w:rsid w:val="00BE2F78"/>
    <w:rsid w:val="00BE33FB"/>
    <w:rsid w:val="00BE6B03"/>
    <w:rsid w:val="00BF1CBA"/>
    <w:rsid w:val="00BF5943"/>
    <w:rsid w:val="00C048A4"/>
    <w:rsid w:val="00C06505"/>
    <w:rsid w:val="00C073F2"/>
    <w:rsid w:val="00C1280C"/>
    <w:rsid w:val="00C15130"/>
    <w:rsid w:val="00C15CA4"/>
    <w:rsid w:val="00C168DE"/>
    <w:rsid w:val="00C40C98"/>
    <w:rsid w:val="00C5132F"/>
    <w:rsid w:val="00C52DF2"/>
    <w:rsid w:val="00C54DF4"/>
    <w:rsid w:val="00C74003"/>
    <w:rsid w:val="00C741ED"/>
    <w:rsid w:val="00C76A19"/>
    <w:rsid w:val="00C923AA"/>
    <w:rsid w:val="00C932FA"/>
    <w:rsid w:val="00CA00FD"/>
    <w:rsid w:val="00CB2876"/>
    <w:rsid w:val="00CB38F9"/>
    <w:rsid w:val="00CC69E7"/>
    <w:rsid w:val="00CC7DBA"/>
    <w:rsid w:val="00CD6CE1"/>
    <w:rsid w:val="00CE0510"/>
    <w:rsid w:val="00CE0D54"/>
    <w:rsid w:val="00CE1F8B"/>
    <w:rsid w:val="00CE3CFD"/>
    <w:rsid w:val="00CE7146"/>
    <w:rsid w:val="00CF1E8B"/>
    <w:rsid w:val="00CF6137"/>
    <w:rsid w:val="00D04DED"/>
    <w:rsid w:val="00D11596"/>
    <w:rsid w:val="00D20B71"/>
    <w:rsid w:val="00D24525"/>
    <w:rsid w:val="00D24E69"/>
    <w:rsid w:val="00D250A1"/>
    <w:rsid w:val="00D31955"/>
    <w:rsid w:val="00D530AA"/>
    <w:rsid w:val="00D638D9"/>
    <w:rsid w:val="00D644FA"/>
    <w:rsid w:val="00D64FAF"/>
    <w:rsid w:val="00D67BCD"/>
    <w:rsid w:val="00D81B22"/>
    <w:rsid w:val="00D8340C"/>
    <w:rsid w:val="00D90053"/>
    <w:rsid w:val="00D938C2"/>
    <w:rsid w:val="00DA15CA"/>
    <w:rsid w:val="00DB2041"/>
    <w:rsid w:val="00DB3948"/>
    <w:rsid w:val="00DB3CCE"/>
    <w:rsid w:val="00DB6FAA"/>
    <w:rsid w:val="00DC49C7"/>
    <w:rsid w:val="00DD420C"/>
    <w:rsid w:val="00DD5EC1"/>
    <w:rsid w:val="00DE0E58"/>
    <w:rsid w:val="00DE2E9F"/>
    <w:rsid w:val="00DF4697"/>
    <w:rsid w:val="00DF4AFB"/>
    <w:rsid w:val="00DF4E85"/>
    <w:rsid w:val="00DF5696"/>
    <w:rsid w:val="00E04C6E"/>
    <w:rsid w:val="00E12E40"/>
    <w:rsid w:val="00E14358"/>
    <w:rsid w:val="00E179DD"/>
    <w:rsid w:val="00E21E44"/>
    <w:rsid w:val="00E2534F"/>
    <w:rsid w:val="00E25A3D"/>
    <w:rsid w:val="00E35092"/>
    <w:rsid w:val="00E718F2"/>
    <w:rsid w:val="00E73AF3"/>
    <w:rsid w:val="00E74531"/>
    <w:rsid w:val="00E91EE4"/>
    <w:rsid w:val="00E92B7D"/>
    <w:rsid w:val="00E9552E"/>
    <w:rsid w:val="00E9566C"/>
    <w:rsid w:val="00E9799A"/>
    <w:rsid w:val="00ED31B8"/>
    <w:rsid w:val="00ED760C"/>
    <w:rsid w:val="00EE4427"/>
    <w:rsid w:val="00EF5E23"/>
    <w:rsid w:val="00EF7920"/>
    <w:rsid w:val="00F02A78"/>
    <w:rsid w:val="00F13969"/>
    <w:rsid w:val="00F16A57"/>
    <w:rsid w:val="00F21D8A"/>
    <w:rsid w:val="00F23689"/>
    <w:rsid w:val="00F25206"/>
    <w:rsid w:val="00F26164"/>
    <w:rsid w:val="00F31AF4"/>
    <w:rsid w:val="00F50CFF"/>
    <w:rsid w:val="00F51680"/>
    <w:rsid w:val="00F529E1"/>
    <w:rsid w:val="00F5359A"/>
    <w:rsid w:val="00F6370B"/>
    <w:rsid w:val="00F64137"/>
    <w:rsid w:val="00F729E1"/>
    <w:rsid w:val="00F85B89"/>
    <w:rsid w:val="00FA4E84"/>
    <w:rsid w:val="00FB76C2"/>
    <w:rsid w:val="00FC154F"/>
    <w:rsid w:val="00FD0B1D"/>
    <w:rsid w:val="00FF1AAC"/>
    <w:rsid w:val="00FF201C"/>
    <w:rsid w:val="00FF41B8"/>
    <w:rsid w:val="00FF7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80FDD"/>
    <w:pPr>
      <w:tabs>
        <w:tab w:val="center" w:pos="4680"/>
        <w:tab w:val="right" w:pos="9360"/>
      </w:tabs>
      <w:spacing w:after="0" w:line="360" w:lineRule="auto"/>
      <w:jc w:val="center"/>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280FDD"/>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D67BCD"/>
    <w:rPr>
      <w:color w:val="0000FF"/>
      <w:u w:val="single"/>
    </w:rPr>
  </w:style>
  <w:style w:type="paragraph" w:styleId="Header">
    <w:name w:val="header"/>
    <w:basedOn w:val="Normal"/>
    <w:link w:val="HeaderChar"/>
    <w:uiPriority w:val="99"/>
    <w:unhideWhenUsed/>
    <w:rsid w:val="00764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125"/>
  </w:style>
  <w:style w:type="paragraph" w:customStyle="1" w:styleId="ParaTab1">
    <w:name w:val="ParaTab 1"/>
    <w:rsid w:val="00100EF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100EF0"/>
    <w:pPr>
      <w:autoSpaceDE w:val="0"/>
      <w:autoSpaceDN w:val="0"/>
      <w:spacing w:after="0" w:line="240" w:lineRule="auto"/>
      <w:ind w:left="72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277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D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80FDD"/>
    <w:pPr>
      <w:tabs>
        <w:tab w:val="center" w:pos="4680"/>
        <w:tab w:val="right" w:pos="9360"/>
      </w:tabs>
      <w:spacing w:after="0" w:line="360" w:lineRule="auto"/>
      <w:jc w:val="center"/>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280FDD"/>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D67BCD"/>
    <w:rPr>
      <w:color w:val="0000FF"/>
      <w:u w:val="single"/>
    </w:rPr>
  </w:style>
  <w:style w:type="paragraph" w:styleId="Header">
    <w:name w:val="header"/>
    <w:basedOn w:val="Normal"/>
    <w:link w:val="HeaderChar"/>
    <w:uiPriority w:val="99"/>
    <w:unhideWhenUsed/>
    <w:rsid w:val="00764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125"/>
  </w:style>
  <w:style w:type="paragraph" w:customStyle="1" w:styleId="ParaTab1">
    <w:name w:val="ParaTab 1"/>
    <w:rsid w:val="00100EF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100EF0"/>
    <w:pPr>
      <w:autoSpaceDE w:val="0"/>
      <w:autoSpaceDN w:val="0"/>
      <w:spacing w:after="0" w:line="240" w:lineRule="auto"/>
      <w:ind w:left="72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277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D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8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C2262-65B0-4039-907D-283E7770D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1732</Words>
  <Characters>9875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Tiffany</dc:creator>
  <cp:lastModifiedBy>shoffner</cp:lastModifiedBy>
  <cp:revision>3</cp:revision>
  <cp:lastPrinted>2017-03-01T19:56:00Z</cp:lastPrinted>
  <dcterms:created xsi:type="dcterms:W3CDTF">2017-03-01T20:00:00Z</dcterms:created>
  <dcterms:modified xsi:type="dcterms:W3CDTF">2017-03-01T20:01:00Z</dcterms:modified>
</cp:coreProperties>
</file>