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F0" w:rsidRPr="00EF5960" w:rsidRDefault="006B0AF0" w:rsidP="006B0AF0">
      <w:pPr>
        <w:tabs>
          <w:tab w:val="center" w:pos="4680"/>
        </w:tabs>
        <w:spacing w:after="0" w:line="240" w:lineRule="auto"/>
        <w:jc w:val="center"/>
        <w:rPr>
          <w:rFonts w:ascii="Times New Roman" w:eastAsia="Times New Roman" w:hAnsi="Times New Roman" w:cs="Times New Roman"/>
          <w:b/>
          <w:sz w:val="24"/>
          <w:szCs w:val="20"/>
        </w:rPr>
      </w:pPr>
      <w:r w:rsidRPr="00EF5960">
        <w:rPr>
          <w:rFonts w:ascii="Times New Roman" w:eastAsia="Times New Roman" w:hAnsi="Times New Roman" w:cs="Times New Roman"/>
          <w:b/>
          <w:sz w:val="24"/>
          <w:szCs w:val="20"/>
        </w:rPr>
        <w:t>BEFORE THE</w:t>
      </w:r>
    </w:p>
    <w:p w:rsidR="006B0AF0" w:rsidRPr="00EF5960" w:rsidRDefault="006B0AF0" w:rsidP="006B0AF0">
      <w:pPr>
        <w:tabs>
          <w:tab w:val="center" w:pos="4680"/>
        </w:tabs>
        <w:spacing w:after="0" w:line="240" w:lineRule="auto"/>
        <w:jc w:val="both"/>
        <w:rPr>
          <w:rFonts w:ascii="Times New Roman" w:eastAsia="Times New Roman" w:hAnsi="Times New Roman" w:cs="Times New Roman"/>
          <w:b/>
          <w:sz w:val="24"/>
          <w:szCs w:val="20"/>
        </w:rPr>
      </w:pPr>
      <w:r w:rsidRPr="00EF5960">
        <w:rPr>
          <w:rFonts w:ascii="Times New Roman" w:eastAsia="Times New Roman" w:hAnsi="Times New Roman" w:cs="Times New Roman"/>
          <w:b/>
          <w:sz w:val="24"/>
          <w:szCs w:val="20"/>
        </w:rPr>
        <w:tab/>
      </w:r>
      <w:smartTag w:uri="urn:schemas-microsoft-com:office:smarttags" w:element="place">
        <w:smartTag w:uri="urn:schemas-microsoft-com:office:smarttags" w:element="State">
          <w:r w:rsidRPr="00EF5960">
            <w:rPr>
              <w:rFonts w:ascii="Times New Roman" w:eastAsia="Times New Roman" w:hAnsi="Times New Roman" w:cs="Times New Roman"/>
              <w:b/>
              <w:sz w:val="24"/>
              <w:szCs w:val="20"/>
            </w:rPr>
            <w:t>PENNSYLVANIA</w:t>
          </w:r>
        </w:smartTag>
      </w:smartTag>
      <w:r w:rsidRPr="00EF5960">
        <w:rPr>
          <w:rFonts w:ascii="Times New Roman" w:eastAsia="Times New Roman" w:hAnsi="Times New Roman" w:cs="Times New Roman"/>
          <w:b/>
          <w:sz w:val="24"/>
          <w:szCs w:val="20"/>
        </w:rPr>
        <w:t xml:space="preserve"> PUBLIC UTILITY COMMISSION</w:t>
      </w:r>
    </w:p>
    <w:p w:rsidR="006B0AF0" w:rsidRPr="00EF5960" w:rsidRDefault="006B0AF0" w:rsidP="006B0AF0">
      <w:pPr>
        <w:tabs>
          <w:tab w:val="center" w:pos="4680"/>
        </w:tabs>
        <w:spacing w:after="0" w:line="240" w:lineRule="auto"/>
        <w:jc w:val="both"/>
        <w:rPr>
          <w:rFonts w:ascii="Times New Roman" w:eastAsia="Times New Roman" w:hAnsi="Times New Roman" w:cs="Times New Roman"/>
          <w:sz w:val="24"/>
          <w:szCs w:val="20"/>
        </w:rPr>
      </w:pPr>
    </w:p>
    <w:p w:rsidR="006B0AF0" w:rsidRPr="00EF5960" w:rsidRDefault="006B0AF0" w:rsidP="006B0AF0">
      <w:pPr>
        <w:spacing w:after="0" w:line="240" w:lineRule="auto"/>
        <w:jc w:val="both"/>
        <w:rPr>
          <w:rFonts w:ascii="Times New Roman" w:eastAsia="Times New Roman" w:hAnsi="Times New Roman" w:cs="Times New Roman"/>
          <w:sz w:val="24"/>
          <w:szCs w:val="20"/>
        </w:rPr>
      </w:pPr>
    </w:p>
    <w:p w:rsidR="006B0AF0" w:rsidRPr="00EF5960" w:rsidRDefault="006B0AF0" w:rsidP="006B0AF0">
      <w:pPr>
        <w:spacing w:after="0" w:line="240" w:lineRule="auto"/>
        <w:rPr>
          <w:rFonts w:ascii="Times New Roman" w:eastAsia="Times New Roman" w:hAnsi="Times New Roman" w:cs="Times New Roman"/>
          <w:sz w:val="24"/>
          <w:szCs w:val="24"/>
        </w:rPr>
      </w:pPr>
    </w:p>
    <w:p w:rsidR="006B0AF0" w:rsidRPr="00EF5960" w:rsidRDefault="006B0AF0" w:rsidP="006B0A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Ross </w:t>
      </w:r>
      <w:r w:rsidR="00882941">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Schell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proofErr w:type="gramStart"/>
      <w:r w:rsidRPr="00EF5960">
        <w:rPr>
          <w:rFonts w:ascii="Times New Roman" w:eastAsia="Times New Roman" w:hAnsi="Times New Roman" w:cs="Times New Roman"/>
          <w:sz w:val="24"/>
          <w:szCs w:val="24"/>
        </w:rPr>
        <w:tab/>
        <w:t>:</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proofErr w:type="gramEnd"/>
      <w:r w:rsidRPr="00EF5960">
        <w:rPr>
          <w:rFonts w:ascii="Times New Roman" w:eastAsia="Times New Roman" w:hAnsi="Times New Roman" w:cs="Times New Roman"/>
          <w:sz w:val="24"/>
          <w:szCs w:val="24"/>
        </w:rPr>
        <w:tab/>
        <w:t>:</w:t>
      </w:r>
    </w:p>
    <w:p w:rsidR="006B0AF0" w:rsidRPr="00EF5960" w:rsidRDefault="006B0AF0" w:rsidP="006B0AF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ab/>
        <w:t>v.</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C-201</w:t>
      </w:r>
      <w:r>
        <w:rPr>
          <w:rFonts w:ascii="Times New Roman" w:eastAsia="Times New Roman" w:hAnsi="Times New Roman" w:cs="Times New Roman"/>
          <w:sz w:val="24"/>
          <w:szCs w:val="24"/>
        </w:rPr>
        <w:t>6</w:t>
      </w:r>
      <w:r w:rsidRPr="00EF5960">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EF5960">
        <w:rPr>
          <w:rFonts w:ascii="Times New Roman" w:eastAsia="Times New Roman" w:hAnsi="Times New Roman" w:cs="Times New Roman"/>
          <w:sz w:val="24"/>
          <w:szCs w:val="24"/>
        </w:rPr>
        <w:t>7</w:t>
      </w:r>
      <w:r>
        <w:rPr>
          <w:rFonts w:ascii="Times New Roman" w:eastAsia="Times New Roman" w:hAnsi="Times New Roman" w:cs="Times New Roman"/>
          <w:sz w:val="24"/>
          <w:szCs w:val="24"/>
        </w:rPr>
        <w:t>8</w:t>
      </w:r>
      <w:r w:rsidRPr="00EF5960">
        <w:rPr>
          <w:rFonts w:ascii="Times New Roman" w:eastAsia="Times New Roman" w:hAnsi="Times New Roman" w:cs="Times New Roman"/>
          <w:sz w:val="24"/>
          <w:szCs w:val="24"/>
        </w:rPr>
        <w:t>7</w:t>
      </w:r>
      <w:r>
        <w:rPr>
          <w:rFonts w:ascii="Times New Roman" w:eastAsia="Times New Roman" w:hAnsi="Times New Roman" w:cs="Times New Roman"/>
          <w:sz w:val="24"/>
          <w:szCs w:val="24"/>
        </w:rPr>
        <w:t>9</w:t>
      </w:r>
      <w:r w:rsidRPr="00EF5960">
        <w:rPr>
          <w:rFonts w:ascii="Times New Roman" w:eastAsia="Times New Roman" w:hAnsi="Times New Roman" w:cs="Times New Roman"/>
          <w:sz w:val="24"/>
          <w:szCs w:val="24"/>
        </w:rPr>
        <w:t>6</w:t>
      </w:r>
    </w:p>
    <w:p w:rsidR="006B0AF0" w:rsidRPr="00EF5960" w:rsidRDefault="006B0AF0" w:rsidP="006B0AF0">
      <w:pPr>
        <w:spacing w:after="0" w:line="240" w:lineRule="auto"/>
        <w:jc w:val="both"/>
        <w:rPr>
          <w:rFonts w:ascii="Times New Roman" w:eastAsia="Times New Roman" w:hAnsi="Times New Roman" w:cs="Times New Roman"/>
          <w:sz w:val="24"/>
          <w:szCs w:val="24"/>
        </w:rPr>
      </w:pP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sz w:val="24"/>
          <w:szCs w:val="24"/>
        </w:rPr>
        <w:t>:</w:t>
      </w:r>
    </w:p>
    <w:p w:rsidR="006B0AF0" w:rsidRPr="00EF5960" w:rsidRDefault="006B0AF0" w:rsidP="006B0AF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P</w:t>
      </w:r>
      <w:r>
        <w:rPr>
          <w:rFonts w:ascii="Times New Roman" w:eastAsia="Times New Roman" w:hAnsi="Times New Roman" w:cs="Times New Roman"/>
          <w:sz w:val="24"/>
          <w:szCs w:val="24"/>
        </w:rPr>
        <w:t>PL Electric Utilities Corporation</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w:t>
      </w:r>
      <w:r w:rsidRPr="00EF5960">
        <w:rPr>
          <w:rFonts w:ascii="Times New Roman" w:eastAsia="Times New Roman" w:hAnsi="Times New Roman" w:cs="Times New Roman"/>
          <w:sz w:val="24"/>
          <w:szCs w:val="24"/>
        </w:rPr>
        <w:tab/>
      </w:r>
    </w:p>
    <w:p w:rsidR="006B0AF0" w:rsidRPr="00EF5960" w:rsidRDefault="006B0AF0" w:rsidP="006B0AF0">
      <w:pPr>
        <w:spacing w:after="0" w:line="240" w:lineRule="auto"/>
        <w:jc w:val="both"/>
        <w:rPr>
          <w:rFonts w:ascii="Times New Roman" w:eastAsia="Times New Roman" w:hAnsi="Times New Roman" w:cs="Times New Roman"/>
          <w:sz w:val="24"/>
          <w:szCs w:val="24"/>
        </w:rPr>
      </w:pPr>
    </w:p>
    <w:p w:rsidR="006B0AF0" w:rsidRPr="00EF5960" w:rsidRDefault="006B0AF0" w:rsidP="006B0AF0">
      <w:pPr>
        <w:spacing w:after="0" w:line="240" w:lineRule="auto"/>
        <w:rPr>
          <w:rFonts w:ascii="Times New Roman" w:eastAsia="Times New Roman" w:hAnsi="Times New Roman" w:cs="Times New Roman"/>
          <w:b/>
          <w:sz w:val="24"/>
          <w:szCs w:val="24"/>
          <w:u w:val="single"/>
        </w:rPr>
      </w:pPr>
    </w:p>
    <w:p w:rsidR="006B0AF0" w:rsidRPr="00EF5960" w:rsidRDefault="006B0AF0" w:rsidP="006B0AF0">
      <w:pPr>
        <w:spacing w:after="0" w:line="240" w:lineRule="auto"/>
        <w:jc w:val="both"/>
        <w:rPr>
          <w:rFonts w:ascii="Times New Roman" w:eastAsia="Times New Roman" w:hAnsi="Times New Roman" w:cs="Times New Roman"/>
          <w:b/>
          <w:sz w:val="24"/>
          <w:szCs w:val="20"/>
        </w:rPr>
      </w:pPr>
      <w:r w:rsidRPr="00EF5960">
        <w:rPr>
          <w:rFonts w:ascii="Times New Roman" w:eastAsia="Times New Roman" w:hAnsi="Times New Roman" w:cs="Times New Roman"/>
          <w:b/>
          <w:sz w:val="24"/>
          <w:szCs w:val="20"/>
        </w:rPr>
        <w:t xml:space="preserve">        </w:t>
      </w:r>
    </w:p>
    <w:p w:rsidR="006B0AF0" w:rsidRPr="00EF5960" w:rsidRDefault="006B0AF0" w:rsidP="006B0AF0">
      <w:pPr>
        <w:spacing w:after="0" w:line="240" w:lineRule="auto"/>
        <w:jc w:val="center"/>
        <w:rPr>
          <w:rFonts w:ascii="Times New Roman" w:eastAsia="Times New Roman" w:hAnsi="Times New Roman" w:cs="Times New Roman"/>
          <w:b/>
          <w:sz w:val="24"/>
          <w:szCs w:val="20"/>
        </w:rPr>
      </w:pPr>
      <w:r w:rsidRPr="00EF5960">
        <w:rPr>
          <w:rFonts w:ascii="Times New Roman" w:eastAsia="Times New Roman" w:hAnsi="Times New Roman" w:cs="Times New Roman"/>
          <w:b/>
          <w:sz w:val="24"/>
          <w:szCs w:val="20"/>
        </w:rPr>
        <w:t>INTERIM ORDER</w:t>
      </w:r>
    </w:p>
    <w:p w:rsidR="006B0AF0" w:rsidRPr="00EF5960" w:rsidRDefault="006B0AF0" w:rsidP="006B0AF0">
      <w:pPr>
        <w:tabs>
          <w:tab w:val="center" w:pos="4680"/>
        </w:tabs>
        <w:spacing w:after="0" w:line="240" w:lineRule="auto"/>
        <w:jc w:val="center"/>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rPr>
        <w:t>GRANTING RESPONDENT</w:t>
      </w:r>
      <w:r w:rsidR="00882941">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S MOTION FOR MORE SPECIFIC (AMENDED) </w:t>
      </w:r>
      <w:r w:rsidRPr="00882941">
        <w:rPr>
          <w:rFonts w:ascii="Times New Roman" w:eastAsia="Times New Roman" w:hAnsi="Times New Roman" w:cs="Times New Roman"/>
          <w:b/>
          <w:sz w:val="24"/>
          <w:szCs w:val="20"/>
          <w:u w:val="single"/>
        </w:rPr>
        <w:t>COMPLAINT</w:t>
      </w:r>
    </w:p>
    <w:p w:rsidR="006B0AF0" w:rsidRPr="00EF5960" w:rsidRDefault="006B0AF0" w:rsidP="006B0AF0">
      <w:pPr>
        <w:tabs>
          <w:tab w:val="center" w:pos="4680"/>
        </w:tabs>
        <w:spacing w:after="0" w:line="240" w:lineRule="auto"/>
        <w:jc w:val="both"/>
        <w:rPr>
          <w:rFonts w:ascii="Times New Roman" w:eastAsia="Times New Roman" w:hAnsi="Times New Roman" w:cs="Times New Roman"/>
          <w:sz w:val="24"/>
          <w:szCs w:val="20"/>
        </w:rPr>
      </w:pPr>
    </w:p>
    <w:p w:rsidR="006B0AF0" w:rsidRPr="00EF5960" w:rsidRDefault="006B0AF0" w:rsidP="006B0AF0">
      <w:pPr>
        <w:tabs>
          <w:tab w:val="center" w:pos="4680"/>
        </w:tabs>
        <w:spacing w:after="0" w:line="240" w:lineRule="auto"/>
        <w:jc w:val="both"/>
        <w:rPr>
          <w:rFonts w:ascii="Times New Roman" w:eastAsia="Times New Roman" w:hAnsi="Times New Roman" w:cs="Times New Roman"/>
          <w:sz w:val="24"/>
          <w:szCs w:val="20"/>
        </w:rPr>
      </w:pPr>
    </w:p>
    <w:p w:rsidR="006B0AF0" w:rsidRDefault="006B0AF0" w:rsidP="006B0AF0">
      <w:pPr>
        <w:spacing w:after="0" w:line="36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Ross </w:t>
      </w:r>
      <w:r w:rsidR="00D53D5D">
        <w:rPr>
          <w:rFonts w:ascii="Times New Roman" w:eastAsia="Times New Roman" w:hAnsi="Times New Roman" w:cs="Times New Roman"/>
          <w:sz w:val="24"/>
          <w:szCs w:val="20"/>
        </w:rPr>
        <w:t xml:space="preserve">E. </w:t>
      </w:r>
      <w:r>
        <w:rPr>
          <w:rFonts w:ascii="Times New Roman" w:eastAsia="Times New Roman" w:hAnsi="Times New Roman" w:cs="Times New Roman"/>
          <w:sz w:val="24"/>
          <w:szCs w:val="20"/>
        </w:rPr>
        <w:t xml:space="preserve">Schell </w:t>
      </w:r>
      <w:r w:rsidRPr="00EF5960">
        <w:rPr>
          <w:rFonts w:ascii="Times New Roman" w:eastAsia="Times New Roman" w:hAnsi="Times New Roman" w:cs="Times New Roman"/>
          <w:sz w:val="24"/>
          <w:szCs w:val="24"/>
        </w:rPr>
        <w:t>(</w:t>
      </w:r>
      <w:r w:rsidRPr="00EF5960">
        <w:rPr>
          <w:rFonts w:ascii="Times New Roman" w:eastAsia="Times New Roman" w:hAnsi="Times New Roman" w:cs="Times New Roman"/>
          <w:sz w:val="24"/>
          <w:szCs w:val="20"/>
        </w:rPr>
        <w:t>Complainant)</w:t>
      </w:r>
      <w:r w:rsidRPr="00EF5960">
        <w:rPr>
          <w:rFonts w:ascii="Times New Roman" w:eastAsia="Times New Roman" w:hAnsi="Times New Roman" w:cs="Times New Roman"/>
          <w:sz w:val="24"/>
          <w:szCs w:val="24"/>
        </w:rPr>
        <w:t xml:space="preserve"> filed a Formal Complaint (</w:t>
      </w:r>
      <w:r>
        <w:rPr>
          <w:rFonts w:ascii="Times New Roman" w:eastAsia="Times New Roman" w:hAnsi="Times New Roman" w:cs="Times New Roman"/>
          <w:sz w:val="24"/>
          <w:szCs w:val="24"/>
        </w:rPr>
        <w:t>c</w:t>
      </w:r>
      <w:r w:rsidRPr="00EF5960">
        <w:rPr>
          <w:rFonts w:ascii="Times New Roman" w:eastAsia="Times New Roman" w:hAnsi="Times New Roman" w:cs="Times New Roman"/>
          <w:sz w:val="24"/>
          <w:szCs w:val="24"/>
        </w:rPr>
        <w:t>omplaint</w:t>
      </w:r>
      <w:r>
        <w:rPr>
          <w:rFonts w:ascii="Times New Roman" w:eastAsia="Times New Roman" w:hAnsi="Times New Roman" w:cs="Times New Roman"/>
          <w:sz w:val="24"/>
          <w:szCs w:val="24"/>
        </w:rPr>
        <w:t xml:space="preserve"> or original complaint</w:t>
      </w:r>
      <w:r w:rsidRPr="00EF59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dated December 5, 2016, </w:t>
      </w:r>
      <w:r w:rsidRPr="00EF5960">
        <w:rPr>
          <w:rFonts w:ascii="Times New Roman" w:eastAsia="Times New Roman" w:hAnsi="Times New Roman" w:cs="Times New Roman"/>
          <w:sz w:val="24"/>
          <w:szCs w:val="24"/>
        </w:rPr>
        <w:t>with the Pennsylvania Public Utility Commission (Commission) against P</w:t>
      </w:r>
      <w:r>
        <w:rPr>
          <w:rFonts w:ascii="Times New Roman" w:eastAsia="Times New Roman" w:hAnsi="Times New Roman" w:cs="Times New Roman"/>
          <w:sz w:val="24"/>
          <w:szCs w:val="24"/>
        </w:rPr>
        <w:t>PL Electric Utilities Corporation</w:t>
      </w:r>
      <w:r w:rsidRPr="00EF5960">
        <w:rPr>
          <w:rFonts w:ascii="Times New Roman" w:eastAsia="Times New Roman" w:hAnsi="Times New Roman" w:cs="Times New Roman"/>
          <w:sz w:val="24"/>
          <w:szCs w:val="24"/>
        </w:rPr>
        <w:t xml:space="preserve"> (Respondent</w:t>
      </w:r>
      <w:r>
        <w:rPr>
          <w:rFonts w:ascii="Times New Roman" w:eastAsia="Times New Roman" w:hAnsi="Times New Roman" w:cs="Times New Roman"/>
          <w:sz w:val="24"/>
          <w:szCs w:val="24"/>
        </w:rPr>
        <w:t xml:space="preserve"> or PPL</w:t>
      </w:r>
      <w:r w:rsidRPr="00EF59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 December 7, 2016, </w:t>
      </w:r>
      <w:r w:rsidRPr="00EF5960">
        <w:rPr>
          <w:rFonts w:ascii="Times New Roman" w:eastAsia="Times New Roman" w:hAnsi="Times New Roman" w:cs="Times New Roman"/>
          <w:sz w:val="24"/>
          <w:szCs w:val="24"/>
        </w:rPr>
        <w:t>alleging</w:t>
      </w:r>
      <w:r w:rsidRPr="006058A0">
        <w:rPr>
          <w:rFonts w:ascii="Times New Roman" w:eastAsia="Times New Roman" w:hAnsi="Times New Roman" w:cs="Times New Roman"/>
          <w:sz w:val="24"/>
          <w:szCs w:val="24"/>
        </w:rPr>
        <w:t xml:space="preserve"> </w:t>
      </w:r>
      <w:r w:rsidRPr="00EF5960">
        <w:rPr>
          <w:rFonts w:ascii="Times New Roman" w:eastAsia="Times New Roman" w:hAnsi="Times New Roman" w:cs="Times New Roman"/>
          <w:sz w:val="24"/>
          <w:szCs w:val="24"/>
        </w:rPr>
        <w:t>that Respondent was threatening to shut off h</w:t>
      </w:r>
      <w:r>
        <w:rPr>
          <w:rFonts w:ascii="Times New Roman" w:eastAsia="Times New Roman" w:hAnsi="Times New Roman" w:cs="Times New Roman"/>
          <w:sz w:val="24"/>
          <w:szCs w:val="24"/>
        </w:rPr>
        <w:t>is</w:t>
      </w:r>
      <w:r w:rsidRPr="00EF5960">
        <w:rPr>
          <w:rFonts w:ascii="Times New Roman" w:eastAsia="Times New Roman" w:hAnsi="Times New Roman" w:cs="Times New Roman"/>
          <w:sz w:val="24"/>
          <w:szCs w:val="24"/>
        </w:rPr>
        <w:t xml:space="preserve"> electric service or has shut of</w:t>
      </w:r>
      <w:r>
        <w:rPr>
          <w:rFonts w:ascii="Times New Roman" w:eastAsia="Times New Roman" w:hAnsi="Times New Roman" w:cs="Times New Roman"/>
          <w:sz w:val="24"/>
          <w:szCs w:val="24"/>
        </w:rPr>
        <w:t>f</w:t>
      </w:r>
      <w:r w:rsidRPr="00EF5960">
        <w:rPr>
          <w:rFonts w:ascii="Times New Roman" w:eastAsia="Times New Roman" w:hAnsi="Times New Roman" w:cs="Times New Roman"/>
          <w:sz w:val="24"/>
          <w:szCs w:val="24"/>
        </w:rPr>
        <w:t xml:space="preserve"> service, and </w:t>
      </w:r>
      <w:r w:rsidRPr="006058A0">
        <w:rPr>
          <w:rFonts w:ascii="Times New Roman" w:eastAsia="Times New Roman" w:hAnsi="Times New Roman" w:cs="Times New Roman"/>
          <w:sz w:val="24"/>
          <w:szCs w:val="24"/>
        </w:rPr>
        <w:t xml:space="preserve">the existence of reliability, safety or quality problems with his electric service, and checked the box on the formal complaint entitled “other”. </w:t>
      </w:r>
      <w:r>
        <w:rPr>
          <w:rFonts w:ascii="Times New Roman" w:eastAsia="Times New Roman" w:hAnsi="Times New Roman" w:cs="Times New Roman"/>
          <w:b/>
          <w:sz w:val="24"/>
          <w:szCs w:val="24"/>
        </w:rPr>
        <w:t xml:space="preserve"> </w:t>
      </w:r>
      <w:r w:rsidRPr="006058A0">
        <w:rPr>
          <w:rFonts w:ascii="Times New Roman" w:eastAsia="Times New Roman" w:hAnsi="Times New Roman" w:cs="Times New Roman"/>
          <w:sz w:val="24"/>
          <w:szCs w:val="24"/>
        </w:rPr>
        <w:t>As relief, Complainant requested a refund of payments made for the past 17 years.</w:t>
      </w:r>
      <w:r>
        <w:rPr>
          <w:rFonts w:ascii="Times New Roman" w:eastAsia="Times New Roman" w:hAnsi="Times New Roman" w:cs="Times New Roman"/>
          <w:b/>
          <w:sz w:val="24"/>
          <w:szCs w:val="24"/>
        </w:rPr>
        <w:t xml:space="preserve">  </w:t>
      </w:r>
      <w:r w:rsidRPr="006B0AF0">
        <w:rPr>
          <w:rFonts w:ascii="Times New Roman" w:eastAsia="Times New Roman" w:hAnsi="Times New Roman" w:cs="Times New Roman"/>
          <w:sz w:val="24"/>
          <w:szCs w:val="24"/>
        </w:rPr>
        <w:t>The complaint was not signed by Complainant and did not include a written and signed verification.</w:t>
      </w:r>
      <w:r>
        <w:rPr>
          <w:rFonts w:ascii="Times New Roman" w:eastAsia="Times New Roman" w:hAnsi="Times New Roman" w:cs="Times New Roman"/>
          <w:b/>
          <w:sz w:val="24"/>
          <w:szCs w:val="24"/>
        </w:rPr>
        <w:t xml:space="preserve">  </w:t>
      </w:r>
      <w:r w:rsidRPr="00EF5960">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December 27, 2016, Respondent filed an answer essentially denying the material allegations set forth in the complaint.  On January 18, 2017, Complainant filed what purports to be an amended complaint dated January 14, 2017, raising additional claims to those set forth in his original complaint.  No responsive pleading was filed regarding the purported amended complaint.  </w:t>
      </w:r>
    </w:p>
    <w:p w:rsidR="006B0AF0" w:rsidRDefault="006B0AF0" w:rsidP="006B0AF0">
      <w:pPr>
        <w:spacing w:after="0" w:line="360" w:lineRule="auto"/>
        <w:rPr>
          <w:rFonts w:ascii="Times New Roman" w:eastAsia="Times New Roman" w:hAnsi="Times New Roman" w:cs="Times New Roman"/>
          <w:sz w:val="24"/>
          <w:szCs w:val="24"/>
        </w:rPr>
      </w:pPr>
    </w:p>
    <w:p w:rsidR="006B0AF0" w:rsidRDefault="006B0AF0" w:rsidP="006B0AF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 hearing notice was issued and served upon the parties by the Commission on January 13, 2017, scheduling the initial telephone hearing for Tuesday, February 28, 2017.  A prehearing order was entered and served upon the parties by the Commission on January 18, 2017, </w:t>
      </w:r>
      <w:r w:rsidRPr="00EF5960">
        <w:rPr>
          <w:rFonts w:ascii="Times New Roman" w:eastAsia="Times New Roman" w:hAnsi="Times New Roman" w:cs="Times New Roman"/>
          <w:sz w:val="24"/>
          <w:szCs w:val="20"/>
        </w:rPr>
        <w:t>which provided procedural rules and guidelines for the proceeding</w:t>
      </w:r>
      <w:r>
        <w:rPr>
          <w:rFonts w:ascii="Times New Roman" w:eastAsia="Times New Roman" w:hAnsi="Times New Roman" w:cs="Times New Roman"/>
          <w:sz w:val="24"/>
          <w:szCs w:val="24"/>
        </w:rPr>
        <w:t xml:space="preserve">. </w:t>
      </w:r>
    </w:p>
    <w:p w:rsidR="006B0AF0" w:rsidRDefault="006B0AF0" w:rsidP="006B0AF0">
      <w:pPr>
        <w:spacing w:after="0" w:line="360" w:lineRule="auto"/>
        <w:rPr>
          <w:rFonts w:ascii="Times New Roman" w:eastAsia="Times New Roman" w:hAnsi="Times New Roman" w:cs="Times New Roman"/>
          <w:sz w:val="24"/>
          <w:szCs w:val="24"/>
        </w:rPr>
      </w:pPr>
    </w:p>
    <w:p w:rsidR="006B0AF0" w:rsidRDefault="006B0AF0" w:rsidP="006B0AF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The hearing was convened as scheduled on Tuesday, February 28, 2017 at 10:00 a.m.  Complainant appeared </w:t>
      </w:r>
      <w:r w:rsidRPr="006B4734">
        <w:rPr>
          <w:rFonts w:ascii="Times New Roman" w:eastAsia="Times New Roman" w:hAnsi="Times New Roman" w:cs="Times New Roman"/>
          <w:i/>
          <w:sz w:val="24"/>
          <w:szCs w:val="24"/>
        </w:rPr>
        <w:t>pro se</w:t>
      </w:r>
      <w:r>
        <w:rPr>
          <w:rFonts w:ascii="Times New Roman" w:eastAsia="Times New Roman" w:hAnsi="Times New Roman" w:cs="Times New Roman"/>
          <w:sz w:val="24"/>
          <w:szCs w:val="24"/>
        </w:rPr>
        <w:t xml:space="preserve">.  Respondent was represented by Kimberly G. </w:t>
      </w:r>
      <w:proofErr w:type="spellStart"/>
      <w:r>
        <w:rPr>
          <w:rFonts w:ascii="Times New Roman" w:eastAsia="Times New Roman" w:hAnsi="Times New Roman" w:cs="Times New Roman"/>
          <w:sz w:val="24"/>
          <w:szCs w:val="24"/>
        </w:rPr>
        <w:t>Krupka</w:t>
      </w:r>
      <w:proofErr w:type="spellEnd"/>
      <w:r>
        <w:rPr>
          <w:rFonts w:ascii="Times New Roman" w:eastAsia="Times New Roman" w:hAnsi="Times New Roman" w:cs="Times New Roman"/>
          <w:sz w:val="24"/>
          <w:szCs w:val="24"/>
        </w:rPr>
        <w:t>, Esquire.  Prior to taking testimony, Complainant acknowledge</w:t>
      </w:r>
      <w:r w:rsidR="008632F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he filed an amended complaint but did not effectuate service of the purported amended complaint upon Respondent or the undersigned presiding officer.</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Complainant stated that he mailed a copy of the purported amended complaint by certified mail to the undersigned presiding officer however the mailing was refused or undelivered by the United States Postal Service to the Office of Administrative Law Judge in Pittsburgh.  Complainant stated that he has retained the documentation from the undelivered mailing to the undersigned presiding officer.</w:t>
      </w:r>
    </w:p>
    <w:p w:rsidR="006B0AF0" w:rsidRDefault="006B0AF0" w:rsidP="006B0AF0">
      <w:pPr>
        <w:spacing w:after="0" w:line="360" w:lineRule="auto"/>
        <w:rPr>
          <w:rFonts w:ascii="Times New Roman" w:eastAsia="Times New Roman" w:hAnsi="Times New Roman" w:cs="Times New Roman"/>
          <w:sz w:val="24"/>
          <w:szCs w:val="24"/>
        </w:rPr>
      </w:pPr>
    </w:p>
    <w:p w:rsidR="006B0AF0" w:rsidRPr="00EF5960" w:rsidRDefault="006B0AF0" w:rsidP="006B0AF0">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At the hearing, Respondent objected </w:t>
      </w:r>
      <w:r w:rsidR="008632F1">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various procedural issues including the filing of the purported amended complaint and the lack of service of the purported amended complaint upon Respondent.  Respondent could not be expected to proceed with presenting a defense to the purported amended complaint without having been served with the pleading prior to the hearing.  </w:t>
      </w:r>
      <w:r>
        <w:rPr>
          <w:rFonts w:ascii="Times New Roman" w:eastAsia="Times New Roman" w:hAnsi="Times New Roman" w:cs="Times New Roman"/>
          <w:sz w:val="24"/>
          <w:szCs w:val="20"/>
        </w:rPr>
        <w:t>Under the circumstances, the hearing was continued.</w:t>
      </w:r>
    </w:p>
    <w:p w:rsidR="006B0AF0" w:rsidRPr="00EF5960" w:rsidRDefault="006B0AF0" w:rsidP="006B0AF0">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6B0AF0" w:rsidRDefault="006B0AF0" w:rsidP="006B0AF0">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882941">
        <w:rPr>
          <w:rFonts w:ascii="Times New Roman" w:eastAsia="Times New Roman" w:hAnsi="Times New Roman" w:cs="Times New Roman"/>
          <w:sz w:val="24"/>
          <w:szCs w:val="20"/>
        </w:rPr>
        <w:tab/>
      </w:r>
      <w:r>
        <w:rPr>
          <w:rFonts w:ascii="Times New Roman" w:eastAsia="Times New Roman" w:hAnsi="Times New Roman" w:cs="Times New Roman"/>
          <w:sz w:val="24"/>
          <w:szCs w:val="20"/>
        </w:rPr>
        <w:t>On March 1, 2017, an interim order was entered that required C</w:t>
      </w:r>
      <w:r w:rsidRPr="00EF5960">
        <w:rPr>
          <w:rFonts w:ascii="Times New Roman" w:eastAsia="Times New Roman" w:hAnsi="Times New Roman" w:cs="Times New Roman"/>
          <w:sz w:val="24"/>
          <w:szCs w:val="20"/>
        </w:rPr>
        <w:t xml:space="preserve">omplainant </w:t>
      </w:r>
      <w:proofErr w:type="gramStart"/>
      <w:r>
        <w:rPr>
          <w:rFonts w:ascii="Times New Roman" w:eastAsia="Times New Roman" w:hAnsi="Times New Roman" w:cs="Times New Roman"/>
          <w:sz w:val="24"/>
          <w:szCs w:val="20"/>
        </w:rPr>
        <w:t xml:space="preserve">to </w:t>
      </w:r>
      <w:r w:rsidRPr="00EF596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serve</w:t>
      </w:r>
      <w:proofErr w:type="gramEnd"/>
      <w:r>
        <w:rPr>
          <w:rFonts w:ascii="Times New Roman" w:eastAsia="Times New Roman" w:hAnsi="Times New Roman" w:cs="Times New Roman"/>
          <w:sz w:val="24"/>
          <w:szCs w:val="20"/>
        </w:rPr>
        <w:t xml:space="preserve"> his amended complaint dated January 14, 2017 upon counsel for Respondent and the undersigned presiding officer and comply with the service and filing requirements </w:t>
      </w:r>
      <w:r w:rsidRPr="00EF5960">
        <w:rPr>
          <w:rFonts w:ascii="Times New Roman" w:eastAsia="Times New Roman" w:hAnsi="Times New Roman" w:cs="Times New Roman"/>
          <w:sz w:val="24"/>
          <w:szCs w:val="20"/>
        </w:rPr>
        <w:t xml:space="preserve">on or before </w:t>
      </w:r>
      <w:r>
        <w:rPr>
          <w:rFonts w:ascii="Times New Roman" w:eastAsia="Times New Roman" w:hAnsi="Times New Roman" w:cs="Times New Roman"/>
          <w:sz w:val="24"/>
          <w:szCs w:val="20"/>
        </w:rPr>
        <w:t>March 10, 2017</w:t>
      </w:r>
      <w:r w:rsidRPr="00EF596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In addition, it was ordered that Respondent shall file any responsive pleadings, objections or other petitions or motions within 20 days of receipt of the amended complaint served by Complainant.  </w:t>
      </w:r>
    </w:p>
    <w:p w:rsidR="006B0AF0" w:rsidRDefault="006B0AF0" w:rsidP="006B0AF0">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p>
    <w:p w:rsidR="00CA7F1F" w:rsidRDefault="006B0AF0" w:rsidP="006B0AF0">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DB29BF">
        <w:rPr>
          <w:rFonts w:ascii="Times New Roman" w:eastAsia="Times New Roman" w:hAnsi="Times New Roman" w:cs="Times New Roman"/>
          <w:sz w:val="24"/>
          <w:szCs w:val="20"/>
        </w:rPr>
        <w:t xml:space="preserve">On March 1, 2017, Respondent filed an answer to Complainant’s amended complaint and a Motion of PPL Electric Utilities Corporation </w:t>
      </w:r>
      <w:proofErr w:type="gramStart"/>
      <w:r w:rsidR="00DB29BF">
        <w:rPr>
          <w:rFonts w:ascii="Times New Roman" w:eastAsia="Times New Roman" w:hAnsi="Times New Roman" w:cs="Times New Roman"/>
          <w:sz w:val="24"/>
          <w:szCs w:val="20"/>
        </w:rPr>
        <w:t>For</w:t>
      </w:r>
      <w:proofErr w:type="gramEnd"/>
      <w:r w:rsidR="00DB29BF">
        <w:rPr>
          <w:rFonts w:ascii="Times New Roman" w:eastAsia="Times New Roman" w:hAnsi="Times New Roman" w:cs="Times New Roman"/>
          <w:sz w:val="24"/>
          <w:szCs w:val="20"/>
        </w:rPr>
        <w:t xml:space="preserve"> More Specific (Amended) Complaint (motion).</w:t>
      </w:r>
      <w:r w:rsidR="00DB37C7">
        <w:rPr>
          <w:rFonts w:ascii="Times New Roman" w:eastAsia="Times New Roman" w:hAnsi="Times New Roman" w:cs="Times New Roman"/>
          <w:sz w:val="24"/>
          <w:szCs w:val="20"/>
        </w:rPr>
        <w:t xml:space="preserve">  The motion included a certificate of service stating that Complainant was served with a copy of the motion on March 1, 2017.  </w:t>
      </w:r>
      <w:r w:rsidR="00DB29BF">
        <w:rPr>
          <w:rFonts w:ascii="Times New Roman" w:eastAsia="Times New Roman" w:hAnsi="Times New Roman" w:cs="Times New Roman"/>
          <w:sz w:val="24"/>
          <w:szCs w:val="20"/>
        </w:rPr>
        <w:t xml:space="preserve">In its motion, Respondent avers that Complainant filed </w:t>
      </w:r>
      <w:r w:rsidR="00CA7F1F">
        <w:rPr>
          <w:rFonts w:ascii="Times New Roman" w:eastAsia="Times New Roman" w:hAnsi="Times New Roman" w:cs="Times New Roman"/>
          <w:sz w:val="24"/>
          <w:szCs w:val="20"/>
        </w:rPr>
        <w:t>an amended complaint that avers as follows:</w:t>
      </w:r>
    </w:p>
    <w:p w:rsidR="00CA7F1F" w:rsidRDefault="00CA7F1F" w:rsidP="00CA7F1F">
      <w:pPr>
        <w:pStyle w:val="ListParagraph"/>
        <w:numPr>
          <w:ilvl w:val="0"/>
          <w:numId w:val="2"/>
        </w:num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 “Incorrect charges are on my bill.  Provide dates that are important and an explanation about any amounts or charges that you believe are not correct.  Attach a copy of the bill(s) in question if they have it/them.”  </w:t>
      </w:r>
    </w:p>
    <w:p w:rsidR="00CA7F1F" w:rsidRDefault="00CA7F1F" w:rsidP="00031222">
      <w:pPr>
        <w:pStyle w:val="ListParagraph"/>
        <w:numPr>
          <w:ilvl w:val="0"/>
          <w:numId w:val="7"/>
        </w:num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sidRPr="00CA7F1F">
        <w:rPr>
          <w:rFonts w:ascii="Times New Roman" w:eastAsia="Times New Roman" w:hAnsi="Times New Roman" w:cs="Times New Roman"/>
          <w:sz w:val="24"/>
          <w:szCs w:val="20"/>
        </w:rPr>
        <w:t xml:space="preserve">“Service contrary to stated </w:t>
      </w:r>
      <w:r w:rsidR="008632F1">
        <w:rPr>
          <w:rFonts w:ascii="Times New Roman" w:eastAsia="Times New Roman" w:hAnsi="Times New Roman" w:cs="Times New Roman"/>
          <w:sz w:val="24"/>
          <w:szCs w:val="20"/>
        </w:rPr>
        <w:t>[</w:t>
      </w:r>
      <w:r w:rsidRPr="00CA7F1F">
        <w:rPr>
          <w:rFonts w:ascii="Times New Roman" w:eastAsia="Times New Roman" w:hAnsi="Times New Roman" w:cs="Times New Roman"/>
          <w:sz w:val="24"/>
          <w:szCs w:val="20"/>
        </w:rPr>
        <w:t>sic</w:t>
      </w:r>
      <w:r w:rsidR="008632F1">
        <w:rPr>
          <w:rFonts w:ascii="Times New Roman" w:eastAsia="Times New Roman" w:hAnsi="Times New Roman" w:cs="Times New Roman"/>
          <w:sz w:val="24"/>
          <w:szCs w:val="20"/>
        </w:rPr>
        <w:t>]</w:t>
      </w:r>
      <w:r w:rsidRPr="00CA7F1F">
        <w:rPr>
          <w:rFonts w:ascii="Times New Roman" w:eastAsia="Times New Roman" w:hAnsi="Times New Roman" w:cs="Times New Roman"/>
          <w:sz w:val="24"/>
          <w:szCs w:val="20"/>
        </w:rPr>
        <w:t xml:space="preserve"> in laws”</w:t>
      </w:r>
    </w:p>
    <w:p w:rsidR="00031222" w:rsidRPr="00CA7F1F" w:rsidRDefault="00031222" w:rsidP="00031222">
      <w:pPr>
        <w:pStyle w:val="ListParagraph"/>
        <w:tabs>
          <w:tab w:val="left" w:pos="720"/>
          <w:tab w:val="left" w:pos="1440"/>
          <w:tab w:val="left" w:pos="2160"/>
          <w:tab w:val="center" w:pos="4320"/>
          <w:tab w:val="right" w:pos="8640"/>
        </w:tabs>
        <w:spacing w:after="0" w:line="360" w:lineRule="auto"/>
        <w:ind w:left="2520"/>
        <w:rPr>
          <w:rFonts w:ascii="Times New Roman" w:eastAsia="Times New Roman" w:hAnsi="Times New Roman" w:cs="Times New Roman"/>
          <w:sz w:val="24"/>
          <w:szCs w:val="20"/>
        </w:rPr>
      </w:pPr>
    </w:p>
    <w:p w:rsidR="00CA7F1F" w:rsidRDefault="00CA7F1F" w:rsidP="00CA7F1F">
      <w:pPr>
        <w:pStyle w:val="ListParagraph"/>
        <w:numPr>
          <w:ilvl w:val="0"/>
          <w:numId w:val="2"/>
        </w:num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“I am having reliability, safety, or quality problems with my utility service. </w:t>
      </w:r>
      <w:r w:rsidR="008632F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Explain the problem, including dates, times or places and any other relevant details that may be important.”</w:t>
      </w:r>
    </w:p>
    <w:p w:rsidR="006B0AF0" w:rsidRDefault="00CA7F1F" w:rsidP="00031222">
      <w:pPr>
        <w:pStyle w:val="ListParagraph"/>
        <w:numPr>
          <w:ilvl w:val="0"/>
          <w:numId w:val="7"/>
        </w:num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“Poser </w:t>
      </w:r>
      <w:r w:rsidR="008632F1">
        <w:rPr>
          <w:rFonts w:ascii="Times New Roman" w:eastAsia="Times New Roman" w:hAnsi="Times New Roman" w:cs="Times New Roman"/>
          <w:sz w:val="24"/>
          <w:szCs w:val="20"/>
        </w:rPr>
        <w:t>[</w:t>
      </w:r>
      <w:r>
        <w:rPr>
          <w:rFonts w:ascii="Times New Roman" w:eastAsia="Times New Roman" w:hAnsi="Times New Roman" w:cs="Times New Roman"/>
          <w:sz w:val="24"/>
          <w:szCs w:val="20"/>
        </w:rPr>
        <w:t>sic</w:t>
      </w:r>
      <w:r w:rsidR="008632F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keeps going off and on for 17 years”</w:t>
      </w:r>
    </w:p>
    <w:p w:rsidR="00CA7F1F" w:rsidRDefault="00CA7F1F" w:rsidP="00CA7F1F">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p>
    <w:p w:rsidR="00CA7F1F" w:rsidRDefault="00CA7F1F" w:rsidP="00CA7F1F">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(c) “Other (explain)”</w:t>
      </w:r>
    </w:p>
    <w:p w:rsidR="00CA7F1F" w:rsidRDefault="00CA7F1F" w:rsidP="00031222">
      <w:pPr>
        <w:pStyle w:val="ListParagraph"/>
        <w:numPr>
          <w:ilvl w:val="0"/>
          <w:numId w:val="7"/>
        </w:num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“See enclosed sheets”</w:t>
      </w:r>
    </w:p>
    <w:p w:rsidR="00CA7F1F" w:rsidRDefault="00CA7F1F" w:rsidP="00CA7F1F">
      <w:pPr>
        <w:pStyle w:val="ListParagraph"/>
        <w:tabs>
          <w:tab w:val="left" w:pos="720"/>
          <w:tab w:val="left" w:pos="1440"/>
          <w:tab w:val="left" w:pos="2160"/>
          <w:tab w:val="center" w:pos="4320"/>
          <w:tab w:val="right" w:pos="8640"/>
        </w:tabs>
        <w:spacing w:after="0" w:line="360" w:lineRule="auto"/>
        <w:ind w:left="2520"/>
        <w:rPr>
          <w:rFonts w:ascii="Times New Roman" w:eastAsia="Times New Roman" w:hAnsi="Times New Roman" w:cs="Times New Roman"/>
          <w:sz w:val="24"/>
          <w:szCs w:val="20"/>
        </w:rPr>
      </w:pPr>
    </w:p>
    <w:p w:rsidR="00CA7F1F" w:rsidRDefault="00CA7F1F" w:rsidP="00CA7F1F">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Respondent points out that the only documents attached to Complainant’s </w:t>
      </w:r>
      <w:r w:rsidR="008632F1">
        <w:rPr>
          <w:rFonts w:ascii="Times New Roman" w:eastAsia="Times New Roman" w:hAnsi="Times New Roman" w:cs="Times New Roman"/>
          <w:sz w:val="24"/>
          <w:szCs w:val="20"/>
        </w:rPr>
        <w:t>a</w:t>
      </w:r>
      <w:r>
        <w:rPr>
          <w:rFonts w:ascii="Times New Roman" w:eastAsia="Times New Roman" w:hAnsi="Times New Roman" w:cs="Times New Roman"/>
          <w:sz w:val="24"/>
          <w:szCs w:val="20"/>
        </w:rPr>
        <w:t xml:space="preserve">mended </w:t>
      </w:r>
      <w:r w:rsidR="008632F1">
        <w:rPr>
          <w:rFonts w:ascii="Times New Roman" w:eastAsia="Times New Roman" w:hAnsi="Times New Roman" w:cs="Times New Roman"/>
          <w:sz w:val="24"/>
          <w:szCs w:val="20"/>
        </w:rPr>
        <w:t>c</w:t>
      </w:r>
      <w:r>
        <w:rPr>
          <w:rFonts w:ascii="Times New Roman" w:eastAsia="Times New Roman" w:hAnsi="Times New Roman" w:cs="Times New Roman"/>
          <w:sz w:val="24"/>
          <w:szCs w:val="20"/>
        </w:rPr>
        <w:t xml:space="preserve">omplaint are a copy of 66 </w:t>
      </w:r>
      <w:proofErr w:type="spellStart"/>
      <w:r>
        <w:rPr>
          <w:rFonts w:ascii="Times New Roman" w:eastAsia="Times New Roman" w:hAnsi="Times New Roman" w:cs="Times New Roman"/>
          <w:sz w:val="24"/>
          <w:szCs w:val="20"/>
        </w:rPr>
        <w:t>Pa.C.S</w:t>
      </w:r>
      <w:proofErr w:type="spellEnd"/>
      <w:r>
        <w:rPr>
          <w:rFonts w:ascii="Times New Roman" w:eastAsia="Times New Roman" w:hAnsi="Times New Roman" w:cs="Times New Roman"/>
          <w:sz w:val="24"/>
          <w:szCs w:val="20"/>
        </w:rPr>
        <w:t xml:space="preserve">. </w:t>
      </w:r>
      <w:r w:rsidR="008632F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1501-1505, PPL’s </w:t>
      </w:r>
      <w:r w:rsidR="008632F1">
        <w:rPr>
          <w:rFonts w:ascii="Times New Roman" w:eastAsia="Times New Roman" w:hAnsi="Times New Roman" w:cs="Times New Roman"/>
          <w:sz w:val="24"/>
          <w:szCs w:val="20"/>
        </w:rPr>
        <w:t>nine</w:t>
      </w:r>
      <w:r>
        <w:rPr>
          <w:rFonts w:ascii="Times New Roman" w:eastAsia="Times New Roman" w:hAnsi="Times New Roman" w:cs="Times New Roman"/>
          <w:sz w:val="24"/>
          <w:szCs w:val="20"/>
        </w:rPr>
        <w:t xml:space="preserve"> month feeder history for various lines and Complainant’s outage history.  Respondent further avers that Complainant </w:t>
      </w:r>
      <w:r w:rsidR="004930C4">
        <w:rPr>
          <w:rFonts w:ascii="Times New Roman" w:eastAsia="Times New Roman" w:hAnsi="Times New Roman" w:cs="Times New Roman"/>
          <w:sz w:val="24"/>
          <w:szCs w:val="20"/>
        </w:rPr>
        <w:t xml:space="preserve">failed to identify any specific outages about which he complains and that his “other” concerns are unexplained.  Respondent avers that without Complainant identifying the specific charges about which he complains, PPL cannot appropriately respond to Complainant’s complaint and cannot adequately investigate and prepare a defense.  Accordingly, Respondent requests that Complainant be directed to refile his amended complaint stating the specific charges about which he complains and identifying the specific outages about which he complains and explaining his “other” concerns.  </w:t>
      </w:r>
    </w:p>
    <w:p w:rsidR="00882941" w:rsidRPr="00CA7F1F" w:rsidRDefault="00882941" w:rsidP="00CA7F1F">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p>
    <w:p w:rsidR="006B0AF0" w:rsidRDefault="006B0AF0" w:rsidP="00882941">
      <w:pPr>
        <w:spacing w:after="0" w:line="360" w:lineRule="auto"/>
        <w:rPr>
          <w:rFonts w:ascii="Times New Roman" w:eastAsia="Times New Roman" w:hAnsi="Times New Roman" w:cs="Times New Roman"/>
          <w:sz w:val="24"/>
          <w:szCs w:val="20"/>
        </w:rPr>
      </w:pP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00DB37C7">
        <w:rPr>
          <w:rFonts w:ascii="Times New Roman" w:eastAsia="Times New Roman" w:hAnsi="Times New Roman" w:cs="Times New Roman"/>
          <w:sz w:val="24"/>
          <w:szCs w:val="20"/>
        </w:rPr>
        <w:t xml:space="preserve">No specific response to the motion addressing the averments raised by Respondent in the motion was filed by Complainant.  </w:t>
      </w:r>
      <w:r w:rsidR="00F416D5">
        <w:rPr>
          <w:rFonts w:ascii="Times New Roman" w:eastAsia="Times New Roman" w:hAnsi="Times New Roman" w:cs="Times New Roman"/>
          <w:sz w:val="24"/>
          <w:szCs w:val="20"/>
        </w:rPr>
        <w:t>Respondent’s motion will be treated as preliminary objections in the nature of a motion for a more specific pleading.</w:t>
      </w:r>
    </w:p>
    <w:p w:rsidR="00DB37C7" w:rsidRDefault="00DB37C7" w:rsidP="006B0AF0">
      <w:pPr>
        <w:spacing w:after="0" w:line="240" w:lineRule="auto"/>
        <w:rPr>
          <w:rFonts w:ascii="Times New Roman" w:eastAsia="Times New Roman" w:hAnsi="Times New Roman" w:cs="Times New Roman"/>
          <w:sz w:val="24"/>
          <w:szCs w:val="20"/>
        </w:rPr>
      </w:pPr>
    </w:p>
    <w:p w:rsidR="00882941" w:rsidRDefault="00DB37C7" w:rsidP="00F416D5">
      <w:pPr>
        <w:autoSpaceDE w:val="0"/>
        <w:autoSpaceDN w:val="0"/>
        <w:adjustRightInd w:val="0"/>
        <w:spacing w:after="0" w:line="36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882941" w:rsidRDefault="00882941" w:rsidP="00F416D5">
      <w:pPr>
        <w:autoSpaceDE w:val="0"/>
        <w:autoSpaceDN w:val="0"/>
        <w:adjustRightInd w:val="0"/>
        <w:spacing w:after="0" w:line="360" w:lineRule="auto"/>
        <w:ind w:firstLine="720"/>
        <w:rPr>
          <w:rFonts w:ascii="Times New Roman" w:eastAsia="Times New Roman" w:hAnsi="Times New Roman" w:cs="Times New Roman"/>
          <w:sz w:val="24"/>
          <w:szCs w:val="20"/>
        </w:rPr>
      </w:pPr>
    </w:p>
    <w:p w:rsidR="00882941" w:rsidRDefault="00882941" w:rsidP="00F416D5">
      <w:pPr>
        <w:autoSpaceDE w:val="0"/>
        <w:autoSpaceDN w:val="0"/>
        <w:adjustRightInd w:val="0"/>
        <w:spacing w:after="0" w:line="360" w:lineRule="auto"/>
        <w:ind w:firstLine="720"/>
        <w:rPr>
          <w:rFonts w:ascii="Times New Roman" w:eastAsia="Times New Roman" w:hAnsi="Times New Roman" w:cs="Times New Roman"/>
          <w:sz w:val="24"/>
          <w:szCs w:val="20"/>
        </w:rPr>
      </w:pPr>
    </w:p>
    <w:p w:rsidR="00F416D5" w:rsidRPr="00E23484" w:rsidRDefault="00882941" w:rsidP="00F416D5">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0"/>
        </w:rPr>
        <w:lastRenderedPageBreak/>
        <w:tab/>
      </w:r>
      <w:r w:rsidR="00F416D5" w:rsidRPr="00E23484">
        <w:rPr>
          <w:rFonts w:ascii="Times New Roman" w:eastAsia="Times New Roman" w:hAnsi="Times New Roman" w:cs="Times New Roman"/>
          <w:sz w:val="24"/>
          <w:szCs w:val="24"/>
        </w:rPr>
        <w:t xml:space="preserve">The Commission’s Rules of Practice and Procedure permit parties to file preliminary objections.  The grounds for preliminary objections are limited to those set forth in </w:t>
      </w:r>
      <w:hyperlink r:id="rId9" w:history="1">
        <w:r w:rsidR="00F416D5" w:rsidRPr="00E23484">
          <w:rPr>
            <w:rFonts w:ascii="Times New Roman" w:eastAsia="Times New Roman" w:hAnsi="Times New Roman" w:cs="Times New Roman"/>
            <w:sz w:val="24"/>
            <w:szCs w:val="24"/>
          </w:rPr>
          <w:t xml:space="preserve">52 </w:t>
        </w:r>
        <w:proofErr w:type="spellStart"/>
        <w:r w:rsidR="00F416D5" w:rsidRPr="00E23484">
          <w:rPr>
            <w:rFonts w:ascii="Times New Roman" w:eastAsia="Times New Roman" w:hAnsi="Times New Roman" w:cs="Times New Roman"/>
            <w:sz w:val="24"/>
            <w:szCs w:val="24"/>
          </w:rPr>
          <w:t>Pa.Code</w:t>
        </w:r>
        <w:proofErr w:type="spellEnd"/>
        <w:r w:rsidR="00F416D5" w:rsidRPr="00E23484">
          <w:rPr>
            <w:rFonts w:ascii="Times New Roman" w:eastAsia="Times New Roman" w:hAnsi="Times New Roman" w:cs="Times New Roman"/>
            <w:sz w:val="24"/>
            <w:szCs w:val="24"/>
          </w:rPr>
          <w:t xml:space="preserve"> § 5.101(a)</w:t>
        </w:r>
      </w:hyperlink>
      <w:r w:rsidR="00F416D5" w:rsidRPr="00E23484">
        <w:rPr>
          <w:rFonts w:ascii="Times New Roman" w:eastAsia="Times New Roman" w:hAnsi="Times New Roman" w:cs="Times New Roman"/>
          <w:sz w:val="24"/>
          <w:szCs w:val="24"/>
        </w:rPr>
        <w:t xml:space="preserve"> as follows:</w:t>
      </w:r>
    </w:p>
    <w:p w:rsidR="00F416D5" w:rsidRPr="00E23484" w:rsidRDefault="00F416D5" w:rsidP="00F416D5">
      <w:pPr>
        <w:autoSpaceDE w:val="0"/>
        <w:autoSpaceDN w:val="0"/>
        <w:adjustRightInd w:val="0"/>
        <w:spacing w:after="0" w:line="360" w:lineRule="auto"/>
        <w:ind w:firstLine="144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(1) </w:t>
      </w:r>
      <w:r w:rsidRPr="00E23484">
        <w:rPr>
          <w:rFonts w:ascii="Times New Roman" w:eastAsia="Times New Roman" w:hAnsi="Times New Roman" w:cs="Times New Roman"/>
          <w:sz w:val="24"/>
          <w:szCs w:val="24"/>
        </w:rPr>
        <w:tab/>
        <w:t xml:space="preserve">Lack of Commission jurisdiction or improper service of the pleading </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initiating the proceeding.</w:t>
      </w: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(2) </w:t>
      </w:r>
      <w:r w:rsidRPr="00E23484">
        <w:rPr>
          <w:rFonts w:ascii="Times New Roman" w:eastAsia="Times New Roman" w:hAnsi="Times New Roman" w:cs="Times New Roman"/>
          <w:sz w:val="24"/>
          <w:szCs w:val="24"/>
        </w:rPr>
        <w:tab/>
        <w:t xml:space="preserve">Failure of a pleading to conform to this chapter or the inclusion of </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scandalous or impertinent matter.</w:t>
      </w: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(3) </w:t>
      </w:r>
      <w:r w:rsidRPr="00E23484">
        <w:rPr>
          <w:rFonts w:ascii="Times New Roman" w:eastAsia="Times New Roman" w:hAnsi="Times New Roman" w:cs="Times New Roman"/>
          <w:sz w:val="24"/>
          <w:szCs w:val="24"/>
        </w:rPr>
        <w:tab/>
        <w:t>Insufficient specificity of a pleading.</w:t>
      </w: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(4) </w:t>
      </w:r>
      <w:r w:rsidRPr="00E23484">
        <w:rPr>
          <w:rFonts w:ascii="Times New Roman" w:eastAsia="Times New Roman" w:hAnsi="Times New Roman" w:cs="Times New Roman"/>
          <w:sz w:val="24"/>
          <w:szCs w:val="24"/>
        </w:rPr>
        <w:tab/>
        <w:t>Legal insufficiency of a pleading.</w:t>
      </w: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(5) </w:t>
      </w:r>
      <w:r w:rsidRPr="00E23484">
        <w:rPr>
          <w:rFonts w:ascii="Times New Roman" w:eastAsia="Times New Roman" w:hAnsi="Times New Roman" w:cs="Times New Roman"/>
          <w:sz w:val="24"/>
          <w:szCs w:val="24"/>
        </w:rPr>
        <w:tab/>
        <w:t xml:space="preserve">Lack of capacity to sue, </w:t>
      </w:r>
      <w:proofErr w:type="spellStart"/>
      <w:r w:rsidRPr="00E23484">
        <w:rPr>
          <w:rFonts w:ascii="Times New Roman" w:eastAsia="Times New Roman" w:hAnsi="Times New Roman" w:cs="Times New Roman"/>
          <w:sz w:val="24"/>
          <w:szCs w:val="24"/>
        </w:rPr>
        <w:t>nonjoinder</w:t>
      </w:r>
      <w:proofErr w:type="spellEnd"/>
      <w:r w:rsidRPr="00E23484">
        <w:rPr>
          <w:rFonts w:ascii="Times New Roman" w:eastAsia="Times New Roman" w:hAnsi="Times New Roman" w:cs="Times New Roman"/>
          <w:sz w:val="24"/>
          <w:szCs w:val="24"/>
        </w:rPr>
        <w:t xml:space="preserve"> of a necessary party or misjoinder of a </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 xml:space="preserve">cause of action. </w:t>
      </w: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(6) </w:t>
      </w:r>
      <w:r w:rsidRPr="00E23484">
        <w:rPr>
          <w:rFonts w:ascii="Times New Roman" w:eastAsia="Times New Roman" w:hAnsi="Times New Roman" w:cs="Times New Roman"/>
          <w:sz w:val="24"/>
          <w:szCs w:val="24"/>
        </w:rPr>
        <w:tab/>
        <w:t xml:space="preserve">Pendency of a prior proceeding or agreement for alternative dispute </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resolution.</w:t>
      </w:r>
    </w:p>
    <w:p w:rsidR="00F416D5" w:rsidRPr="00E23484" w:rsidRDefault="00F416D5" w:rsidP="00F416D5">
      <w:pPr>
        <w:autoSpaceDE w:val="0"/>
        <w:autoSpaceDN w:val="0"/>
        <w:adjustRightInd w:val="0"/>
        <w:spacing w:after="0" w:line="240" w:lineRule="auto"/>
        <w:ind w:firstLine="144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36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(7)</w:t>
      </w:r>
      <w:r w:rsidRPr="00E23484">
        <w:rPr>
          <w:rFonts w:ascii="Times New Roman" w:eastAsia="Times New Roman" w:hAnsi="Times New Roman" w:cs="Times New Roman"/>
          <w:sz w:val="24"/>
          <w:szCs w:val="24"/>
        </w:rPr>
        <w:tab/>
        <w:t>Standing of a party to participate in the proceeding.</w:t>
      </w:r>
    </w:p>
    <w:p w:rsidR="00F416D5" w:rsidRPr="00E23484" w:rsidRDefault="00F416D5" w:rsidP="00F416D5">
      <w:pPr>
        <w:autoSpaceDE w:val="0"/>
        <w:autoSpaceDN w:val="0"/>
        <w:adjustRightInd w:val="0"/>
        <w:spacing w:after="0" w:line="360" w:lineRule="auto"/>
        <w:ind w:firstLine="144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Commission preliminary objection practice is analogous to Pennsylvania civil practice regarding preliminary objections.  </w:t>
      </w:r>
      <w:hyperlink r:id="rId10" w:history="1">
        <w:r w:rsidRPr="00E23484">
          <w:rPr>
            <w:rFonts w:ascii="Times New Roman" w:eastAsia="Times New Roman" w:hAnsi="Times New Roman" w:cs="Times New Roman"/>
            <w:i/>
            <w:sz w:val="24"/>
            <w:szCs w:val="24"/>
          </w:rPr>
          <w:t>Equitable Small Transportation Intervenors v. Equitable Gas Company</w:t>
        </w:r>
        <w:r w:rsidRPr="00E23484">
          <w:rPr>
            <w:rFonts w:ascii="Times New Roman" w:eastAsia="Times New Roman" w:hAnsi="Times New Roman" w:cs="Times New Roman"/>
            <w:sz w:val="24"/>
            <w:szCs w:val="24"/>
          </w:rPr>
          <w:t>, 1994 Pa. PUC LEXIS 69,</w:t>
        </w:r>
      </w:hyperlink>
      <w:r w:rsidRPr="00E23484">
        <w:rPr>
          <w:rFonts w:ascii="Times New Roman" w:eastAsia="Times New Roman" w:hAnsi="Times New Roman" w:cs="Times New Roman"/>
          <w:sz w:val="24"/>
          <w:szCs w:val="24"/>
        </w:rPr>
        <w:t xml:space="preserve"> Docket No. C-00935435 (July 18, 1994) Preliminary objections in civil practice requesting dismissal of a pleading will be granted only where the right to relief is clearly warranted and free from doubt.  </w:t>
      </w:r>
      <w:hyperlink r:id="rId11" w:history="1">
        <w:r w:rsidRPr="00E23484">
          <w:rPr>
            <w:rFonts w:ascii="Times New Roman" w:eastAsia="Times New Roman" w:hAnsi="Times New Roman" w:cs="Times New Roman"/>
            <w:i/>
            <w:sz w:val="24"/>
            <w:szCs w:val="24"/>
          </w:rPr>
          <w:t xml:space="preserve">Interstate </w:t>
        </w:r>
        <w:proofErr w:type="spellStart"/>
        <w:r w:rsidRPr="00E23484">
          <w:rPr>
            <w:rFonts w:ascii="Times New Roman" w:eastAsia="Times New Roman" w:hAnsi="Times New Roman" w:cs="Times New Roman"/>
            <w:i/>
            <w:sz w:val="24"/>
            <w:szCs w:val="24"/>
          </w:rPr>
          <w:t>Traveller</w:t>
        </w:r>
        <w:proofErr w:type="spellEnd"/>
        <w:r w:rsidRPr="00E23484">
          <w:rPr>
            <w:rFonts w:ascii="Times New Roman" w:eastAsia="Times New Roman" w:hAnsi="Times New Roman" w:cs="Times New Roman"/>
            <w:i/>
            <w:sz w:val="24"/>
            <w:szCs w:val="24"/>
          </w:rPr>
          <w:t xml:space="preserve"> Services, Inc. v. Pa. Dept. of Environment Resources</w:t>
        </w:r>
        <w:r w:rsidRPr="00E23484">
          <w:rPr>
            <w:rFonts w:ascii="Times New Roman" w:eastAsia="Times New Roman" w:hAnsi="Times New Roman" w:cs="Times New Roman"/>
            <w:sz w:val="24"/>
            <w:szCs w:val="24"/>
          </w:rPr>
          <w:t>, 406 A.2d 1020 (Pa. 1979);</w:t>
        </w:r>
      </w:hyperlink>
      <w:r w:rsidRPr="00E23484">
        <w:rPr>
          <w:rFonts w:ascii="Times New Roman" w:eastAsia="Times New Roman" w:hAnsi="Times New Roman" w:cs="Times New Roman"/>
          <w:sz w:val="24"/>
          <w:szCs w:val="24"/>
        </w:rPr>
        <w:t xml:space="preserve"> </w:t>
      </w:r>
      <w:hyperlink r:id="rId12" w:history="1">
        <w:r w:rsidRPr="00E23484">
          <w:rPr>
            <w:rFonts w:ascii="Times New Roman" w:eastAsia="Times New Roman" w:hAnsi="Times New Roman" w:cs="Times New Roman"/>
            <w:i/>
            <w:sz w:val="24"/>
            <w:szCs w:val="24"/>
          </w:rPr>
          <w:t>Rivera v. Philadelphia Theological Seminary of St. Charles Borromeo, Inc</w:t>
        </w:r>
        <w:r w:rsidRPr="00E23484">
          <w:rPr>
            <w:rFonts w:ascii="Times New Roman" w:eastAsia="Times New Roman" w:hAnsi="Times New Roman" w:cs="Times New Roman"/>
            <w:sz w:val="24"/>
            <w:szCs w:val="24"/>
          </w:rPr>
          <w:t>., 595 A.2d 172 (Pa. Super. 1991)</w:t>
        </w:r>
      </w:hyperlink>
      <w:r w:rsidRPr="00E23484">
        <w:rPr>
          <w:rFonts w:ascii="Times New Roman" w:eastAsia="Times New Roman" w:hAnsi="Times New Roman" w:cs="Times New Roman"/>
          <w:sz w:val="24"/>
          <w:szCs w:val="24"/>
        </w:rPr>
        <w:t>.</w:t>
      </w:r>
      <w:hyperlink r:id="rId13" w:history="1">
        <w:r w:rsidRPr="00E23484">
          <w:rPr>
            <w:rFonts w:ascii="Times New Roman" w:eastAsia="Times New Roman" w:hAnsi="Times New Roman" w:cs="Times New Roman"/>
            <w:b/>
            <w:bCs/>
            <w:sz w:val="24"/>
            <w:szCs w:val="24"/>
          </w:rPr>
          <w:t xml:space="preserve">  </w:t>
        </w:r>
      </w:hyperlink>
      <w:r w:rsidRPr="00E23484">
        <w:rPr>
          <w:rFonts w:ascii="Times New Roman" w:eastAsia="Times New Roman" w:hAnsi="Times New Roman" w:cs="Times New Roman"/>
          <w:sz w:val="24"/>
          <w:szCs w:val="24"/>
        </w:rPr>
        <w:t xml:space="preserve">The Commission follows this standard.  </w:t>
      </w:r>
      <w:hyperlink r:id="rId14" w:history="1">
        <w:proofErr w:type="gramStart"/>
        <w:r w:rsidRPr="00E23484">
          <w:rPr>
            <w:rFonts w:ascii="Times New Roman" w:eastAsia="Times New Roman" w:hAnsi="Times New Roman" w:cs="Times New Roman"/>
            <w:i/>
            <w:sz w:val="24"/>
            <w:szCs w:val="24"/>
          </w:rPr>
          <w:t>Montague v. Philadelphia Electric Company</w:t>
        </w:r>
        <w:r w:rsidRPr="00E23484">
          <w:rPr>
            <w:rFonts w:ascii="Times New Roman" w:eastAsia="Times New Roman" w:hAnsi="Times New Roman" w:cs="Times New Roman"/>
            <w:sz w:val="24"/>
            <w:szCs w:val="24"/>
          </w:rPr>
          <w:t>, 66 Pa. PUC 24 (1988)</w:t>
        </w:r>
      </w:hyperlink>
      <w:r w:rsidRPr="00E23484">
        <w:rPr>
          <w:rFonts w:ascii="Times New Roman" w:eastAsia="Times New Roman" w:hAnsi="Times New Roman" w:cs="Times New Roman"/>
          <w:sz w:val="24"/>
          <w:szCs w:val="24"/>
        </w:rPr>
        <w:t>.</w:t>
      </w:r>
      <w:proofErr w:type="gramEnd"/>
    </w:p>
    <w:p w:rsidR="00F416D5" w:rsidRPr="00E23484" w:rsidRDefault="00F416D5" w:rsidP="00F416D5">
      <w:pPr>
        <w:autoSpaceDE w:val="0"/>
        <w:autoSpaceDN w:val="0"/>
        <w:adjustRightInd w:val="0"/>
        <w:spacing w:after="0" w:line="360" w:lineRule="auto"/>
        <w:ind w:firstLine="72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The Commission may not rely upon the factual assertions of the moving party but must accept as true for purposes of disposing of the motion all well pleaded, material facts of the nonmoving party, as well as every inference from those facts.  </w:t>
      </w:r>
      <w:hyperlink r:id="rId15" w:history="1">
        <w:r w:rsidRPr="00E23484">
          <w:rPr>
            <w:rFonts w:ascii="Times New Roman" w:eastAsia="Times New Roman" w:hAnsi="Times New Roman" w:cs="Times New Roman"/>
            <w:i/>
            <w:sz w:val="24"/>
            <w:szCs w:val="24"/>
          </w:rPr>
          <w:t>County of Allegheny v. Commonwealth of Pennsylvania</w:t>
        </w:r>
        <w:r w:rsidRPr="00E23484">
          <w:rPr>
            <w:rFonts w:ascii="Times New Roman" w:eastAsia="Times New Roman" w:hAnsi="Times New Roman" w:cs="Times New Roman"/>
            <w:sz w:val="24"/>
            <w:szCs w:val="24"/>
          </w:rPr>
          <w:t>, 490 A. 2d 402 (Pa. 1985);</w:t>
        </w:r>
      </w:hyperlink>
      <w:r w:rsidRPr="00E23484">
        <w:rPr>
          <w:rFonts w:ascii="Times New Roman" w:eastAsia="Times New Roman" w:hAnsi="Times New Roman" w:cs="Times New Roman"/>
          <w:sz w:val="24"/>
          <w:szCs w:val="24"/>
        </w:rPr>
        <w:t xml:space="preserve"> </w:t>
      </w:r>
      <w:hyperlink r:id="rId16" w:history="1">
        <w:r w:rsidRPr="00E23484">
          <w:rPr>
            <w:rFonts w:ascii="Times New Roman" w:eastAsia="Times New Roman" w:hAnsi="Times New Roman" w:cs="Times New Roman"/>
            <w:i/>
            <w:sz w:val="24"/>
            <w:szCs w:val="24"/>
          </w:rPr>
          <w:t xml:space="preserve">Commonwealth of Pennsylvania v. </w:t>
        </w:r>
        <w:r w:rsidRPr="00E23484">
          <w:rPr>
            <w:rFonts w:ascii="Times New Roman" w:eastAsia="Times New Roman" w:hAnsi="Times New Roman" w:cs="Times New Roman"/>
            <w:i/>
            <w:sz w:val="24"/>
            <w:szCs w:val="24"/>
          </w:rPr>
          <w:lastRenderedPageBreak/>
          <w:t>Bell Telephone Co. of Pa</w:t>
        </w:r>
        <w:r w:rsidRPr="00E23484">
          <w:rPr>
            <w:rFonts w:ascii="Times New Roman" w:eastAsia="Times New Roman" w:hAnsi="Times New Roman" w:cs="Times New Roman"/>
            <w:sz w:val="24"/>
            <w:szCs w:val="24"/>
          </w:rPr>
          <w:t>., 551 A.2d 602 (</w:t>
        </w:r>
        <w:proofErr w:type="spellStart"/>
        <w:r w:rsidRPr="00E23484">
          <w:rPr>
            <w:rFonts w:ascii="Times New Roman" w:eastAsia="Times New Roman" w:hAnsi="Times New Roman" w:cs="Times New Roman"/>
            <w:sz w:val="24"/>
            <w:szCs w:val="24"/>
          </w:rPr>
          <w:t>Pa.Cmwlth</w:t>
        </w:r>
        <w:proofErr w:type="spellEnd"/>
        <w:r w:rsidRPr="00E23484">
          <w:rPr>
            <w:rFonts w:ascii="Times New Roman" w:eastAsia="Times New Roman" w:hAnsi="Times New Roman" w:cs="Times New Roman"/>
            <w:sz w:val="24"/>
            <w:szCs w:val="24"/>
          </w:rPr>
          <w:t>. 1988)</w:t>
        </w:r>
      </w:hyperlink>
      <w:r w:rsidRPr="00E23484">
        <w:rPr>
          <w:rFonts w:ascii="Times New Roman" w:eastAsia="Times New Roman" w:hAnsi="Times New Roman" w:cs="Times New Roman"/>
          <w:sz w:val="24"/>
          <w:szCs w:val="24"/>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hyperlink r:id="rId17" w:history="1">
        <w:r w:rsidRPr="00E23484">
          <w:rPr>
            <w:rFonts w:ascii="Times New Roman" w:eastAsia="Times New Roman" w:hAnsi="Times New Roman" w:cs="Times New Roman"/>
            <w:i/>
            <w:sz w:val="24"/>
            <w:szCs w:val="24"/>
          </w:rPr>
          <w:t>Equitable Small Transportation Intervenors v. Equitable Gas Company</w:t>
        </w:r>
        <w:r w:rsidRPr="00E23484">
          <w:rPr>
            <w:rFonts w:ascii="Times New Roman" w:eastAsia="Times New Roman" w:hAnsi="Times New Roman" w:cs="Times New Roman"/>
            <w:sz w:val="24"/>
            <w:szCs w:val="24"/>
          </w:rPr>
          <w:t>, 1994 Pa. PUC LEXIS 69,</w:t>
        </w:r>
      </w:hyperlink>
      <w:r w:rsidRPr="00E23484">
        <w:rPr>
          <w:rFonts w:ascii="Times New Roman" w:eastAsia="Times New Roman" w:hAnsi="Times New Roman" w:cs="Times New Roman"/>
          <w:sz w:val="24"/>
          <w:szCs w:val="24"/>
        </w:rPr>
        <w:t xml:space="preserve"> Docket No. </w:t>
      </w:r>
      <w:proofErr w:type="gramStart"/>
      <w:r w:rsidRPr="00E23484">
        <w:rPr>
          <w:rFonts w:ascii="Times New Roman" w:eastAsia="Times New Roman" w:hAnsi="Times New Roman" w:cs="Times New Roman"/>
          <w:sz w:val="24"/>
          <w:szCs w:val="24"/>
        </w:rPr>
        <w:t>C-00935435 (July 18, 1994).</w:t>
      </w:r>
      <w:proofErr w:type="gramEnd"/>
    </w:p>
    <w:p w:rsidR="00F416D5" w:rsidRPr="00E23484" w:rsidRDefault="00F416D5" w:rsidP="00F416D5">
      <w:pPr>
        <w:autoSpaceDE w:val="0"/>
        <w:autoSpaceDN w:val="0"/>
        <w:adjustRightInd w:val="0"/>
        <w:spacing w:after="0" w:line="360" w:lineRule="auto"/>
        <w:ind w:firstLine="720"/>
        <w:rPr>
          <w:rFonts w:ascii="Times New Roman" w:eastAsia="Times New Roman" w:hAnsi="Times New Roman" w:cs="Times New Roman"/>
          <w:sz w:val="24"/>
          <w:szCs w:val="24"/>
        </w:rPr>
      </w:pPr>
    </w:p>
    <w:p w:rsidR="00F416D5" w:rsidRPr="00E23484" w:rsidRDefault="00F416D5" w:rsidP="00F416D5">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The Commission regulation at </w:t>
      </w:r>
      <w:hyperlink r:id="rId18" w:history="1">
        <w:r w:rsidRPr="00E23484">
          <w:rPr>
            <w:rFonts w:ascii="Times New Roman" w:eastAsia="Times New Roman" w:hAnsi="Times New Roman" w:cs="Times New Roman"/>
            <w:sz w:val="24"/>
            <w:szCs w:val="24"/>
          </w:rPr>
          <w:t xml:space="preserve">52 </w:t>
        </w:r>
        <w:proofErr w:type="spellStart"/>
        <w:r w:rsidRPr="00E23484">
          <w:rPr>
            <w:rFonts w:ascii="Times New Roman" w:eastAsia="Times New Roman" w:hAnsi="Times New Roman" w:cs="Times New Roman"/>
            <w:sz w:val="24"/>
            <w:szCs w:val="24"/>
          </w:rPr>
          <w:t>Pa.Code</w:t>
        </w:r>
        <w:proofErr w:type="spellEnd"/>
        <w:r w:rsidRPr="00E23484">
          <w:rPr>
            <w:rFonts w:ascii="Times New Roman" w:eastAsia="Times New Roman" w:hAnsi="Times New Roman" w:cs="Times New Roman"/>
            <w:sz w:val="24"/>
            <w:szCs w:val="24"/>
          </w:rPr>
          <w:t xml:space="preserve"> § 5.21(a)</w:t>
        </w:r>
      </w:hyperlink>
      <w:r w:rsidRPr="00E23484">
        <w:rPr>
          <w:rFonts w:ascii="Times New Roman" w:eastAsia="Times New Roman" w:hAnsi="Times New Roman" w:cs="Times New Roman"/>
          <w:sz w:val="24"/>
          <w:szCs w:val="24"/>
        </w:rPr>
        <w:t xml:space="preserve"> states that a person may file a formal complaint claiming violation of a statute that the Commission has jurisdiction to administer.  The regulation at </w:t>
      </w:r>
      <w:hyperlink r:id="rId19" w:history="1">
        <w:r w:rsidRPr="00E23484">
          <w:rPr>
            <w:rFonts w:ascii="Times New Roman" w:eastAsia="Times New Roman" w:hAnsi="Times New Roman" w:cs="Times New Roman"/>
            <w:sz w:val="24"/>
            <w:szCs w:val="24"/>
          </w:rPr>
          <w:t xml:space="preserve">52 </w:t>
        </w:r>
        <w:proofErr w:type="spellStart"/>
        <w:r w:rsidRPr="00E23484">
          <w:rPr>
            <w:rFonts w:ascii="Times New Roman" w:eastAsia="Times New Roman" w:hAnsi="Times New Roman" w:cs="Times New Roman"/>
            <w:sz w:val="24"/>
            <w:szCs w:val="24"/>
          </w:rPr>
          <w:t>Pa.Code</w:t>
        </w:r>
        <w:proofErr w:type="spellEnd"/>
        <w:r w:rsidRPr="00E23484">
          <w:rPr>
            <w:rFonts w:ascii="Times New Roman" w:eastAsia="Times New Roman" w:hAnsi="Times New Roman" w:cs="Times New Roman"/>
            <w:sz w:val="24"/>
            <w:szCs w:val="24"/>
          </w:rPr>
          <w:t xml:space="preserve"> § 5.21(d)</w:t>
        </w:r>
      </w:hyperlink>
      <w:r w:rsidRPr="00E23484">
        <w:rPr>
          <w:rFonts w:ascii="Times New Roman" w:eastAsia="Times New Roman" w:hAnsi="Times New Roman" w:cs="Times New Roman"/>
          <w:sz w:val="24"/>
          <w:szCs w:val="24"/>
        </w:rPr>
        <w:t xml:space="preserve"> authorizes the Commission to dismiss a complaint if a hearing is not necessary and authorizes preliminary objections to be filed in response to a complaint.  This provision serves judicial economy by avoiding a hearing where no factual dispute exists.  If no factual issue pertinent to the resolution of a case exists, a hearing is unnecessary.  </w:t>
      </w:r>
      <w:hyperlink r:id="rId20" w:history="1">
        <w:proofErr w:type="gramStart"/>
        <w:r w:rsidRPr="00E23484">
          <w:rPr>
            <w:rFonts w:ascii="Times New Roman" w:eastAsia="Times New Roman" w:hAnsi="Times New Roman" w:cs="Times New Roman"/>
            <w:sz w:val="24"/>
            <w:szCs w:val="24"/>
          </w:rPr>
          <w:t>66 </w:t>
        </w:r>
        <w:proofErr w:type="spellStart"/>
        <w:r w:rsidRPr="00E23484">
          <w:rPr>
            <w:rFonts w:ascii="Times New Roman" w:eastAsia="Times New Roman" w:hAnsi="Times New Roman" w:cs="Times New Roman"/>
            <w:sz w:val="24"/>
            <w:szCs w:val="24"/>
          </w:rPr>
          <w:t>Pa.C.S</w:t>
        </w:r>
        <w:proofErr w:type="spellEnd"/>
        <w:r w:rsidRPr="00E23484">
          <w:rPr>
            <w:rFonts w:ascii="Times New Roman" w:eastAsia="Times New Roman" w:hAnsi="Times New Roman" w:cs="Times New Roman"/>
            <w:sz w:val="24"/>
            <w:szCs w:val="24"/>
          </w:rPr>
          <w:t>.</w:t>
        </w:r>
        <w:proofErr w:type="gramEnd"/>
        <w:r w:rsidRPr="00E23484">
          <w:rPr>
            <w:rFonts w:ascii="Times New Roman" w:eastAsia="Times New Roman" w:hAnsi="Times New Roman" w:cs="Times New Roman"/>
            <w:sz w:val="24"/>
            <w:szCs w:val="24"/>
          </w:rPr>
          <w:t xml:space="preserve"> § 703(a)</w:t>
        </w:r>
      </w:hyperlink>
      <w:r w:rsidRPr="00E23484">
        <w:rPr>
          <w:rFonts w:ascii="Times New Roman" w:eastAsia="Times New Roman" w:hAnsi="Times New Roman" w:cs="Times New Roman"/>
          <w:sz w:val="24"/>
          <w:szCs w:val="24"/>
        </w:rPr>
        <w:t xml:space="preserve">; </w:t>
      </w:r>
      <w:hyperlink r:id="rId21" w:history="1">
        <w:r w:rsidRPr="00E23484">
          <w:rPr>
            <w:rFonts w:ascii="Times New Roman" w:eastAsia="Times New Roman" w:hAnsi="Times New Roman" w:cs="Times New Roman"/>
            <w:i/>
            <w:sz w:val="24"/>
            <w:szCs w:val="24"/>
          </w:rPr>
          <w:t xml:space="preserve">Lehigh Valley Power Committee v. Pa. Pub. </w:t>
        </w:r>
        <w:proofErr w:type="gramStart"/>
        <w:r w:rsidRPr="00E23484">
          <w:rPr>
            <w:rFonts w:ascii="Times New Roman" w:eastAsia="Times New Roman" w:hAnsi="Times New Roman" w:cs="Times New Roman"/>
            <w:i/>
            <w:sz w:val="24"/>
            <w:szCs w:val="24"/>
          </w:rPr>
          <w:t xml:space="preserve">Util. </w:t>
        </w:r>
        <w:proofErr w:type="spellStart"/>
        <w:r w:rsidRPr="00E23484">
          <w:rPr>
            <w:rFonts w:ascii="Times New Roman" w:eastAsia="Times New Roman" w:hAnsi="Times New Roman" w:cs="Times New Roman"/>
            <w:i/>
            <w:sz w:val="24"/>
            <w:szCs w:val="24"/>
          </w:rPr>
          <w:t>Comm’n</w:t>
        </w:r>
        <w:proofErr w:type="spellEnd"/>
        <w:r w:rsidRPr="00E23484">
          <w:rPr>
            <w:rFonts w:ascii="Times New Roman" w:eastAsia="Times New Roman" w:hAnsi="Times New Roman" w:cs="Times New Roman"/>
            <w:sz w:val="24"/>
            <w:szCs w:val="24"/>
          </w:rPr>
          <w:t>, 563 A.2d 557 (</w:t>
        </w:r>
        <w:proofErr w:type="spellStart"/>
        <w:r w:rsidRPr="00E23484">
          <w:rPr>
            <w:rFonts w:ascii="Times New Roman" w:eastAsia="Times New Roman" w:hAnsi="Times New Roman" w:cs="Times New Roman"/>
            <w:sz w:val="24"/>
            <w:szCs w:val="24"/>
          </w:rPr>
          <w:t>Pa.Cmwlth</w:t>
        </w:r>
        <w:proofErr w:type="spellEnd"/>
        <w:r w:rsidRPr="00E23484">
          <w:rPr>
            <w:rFonts w:ascii="Times New Roman" w:eastAsia="Times New Roman" w:hAnsi="Times New Roman" w:cs="Times New Roman"/>
            <w:sz w:val="24"/>
            <w:szCs w:val="24"/>
          </w:rPr>
          <w:t>. 1989);</w:t>
        </w:r>
      </w:hyperlink>
      <w:r w:rsidRPr="00E23484">
        <w:rPr>
          <w:rFonts w:ascii="Times New Roman" w:eastAsia="Times New Roman" w:hAnsi="Times New Roman" w:cs="Times New Roman"/>
          <w:sz w:val="24"/>
          <w:szCs w:val="24"/>
        </w:rPr>
        <w:t xml:space="preserve"> </w:t>
      </w:r>
      <w:hyperlink r:id="rId22" w:history="1">
        <w:r w:rsidRPr="00E23484">
          <w:rPr>
            <w:rFonts w:ascii="Times New Roman" w:eastAsia="Times New Roman" w:hAnsi="Times New Roman" w:cs="Times New Roman"/>
            <w:i/>
            <w:sz w:val="24"/>
            <w:szCs w:val="24"/>
          </w:rPr>
          <w:t>Lehigh Valley Power Committee v. Pa. Pub.</w:t>
        </w:r>
        <w:proofErr w:type="gramEnd"/>
        <w:r w:rsidRPr="00E23484">
          <w:rPr>
            <w:rFonts w:ascii="Times New Roman" w:eastAsia="Times New Roman" w:hAnsi="Times New Roman" w:cs="Times New Roman"/>
            <w:i/>
            <w:sz w:val="24"/>
            <w:szCs w:val="24"/>
          </w:rPr>
          <w:t xml:space="preserve"> </w:t>
        </w:r>
        <w:proofErr w:type="gramStart"/>
        <w:r w:rsidRPr="00E23484">
          <w:rPr>
            <w:rFonts w:ascii="Times New Roman" w:eastAsia="Times New Roman" w:hAnsi="Times New Roman" w:cs="Times New Roman"/>
            <w:i/>
            <w:sz w:val="24"/>
            <w:szCs w:val="24"/>
          </w:rPr>
          <w:t xml:space="preserve">Util. </w:t>
        </w:r>
        <w:proofErr w:type="spellStart"/>
        <w:r w:rsidRPr="00E23484">
          <w:rPr>
            <w:rFonts w:ascii="Times New Roman" w:eastAsia="Times New Roman" w:hAnsi="Times New Roman" w:cs="Times New Roman"/>
            <w:i/>
            <w:sz w:val="24"/>
            <w:szCs w:val="24"/>
          </w:rPr>
          <w:t>Comm’n</w:t>
        </w:r>
        <w:proofErr w:type="spellEnd"/>
        <w:r w:rsidRPr="00E23484">
          <w:rPr>
            <w:rFonts w:ascii="Times New Roman" w:eastAsia="Times New Roman" w:hAnsi="Times New Roman" w:cs="Times New Roman"/>
            <w:sz w:val="24"/>
            <w:szCs w:val="24"/>
          </w:rPr>
          <w:t>, 563 A.2d 548 (</w:t>
        </w:r>
        <w:proofErr w:type="spellStart"/>
        <w:r w:rsidRPr="00E23484">
          <w:rPr>
            <w:rFonts w:ascii="Times New Roman" w:eastAsia="Times New Roman" w:hAnsi="Times New Roman" w:cs="Times New Roman"/>
            <w:sz w:val="24"/>
            <w:szCs w:val="24"/>
          </w:rPr>
          <w:t>Pa.Cmwlth</w:t>
        </w:r>
        <w:proofErr w:type="spellEnd"/>
        <w:r w:rsidRPr="00E23484">
          <w:rPr>
            <w:rFonts w:ascii="Times New Roman" w:eastAsia="Times New Roman" w:hAnsi="Times New Roman" w:cs="Times New Roman"/>
            <w:sz w:val="24"/>
            <w:szCs w:val="24"/>
          </w:rPr>
          <w:t>. 1989);</w:t>
        </w:r>
      </w:hyperlink>
      <w:r w:rsidRPr="00E23484">
        <w:rPr>
          <w:rFonts w:ascii="Times New Roman" w:eastAsia="Times New Roman" w:hAnsi="Times New Roman" w:cs="Times New Roman"/>
          <w:sz w:val="24"/>
          <w:szCs w:val="24"/>
        </w:rPr>
        <w:t xml:space="preserve"> </w:t>
      </w:r>
      <w:hyperlink r:id="rId23" w:history="1">
        <w:r w:rsidRPr="00E23484">
          <w:rPr>
            <w:rFonts w:ascii="Times New Roman" w:eastAsia="Times New Roman" w:hAnsi="Times New Roman" w:cs="Times New Roman"/>
            <w:i/>
            <w:sz w:val="24"/>
            <w:szCs w:val="24"/>
          </w:rPr>
          <w:t>S.M.E. Bessemer Cement, Inc. v. Pa. Pub.</w:t>
        </w:r>
        <w:proofErr w:type="gramEnd"/>
        <w:r w:rsidRPr="00E23484">
          <w:rPr>
            <w:rFonts w:ascii="Times New Roman" w:eastAsia="Times New Roman" w:hAnsi="Times New Roman" w:cs="Times New Roman"/>
            <w:i/>
            <w:sz w:val="24"/>
            <w:szCs w:val="24"/>
          </w:rPr>
          <w:t xml:space="preserve"> </w:t>
        </w:r>
        <w:proofErr w:type="gramStart"/>
        <w:r w:rsidRPr="00E23484">
          <w:rPr>
            <w:rFonts w:ascii="Times New Roman" w:eastAsia="Times New Roman" w:hAnsi="Times New Roman" w:cs="Times New Roman"/>
            <w:i/>
            <w:sz w:val="24"/>
            <w:szCs w:val="24"/>
          </w:rPr>
          <w:t xml:space="preserve">Util. </w:t>
        </w:r>
        <w:proofErr w:type="spellStart"/>
        <w:r w:rsidRPr="00E23484">
          <w:rPr>
            <w:rFonts w:ascii="Times New Roman" w:eastAsia="Times New Roman" w:hAnsi="Times New Roman" w:cs="Times New Roman"/>
            <w:i/>
            <w:sz w:val="24"/>
            <w:szCs w:val="24"/>
          </w:rPr>
          <w:t>Comm’n</w:t>
        </w:r>
        <w:proofErr w:type="spellEnd"/>
        <w:r w:rsidRPr="00E23484">
          <w:rPr>
            <w:rFonts w:ascii="Times New Roman" w:eastAsia="Times New Roman" w:hAnsi="Times New Roman" w:cs="Times New Roman"/>
            <w:sz w:val="24"/>
            <w:szCs w:val="24"/>
          </w:rPr>
          <w:t>, 540 A.2d 1006 (</w:t>
        </w:r>
        <w:proofErr w:type="spellStart"/>
        <w:r w:rsidRPr="00E23484">
          <w:rPr>
            <w:rFonts w:ascii="Times New Roman" w:eastAsia="Times New Roman" w:hAnsi="Times New Roman" w:cs="Times New Roman"/>
            <w:sz w:val="24"/>
            <w:szCs w:val="24"/>
          </w:rPr>
          <w:t>Pa.Cmwlth</w:t>
        </w:r>
        <w:proofErr w:type="spellEnd"/>
        <w:r w:rsidRPr="00E23484">
          <w:rPr>
            <w:rFonts w:ascii="Times New Roman" w:eastAsia="Times New Roman" w:hAnsi="Times New Roman" w:cs="Times New Roman"/>
            <w:sz w:val="24"/>
            <w:szCs w:val="24"/>
          </w:rPr>
          <w:t>. 1988).</w:t>
        </w:r>
        <w:proofErr w:type="gramEnd"/>
        <w:r w:rsidRPr="00E23484">
          <w:rPr>
            <w:rFonts w:ascii="Times New Roman" w:eastAsia="Times New Roman" w:hAnsi="Times New Roman" w:cs="Times New Roman"/>
            <w:sz w:val="24"/>
            <w:szCs w:val="24"/>
          </w:rPr>
          <w:t xml:space="preserve">  </w:t>
        </w:r>
      </w:hyperlink>
    </w:p>
    <w:p w:rsidR="00F416D5" w:rsidRPr="00E23484" w:rsidRDefault="00F416D5" w:rsidP="00F416D5">
      <w:pPr>
        <w:autoSpaceDE w:val="0"/>
        <w:autoSpaceDN w:val="0"/>
        <w:adjustRightInd w:val="0"/>
        <w:spacing w:after="0" w:line="360" w:lineRule="auto"/>
        <w:ind w:firstLine="720"/>
        <w:rPr>
          <w:rFonts w:ascii="Times New Roman" w:eastAsia="Times New Roman" w:hAnsi="Times New Roman" w:cs="Times New Roman"/>
          <w:sz w:val="24"/>
          <w:szCs w:val="24"/>
        </w:rPr>
      </w:pPr>
    </w:p>
    <w:p w:rsidR="00F416D5" w:rsidRPr="008F7BA5" w:rsidRDefault="00F416D5" w:rsidP="00F416D5">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8F7BA5">
        <w:rPr>
          <w:rFonts w:ascii="Times New Roman" w:eastAsia="Times New Roman" w:hAnsi="Times New Roman" w:cs="Times New Roman"/>
          <w:sz w:val="24"/>
          <w:szCs w:val="24"/>
        </w:rPr>
        <w:t>Viewing the complaint in this proceeding in the light most favorable to Complainant, Mr. Schell averred</w:t>
      </w:r>
      <w:r w:rsidR="008F7BA5" w:rsidRPr="008F7BA5">
        <w:rPr>
          <w:rFonts w:ascii="Times New Roman" w:eastAsia="Times New Roman" w:hAnsi="Times New Roman" w:cs="Times New Roman"/>
          <w:sz w:val="24"/>
          <w:szCs w:val="24"/>
        </w:rPr>
        <w:t xml:space="preserve"> incorrect charges on his bill, </w:t>
      </w:r>
      <w:r w:rsidRPr="008F7BA5">
        <w:rPr>
          <w:rFonts w:ascii="Times New Roman" w:eastAsia="Times New Roman" w:hAnsi="Times New Roman" w:cs="Times New Roman"/>
          <w:sz w:val="24"/>
          <w:szCs w:val="24"/>
        </w:rPr>
        <w:t>the existence of reliability, safety or quality problems with his service and “other”.  He provided no further explanation for the filing of his complaint.  The additional pages attached to his complaint are simply provisions from the Pennsylvania Code</w:t>
      </w:r>
      <w:r w:rsidR="008F7BA5" w:rsidRPr="008F7BA5">
        <w:rPr>
          <w:rFonts w:ascii="Times New Roman" w:eastAsia="Times New Roman" w:hAnsi="Times New Roman" w:cs="Times New Roman"/>
          <w:sz w:val="24"/>
          <w:szCs w:val="24"/>
        </w:rPr>
        <w:t xml:space="preserve"> and other documents </w:t>
      </w:r>
      <w:r w:rsidRPr="008F7BA5">
        <w:rPr>
          <w:rFonts w:ascii="Times New Roman" w:eastAsia="Times New Roman" w:hAnsi="Times New Roman" w:cs="Times New Roman"/>
          <w:sz w:val="24"/>
          <w:szCs w:val="24"/>
        </w:rPr>
        <w:t xml:space="preserve">without any factual averments alleging any </w:t>
      </w:r>
      <w:r w:rsidR="008F7BA5" w:rsidRPr="008F7BA5">
        <w:rPr>
          <w:rFonts w:ascii="Times New Roman" w:eastAsia="Times New Roman" w:hAnsi="Times New Roman" w:cs="Times New Roman"/>
          <w:sz w:val="24"/>
          <w:szCs w:val="24"/>
        </w:rPr>
        <w:t xml:space="preserve">specific </w:t>
      </w:r>
      <w:r w:rsidRPr="008F7BA5">
        <w:rPr>
          <w:rFonts w:ascii="Times New Roman" w:eastAsia="Times New Roman" w:hAnsi="Times New Roman" w:cs="Times New Roman"/>
          <w:sz w:val="24"/>
          <w:szCs w:val="24"/>
        </w:rPr>
        <w:t xml:space="preserve">details of his alleged problem.  </w:t>
      </w:r>
      <w:r w:rsidRPr="008F7BA5">
        <w:rPr>
          <w:rFonts w:ascii="Times New Roman" w:eastAsia="Times New Roman" w:hAnsi="Times New Roman" w:cs="Times New Roman"/>
          <w:sz w:val="24"/>
          <w:szCs w:val="24"/>
        </w:rPr>
        <w:tab/>
        <w:t xml:space="preserve">  </w:t>
      </w:r>
    </w:p>
    <w:p w:rsidR="00F416D5" w:rsidRPr="00E23484" w:rsidRDefault="00F416D5" w:rsidP="00F416D5">
      <w:pPr>
        <w:autoSpaceDE w:val="0"/>
        <w:autoSpaceDN w:val="0"/>
        <w:adjustRightInd w:val="0"/>
        <w:spacing w:after="0" w:line="360" w:lineRule="auto"/>
        <w:ind w:firstLine="720"/>
        <w:rPr>
          <w:rFonts w:ascii="Times New Roman" w:eastAsia="Times New Roman" w:hAnsi="Times New Roman" w:cs="Times New Roman"/>
          <w:b/>
          <w:sz w:val="24"/>
          <w:szCs w:val="24"/>
        </w:rPr>
      </w:pPr>
    </w:p>
    <w:p w:rsidR="00F416D5" w:rsidRPr="00E23484" w:rsidRDefault="00F416D5" w:rsidP="008F7BA5">
      <w:pPr>
        <w:autoSpaceDE w:val="0"/>
        <w:autoSpaceDN w:val="0"/>
        <w:adjustRightInd w:val="0"/>
        <w:spacing w:after="0" w:line="360" w:lineRule="auto"/>
        <w:rPr>
          <w:rFonts w:ascii="Times New Roman" w:hAnsi="Times New Roman" w:cs="Times New Roman"/>
          <w:sz w:val="24"/>
          <w:szCs w:val="24"/>
          <w:u w:val="single"/>
        </w:rPr>
      </w:pPr>
      <w:r w:rsidRPr="00E23484">
        <w:rPr>
          <w:rFonts w:ascii="Times New Roman" w:hAnsi="Times New Roman" w:cs="Times New Roman"/>
          <w:sz w:val="24"/>
          <w:szCs w:val="24"/>
          <w:u w:val="single"/>
        </w:rPr>
        <w:t xml:space="preserve">Insufficient Specificity of Pleading – 52 </w:t>
      </w:r>
      <w:proofErr w:type="spellStart"/>
      <w:r w:rsidRPr="00E23484">
        <w:rPr>
          <w:rFonts w:ascii="Times New Roman" w:hAnsi="Times New Roman" w:cs="Times New Roman"/>
          <w:sz w:val="24"/>
          <w:szCs w:val="24"/>
          <w:u w:val="single"/>
        </w:rPr>
        <w:t>Pa.Code</w:t>
      </w:r>
      <w:proofErr w:type="spellEnd"/>
      <w:r w:rsidRPr="00E23484">
        <w:rPr>
          <w:rFonts w:ascii="Times New Roman" w:hAnsi="Times New Roman" w:cs="Times New Roman"/>
          <w:sz w:val="24"/>
          <w:szCs w:val="24"/>
          <w:u w:val="single"/>
        </w:rPr>
        <w:t xml:space="preserve"> § 5.101(a</w:t>
      </w:r>
      <w:proofErr w:type="gramStart"/>
      <w:r w:rsidRPr="00E23484">
        <w:rPr>
          <w:rFonts w:ascii="Times New Roman" w:hAnsi="Times New Roman" w:cs="Times New Roman"/>
          <w:sz w:val="24"/>
          <w:szCs w:val="24"/>
          <w:u w:val="single"/>
        </w:rPr>
        <w:t>)(</w:t>
      </w:r>
      <w:proofErr w:type="gramEnd"/>
      <w:r w:rsidRPr="00E23484">
        <w:rPr>
          <w:rFonts w:ascii="Times New Roman" w:hAnsi="Times New Roman" w:cs="Times New Roman"/>
          <w:sz w:val="24"/>
          <w:szCs w:val="24"/>
          <w:u w:val="single"/>
        </w:rPr>
        <w:t>3)</w:t>
      </w:r>
    </w:p>
    <w:p w:rsidR="00F416D5" w:rsidRPr="00E23484" w:rsidRDefault="00F416D5" w:rsidP="00F416D5">
      <w:pPr>
        <w:pStyle w:val="Level1"/>
        <w:spacing w:line="360" w:lineRule="auto"/>
        <w:rPr>
          <w:rFonts w:ascii="Times New Roman" w:hAnsi="Times New Roman" w:cs="Times New Roman"/>
          <w:u w:val="single"/>
        </w:rPr>
      </w:pPr>
    </w:p>
    <w:p w:rsidR="00F416D5" w:rsidRPr="00E23484" w:rsidRDefault="00F416D5" w:rsidP="00F416D5">
      <w:pPr>
        <w:pStyle w:val="Level1"/>
        <w:spacing w:line="360" w:lineRule="auto"/>
        <w:ind w:firstLine="720"/>
        <w:rPr>
          <w:rFonts w:ascii="Times New Roman" w:hAnsi="Times New Roman" w:cs="Times New Roman"/>
        </w:rPr>
      </w:pPr>
      <w:r w:rsidRPr="00E23484">
        <w:rPr>
          <w:rFonts w:ascii="Times New Roman" w:hAnsi="Times New Roman" w:cs="Times New Roman"/>
        </w:rPr>
        <w:tab/>
        <w:t>Complainant avers</w:t>
      </w:r>
      <w:r w:rsidR="008F7BA5">
        <w:rPr>
          <w:rFonts w:ascii="Times New Roman" w:hAnsi="Times New Roman" w:cs="Times New Roman"/>
        </w:rPr>
        <w:t xml:space="preserve"> incorrect charges on his bill, </w:t>
      </w:r>
      <w:r w:rsidRPr="00E23484">
        <w:rPr>
          <w:rFonts w:ascii="Times New Roman" w:hAnsi="Times New Roman" w:cs="Times New Roman"/>
        </w:rPr>
        <w:t xml:space="preserve">that he has </w:t>
      </w:r>
      <w:proofErr w:type="gramStart"/>
      <w:r w:rsidRPr="00E23484">
        <w:rPr>
          <w:rFonts w:ascii="Times New Roman" w:hAnsi="Times New Roman" w:cs="Times New Roman"/>
        </w:rPr>
        <w:t>a reliability</w:t>
      </w:r>
      <w:proofErr w:type="gramEnd"/>
      <w:r w:rsidRPr="00E23484">
        <w:rPr>
          <w:rFonts w:ascii="Times New Roman" w:hAnsi="Times New Roman" w:cs="Times New Roman"/>
        </w:rPr>
        <w:t xml:space="preserve">, safety, quality or other problems with his </w:t>
      </w:r>
      <w:r w:rsidR="008F7BA5">
        <w:rPr>
          <w:rFonts w:ascii="Times New Roman" w:hAnsi="Times New Roman" w:cs="Times New Roman"/>
        </w:rPr>
        <w:t xml:space="preserve">electric </w:t>
      </w:r>
      <w:r w:rsidRPr="00E23484">
        <w:rPr>
          <w:rFonts w:ascii="Times New Roman" w:hAnsi="Times New Roman" w:cs="Times New Roman"/>
        </w:rPr>
        <w:t xml:space="preserve">service </w:t>
      </w:r>
      <w:r w:rsidR="008F7BA5">
        <w:rPr>
          <w:rFonts w:ascii="Times New Roman" w:hAnsi="Times New Roman" w:cs="Times New Roman"/>
        </w:rPr>
        <w:t xml:space="preserve">and “other” </w:t>
      </w:r>
      <w:r w:rsidRPr="00E23484">
        <w:rPr>
          <w:rFonts w:ascii="Times New Roman" w:hAnsi="Times New Roman" w:cs="Times New Roman"/>
        </w:rPr>
        <w:t>and attached cop</w:t>
      </w:r>
      <w:r w:rsidR="008F7BA5">
        <w:rPr>
          <w:rFonts w:ascii="Times New Roman" w:hAnsi="Times New Roman" w:cs="Times New Roman"/>
        </w:rPr>
        <w:t>ies</w:t>
      </w:r>
      <w:r w:rsidRPr="00E23484">
        <w:rPr>
          <w:rFonts w:ascii="Times New Roman" w:hAnsi="Times New Roman" w:cs="Times New Roman"/>
        </w:rPr>
        <w:t xml:space="preserve"> of what appears to be several sections of the Public Utility Code</w:t>
      </w:r>
      <w:r w:rsidR="00FF17E3">
        <w:rPr>
          <w:rFonts w:ascii="Times New Roman" w:hAnsi="Times New Roman" w:cs="Times New Roman"/>
        </w:rPr>
        <w:t xml:space="preserve"> and various other documents</w:t>
      </w:r>
      <w:r w:rsidRPr="00E23484">
        <w:rPr>
          <w:rFonts w:ascii="Times New Roman" w:hAnsi="Times New Roman" w:cs="Times New Roman"/>
        </w:rPr>
        <w:t xml:space="preserve"> to his complaint.  However, Complainant presented no</w:t>
      </w:r>
      <w:r w:rsidR="00FF17E3">
        <w:rPr>
          <w:rFonts w:ascii="Times New Roman" w:hAnsi="Times New Roman" w:cs="Times New Roman"/>
        </w:rPr>
        <w:t xml:space="preserve"> specific </w:t>
      </w:r>
      <w:r w:rsidRPr="00E23484">
        <w:rPr>
          <w:rFonts w:ascii="Times New Roman" w:hAnsi="Times New Roman" w:cs="Times New Roman"/>
        </w:rPr>
        <w:t xml:space="preserve">factual explanation of his alleged </w:t>
      </w:r>
      <w:r w:rsidRPr="00E23484">
        <w:rPr>
          <w:rFonts w:ascii="Times New Roman" w:hAnsi="Times New Roman" w:cs="Times New Roman"/>
        </w:rPr>
        <w:lastRenderedPageBreak/>
        <w:t>problem.  Respondent argues that the complaint, as filed, is insufficiently specific and</w:t>
      </w:r>
      <w:r w:rsidR="00FF17E3">
        <w:rPr>
          <w:rFonts w:ascii="Times New Roman" w:hAnsi="Times New Roman" w:cs="Times New Roman"/>
        </w:rPr>
        <w:t xml:space="preserve"> prevents Respondent from investigating and defending the complaint.</w:t>
      </w:r>
      <w:r w:rsidRPr="00E23484">
        <w:rPr>
          <w:rFonts w:ascii="Times New Roman" w:hAnsi="Times New Roman" w:cs="Times New Roman"/>
        </w:rPr>
        <w:t xml:space="preserve">  </w:t>
      </w:r>
    </w:p>
    <w:p w:rsidR="00F416D5" w:rsidRPr="00E23484" w:rsidRDefault="00F416D5" w:rsidP="00F416D5">
      <w:pPr>
        <w:pStyle w:val="Level1"/>
        <w:spacing w:line="360" w:lineRule="auto"/>
        <w:ind w:firstLine="720"/>
        <w:rPr>
          <w:rFonts w:ascii="Times New Roman" w:hAnsi="Times New Roman" w:cs="Times New Roman"/>
        </w:rPr>
      </w:pPr>
    </w:p>
    <w:p w:rsidR="00F416D5" w:rsidRPr="00E23484" w:rsidRDefault="00F416D5" w:rsidP="00F416D5">
      <w:pPr>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A formal complaint must set forth “the act or thing done or omitted to be done” by a public utility “in violation, or claimed violation, of any law which the commission has jurisdiction to administer, or of any regulation or order of the commission.”  </w:t>
      </w:r>
      <w:proofErr w:type="gramStart"/>
      <w:r w:rsidRPr="00E23484">
        <w:rPr>
          <w:rFonts w:ascii="Times New Roman" w:eastAsia="Times New Roman" w:hAnsi="Times New Roman" w:cs="Times New Roman"/>
          <w:sz w:val="24"/>
          <w:szCs w:val="24"/>
        </w:rPr>
        <w:t xml:space="preserve">66 </w:t>
      </w:r>
      <w:proofErr w:type="spellStart"/>
      <w:r w:rsidRPr="00E23484">
        <w:rPr>
          <w:rFonts w:ascii="Times New Roman" w:eastAsia="Times New Roman" w:hAnsi="Times New Roman" w:cs="Times New Roman"/>
          <w:sz w:val="24"/>
          <w:szCs w:val="24"/>
        </w:rPr>
        <w:t>Pa.C.S</w:t>
      </w:r>
      <w:proofErr w:type="spellEnd"/>
      <w:r w:rsidRPr="00E23484">
        <w:rPr>
          <w:rFonts w:ascii="Times New Roman" w:eastAsia="Times New Roman" w:hAnsi="Times New Roman" w:cs="Times New Roman"/>
          <w:sz w:val="24"/>
          <w:szCs w:val="24"/>
        </w:rPr>
        <w:t>.</w:t>
      </w:r>
      <w:proofErr w:type="gramEnd"/>
      <w:r w:rsidRPr="00E23484">
        <w:rPr>
          <w:rFonts w:ascii="Times New Roman" w:eastAsia="Times New Roman" w:hAnsi="Times New Roman" w:cs="Times New Roman"/>
          <w:sz w:val="24"/>
          <w:szCs w:val="24"/>
        </w:rPr>
        <w:t xml:space="preserve"> § 701; </w:t>
      </w:r>
      <w:hyperlink r:id="rId24" w:history="1">
        <w:r w:rsidRPr="00E23484">
          <w:rPr>
            <w:rFonts w:ascii="Times New Roman" w:eastAsia="Times New Roman" w:hAnsi="Times New Roman" w:cs="Times New Roman"/>
            <w:sz w:val="24"/>
            <w:szCs w:val="24"/>
          </w:rPr>
          <w:t>52 </w:t>
        </w:r>
        <w:proofErr w:type="spellStart"/>
        <w:r w:rsidRPr="00E23484">
          <w:rPr>
            <w:rFonts w:ascii="Times New Roman" w:eastAsia="Times New Roman" w:hAnsi="Times New Roman" w:cs="Times New Roman"/>
            <w:sz w:val="24"/>
            <w:szCs w:val="24"/>
          </w:rPr>
          <w:t>Pa.Code</w:t>
        </w:r>
        <w:proofErr w:type="spellEnd"/>
        <w:r w:rsidRPr="00E23484">
          <w:rPr>
            <w:rFonts w:ascii="Times New Roman" w:eastAsia="Times New Roman" w:hAnsi="Times New Roman" w:cs="Times New Roman"/>
            <w:sz w:val="24"/>
            <w:szCs w:val="24"/>
          </w:rPr>
          <w:t xml:space="preserve"> § 5.22(a</w:t>
        </w:r>
        <w:proofErr w:type="gramStart"/>
        <w:r w:rsidRPr="00E23484">
          <w:rPr>
            <w:rFonts w:ascii="Times New Roman" w:eastAsia="Times New Roman" w:hAnsi="Times New Roman" w:cs="Times New Roman"/>
            <w:sz w:val="24"/>
            <w:szCs w:val="24"/>
          </w:rPr>
          <w:t>)(</w:t>
        </w:r>
        <w:proofErr w:type="gramEnd"/>
        <w:r w:rsidRPr="00E23484">
          <w:rPr>
            <w:rFonts w:ascii="Times New Roman" w:eastAsia="Times New Roman" w:hAnsi="Times New Roman" w:cs="Times New Roman"/>
            <w:sz w:val="24"/>
            <w:szCs w:val="24"/>
          </w:rPr>
          <w:t>4)</w:t>
        </w:r>
      </w:hyperlink>
      <w:r w:rsidRPr="00E23484">
        <w:rPr>
          <w:rFonts w:ascii="Times New Roman" w:eastAsia="Times New Roman" w:hAnsi="Times New Roman" w:cs="Times New Roman"/>
          <w:sz w:val="24"/>
          <w:szCs w:val="24"/>
        </w:rPr>
        <w:t xml:space="preserve">.  The Commission’s regulations require that a complaint contain a clear statement of the relief sought.  </w:t>
      </w:r>
      <w:hyperlink r:id="rId25" w:history="1">
        <w:r w:rsidRPr="00E23484">
          <w:rPr>
            <w:rFonts w:ascii="Times New Roman" w:eastAsia="Times New Roman" w:hAnsi="Times New Roman" w:cs="Times New Roman"/>
            <w:sz w:val="24"/>
            <w:szCs w:val="24"/>
          </w:rPr>
          <w:t xml:space="preserve">52 </w:t>
        </w:r>
        <w:proofErr w:type="spellStart"/>
        <w:r w:rsidRPr="00E23484">
          <w:rPr>
            <w:rFonts w:ascii="Times New Roman" w:eastAsia="Times New Roman" w:hAnsi="Times New Roman" w:cs="Times New Roman"/>
            <w:sz w:val="24"/>
            <w:szCs w:val="24"/>
          </w:rPr>
          <w:t>Pa.Code</w:t>
        </w:r>
        <w:proofErr w:type="spellEnd"/>
        <w:r w:rsidRPr="00E23484">
          <w:rPr>
            <w:rFonts w:ascii="Times New Roman" w:eastAsia="Times New Roman" w:hAnsi="Times New Roman" w:cs="Times New Roman"/>
            <w:sz w:val="24"/>
            <w:szCs w:val="24"/>
          </w:rPr>
          <w:t xml:space="preserve"> § 5.22(a</w:t>
        </w:r>
        <w:proofErr w:type="gramStart"/>
        <w:r w:rsidRPr="00E23484">
          <w:rPr>
            <w:rFonts w:ascii="Times New Roman" w:eastAsia="Times New Roman" w:hAnsi="Times New Roman" w:cs="Times New Roman"/>
            <w:sz w:val="24"/>
            <w:szCs w:val="24"/>
          </w:rPr>
          <w:t>)(</w:t>
        </w:r>
        <w:proofErr w:type="gramEnd"/>
        <w:r w:rsidRPr="00E23484">
          <w:rPr>
            <w:rFonts w:ascii="Times New Roman" w:eastAsia="Times New Roman" w:hAnsi="Times New Roman" w:cs="Times New Roman"/>
            <w:sz w:val="24"/>
            <w:szCs w:val="24"/>
          </w:rPr>
          <w:t>5)</w:t>
        </w:r>
      </w:hyperlink>
      <w:r w:rsidRPr="00E23484">
        <w:rPr>
          <w:rFonts w:ascii="Times New Roman" w:eastAsia="Times New Roman" w:hAnsi="Times New Roman" w:cs="Times New Roman"/>
          <w:sz w:val="24"/>
          <w:szCs w:val="24"/>
        </w:rPr>
        <w:t>.  A complaint should contain information specific</w:t>
      </w:r>
      <w:bookmarkStart w:id="0" w:name="PAGE_7387"/>
      <w:r w:rsidRPr="00E23484">
        <w:rPr>
          <w:rFonts w:ascii="Times New Roman" w:eastAsia="Times New Roman" w:hAnsi="Times New Roman" w:cs="Times New Roman"/>
          <w:sz w:val="24"/>
          <w:szCs w:val="24"/>
        </w:rPr>
        <w:fldChar w:fldCharType="begin"/>
      </w:r>
      <w:r w:rsidRPr="00E23484">
        <w:rPr>
          <w:rFonts w:ascii="Times New Roman" w:eastAsia="Times New Roman" w:hAnsi="Times New Roman" w:cs="Times New Roman"/>
          <w:sz w:val="24"/>
          <w:szCs w:val="24"/>
        </w:rPr>
        <w:instrText xml:space="preserve"> HYPERLINK "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w:instrText>
      </w:r>
      <w:r w:rsidRPr="00E23484">
        <w:rPr>
          <w:rFonts w:ascii="Times New Roman" w:eastAsia="Times New Roman" w:hAnsi="Times New Roman" w:cs="Times New Roman"/>
          <w:sz w:val="24"/>
          <w:szCs w:val="24"/>
        </w:rPr>
        <w:fldChar w:fldCharType="separate"/>
      </w:r>
      <w:r w:rsidRPr="00E23484">
        <w:rPr>
          <w:rFonts w:ascii="Times New Roman" w:eastAsia="Times New Roman" w:hAnsi="Times New Roman" w:cs="Times New Roman"/>
          <w:b/>
          <w:bCs/>
          <w:sz w:val="24"/>
          <w:szCs w:val="24"/>
        </w:rPr>
        <w:t> </w:t>
      </w:r>
      <w:r w:rsidRPr="00E23484">
        <w:rPr>
          <w:rFonts w:ascii="Times New Roman" w:eastAsia="Times New Roman" w:hAnsi="Times New Roman" w:cs="Times New Roman"/>
          <w:sz w:val="24"/>
          <w:szCs w:val="24"/>
        </w:rPr>
        <w:fldChar w:fldCharType="end"/>
      </w:r>
      <w:bookmarkEnd w:id="0"/>
      <w:r w:rsidRPr="00E23484">
        <w:rPr>
          <w:rFonts w:ascii="Times New Roman" w:eastAsia="Times New Roman" w:hAnsi="Times New Roman" w:cs="Times New Roman"/>
          <w:sz w:val="24"/>
          <w:szCs w:val="24"/>
        </w:rPr>
        <w:t xml:space="preserve">enough to allow the respondent to understand the allegations against it, in order to conduct a meaningful investigation of the allegations and to prepare a coherent response or defense.  Because the instant complaint, as it stands, </w:t>
      </w:r>
      <w:r w:rsidR="00FF17E3">
        <w:rPr>
          <w:rFonts w:ascii="Times New Roman" w:eastAsia="Times New Roman" w:hAnsi="Times New Roman" w:cs="Times New Roman"/>
          <w:sz w:val="24"/>
          <w:szCs w:val="24"/>
        </w:rPr>
        <w:t xml:space="preserve">is insufficiently specific, Respondent cannot properly investigate and defend the complaint.  </w:t>
      </w:r>
    </w:p>
    <w:p w:rsidR="00F416D5" w:rsidRPr="00E23484" w:rsidRDefault="00F416D5" w:rsidP="00F416D5">
      <w:pPr>
        <w:pStyle w:val="Level1"/>
        <w:spacing w:line="360" w:lineRule="auto"/>
        <w:ind w:firstLine="720"/>
        <w:jc w:val="both"/>
        <w:rPr>
          <w:rFonts w:ascii="Times New Roman" w:hAnsi="Times New Roman" w:cs="Times New Roman"/>
        </w:rPr>
      </w:pPr>
    </w:p>
    <w:p w:rsidR="00F416D5" w:rsidRPr="00B473E0" w:rsidRDefault="00882941" w:rsidP="00B473E0">
      <w:pPr>
        <w:pStyle w:val="Level1"/>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473E0" w:rsidRPr="00B473E0">
        <w:rPr>
          <w:rFonts w:ascii="Times New Roman" w:hAnsi="Times New Roman" w:cs="Times New Roman"/>
        </w:rPr>
        <w:t xml:space="preserve">In addition, a pleading cannot be legally insufficient.  </w:t>
      </w:r>
      <w:proofErr w:type="gramStart"/>
      <w:r w:rsidR="00B473E0" w:rsidRPr="00B473E0">
        <w:rPr>
          <w:rFonts w:ascii="Times New Roman" w:hAnsi="Times New Roman" w:cs="Times New Roman"/>
        </w:rPr>
        <w:t xml:space="preserve">See </w:t>
      </w:r>
      <w:r w:rsidR="00F416D5" w:rsidRPr="00B473E0">
        <w:rPr>
          <w:rFonts w:ascii="Times New Roman" w:hAnsi="Times New Roman" w:cs="Times New Roman"/>
        </w:rPr>
        <w:t xml:space="preserve"> 52</w:t>
      </w:r>
      <w:proofErr w:type="gramEnd"/>
      <w:r w:rsidR="00F416D5" w:rsidRPr="00B473E0">
        <w:rPr>
          <w:rFonts w:ascii="Times New Roman" w:hAnsi="Times New Roman" w:cs="Times New Roman"/>
        </w:rPr>
        <w:t xml:space="preserve"> </w:t>
      </w:r>
      <w:proofErr w:type="spellStart"/>
      <w:r w:rsidR="00F416D5" w:rsidRPr="00B473E0">
        <w:rPr>
          <w:rFonts w:ascii="Times New Roman" w:hAnsi="Times New Roman" w:cs="Times New Roman"/>
        </w:rPr>
        <w:t>Pa.Code</w:t>
      </w:r>
      <w:proofErr w:type="spellEnd"/>
      <w:r w:rsidR="00F416D5" w:rsidRPr="00B473E0">
        <w:rPr>
          <w:rFonts w:ascii="Times New Roman" w:hAnsi="Times New Roman" w:cs="Times New Roman"/>
        </w:rPr>
        <w:t xml:space="preserve"> § 5.101(a)(4)</w:t>
      </w:r>
      <w:r w:rsidR="00B473E0" w:rsidRPr="00B473E0">
        <w:rPr>
          <w:rFonts w:ascii="Times New Roman" w:hAnsi="Times New Roman" w:cs="Times New Roman"/>
        </w:rPr>
        <w:t xml:space="preserve">.  </w:t>
      </w:r>
      <w:r w:rsidR="00F416D5" w:rsidRPr="00B473E0">
        <w:rPr>
          <w:rFonts w:ascii="Times New Roman" w:hAnsi="Times New Roman" w:cs="Times New Roman"/>
        </w:rPr>
        <w:t xml:space="preserve">Although, as set forth above, Complainant has </w:t>
      </w:r>
      <w:r w:rsidR="00B473E0">
        <w:rPr>
          <w:rFonts w:ascii="Times New Roman" w:hAnsi="Times New Roman" w:cs="Times New Roman"/>
        </w:rPr>
        <w:t xml:space="preserve">made general averments in his amended complaint, </w:t>
      </w:r>
      <w:r w:rsidR="00F416D5" w:rsidRPr="00B473E0">
        <w:rPr>
          <w:rFonts w:ascii="Times New Roman" w:hAnsi="Times New Roman" w:cs="Times New Roman"/>
        </w:rPr>
        <w:t>he provided no factual explanation of his alleged problem.</w:t>
      </w:r>
    </w:p>
    <w:p w:rsidR="00F416D5" w:rsidRPr="00B473E0" w:rsidRDefault="00F416D5" w:rsidP="00F416D5">
      <w:pPr>
        <w:pStyle w:val="Level1"/>
        <w:spacing w:line="360" w:lineRule="auto"/>
        <w:ind w:firstLine="720"/>
        <w:rPr>
          <w:rFonts w:ascii="Times New Roman" w:hAnsi="Times New Roman" w:cs="Times New Roman"/>
        </w:rPr>
      </w:pPr>
    </w:p>
    <w:p w:rsidR="00F416D5" w:rsidRPr="00B473E0" w:rsidRDefault="00F416D5" w:rsidP="00F416D5">
      <w:pPr>
        <w:pStyle w:val="Level1"/>
        <w:spacing w:line="360" w:lineRule="auto"/>
        <w:ind w:firstLine="720"/>
        <w:rPr>
          <w:rFonts w:ascii="Times New Roman" w:hAnsi="Times New Roman" w:cs="Times New Roman"/>
        </w:rPr>
      </w:pPr>
      <w:r w:rsidRPr="00B473E0">
        <w:rPr>
          <w:rFonts w:ascii="Times New Roman" w:hAnsi="Times New Roman" w:cs="Times New Roman"/>
        </w:rPr>
        <w:tab/>
        <w:t xml:space="preserve">Respondent argues that the </w:t>
      </w:r>
      <w:r w:rsidR="00B473E0">
        <w:rPr>
          <w:rFonts w:ascii="Times New Roman" w:hAnsi="Times New Roman" w:cs="Times New Roman"/>
        </w:rPr>
        <w:t xml:space="preserve">amended </w:t>
      </w:r>
      <w:r w:rsidRPr="00B473E0">
        <w:rPr>
          <w:rFonts w:ascii="Times New Roman" w:hAnsi="Times New Roman" w:cs="Times New Roman"/>
        </w:rPr>
        <w:t xml:space="preserve">complaint, as filed, is legally insufficient to provide </w:t>
      </w:r>
      <w:r w:rsidR="00B473E0">
        <w:rPr>
          <w:rFonts w:ascii="Times New Roman" w:hAnsi="Times New Roman" w:cs="Times New Roman"/>
        </w:rPr>
        <w:t xml:space="preserve">it </w:t>
      </w:r>
      <w:r w:rsidRPr="00B473E0">
        <w:rPr>
          <w:rFonts w:ascii="Times New Roman" w:hAnsi="Times New Roman" w:cs="Times New Roman"/>
        </w:rPr>
        <w:t>with notice of the</w:t>
      </w:r>
      <w:r w:rsidR="00B473E0">
        <w:rPr>
          <w:rFonts w:ascii="Times New Roman" w:hAnsi="Times New Roman" w:cs="Times New Roman"/>
        </w:rPr>
        <w:t xml:space="preserve"> alleged facts and </w:t>
      </w:r>
      <w:r w:rsidRPr="00B473E0">
        <w:rPr>
          <w:rFonts w:ascii="Times New Roman" w:hAnsi="Times New Roman" w:cs="Times New Roman"/>
        </w:rPr>
        <w:t xml:space="preserve">issues to be litigated.  </w:t>
      </w:r>
      <w:r w:rsidR="00B473E0">
        <w:rPr>
          <w:rFonts w:ascii="Times New Roman" w:hAnsi="Times New Roman" w:cs="Times New Roman"/>
        </w:rPr>
        <w:t>T</w:t>
      </w:r>
      <w:r w:rsidRPr="00B473E0">
        <w:rPr>
          <w:rFonts w:ascii="Times New Roman" w:hAnsi="Times New Roman" w:cs="Times New Roman"/>
        </w:rPr>
        <w:t>o allow the</w:t>
      </w:r>
      <w:r w:rsidR="00B473E0">
        <w:rPr>
          <w:rFonts w:ascii="Times New Roman" w:hAnsi="Times New Roman" w:cs="Times New Roman"/>
        </w:rPr>
        <w:t xml:space="preserve"> amended</w:t>
      </w:r>
      <w:r w:rsidRPr="00B473E0">
        <w:rPr>
          <w:rFonts w:ascii="Times New Roman" w:hAnsi="Times New Roman" w:cs="Times New Roman"/>
        </w:rPr>
        <w:t xml:space="preserve"> complaint to go </w:t>
      </w:r>
      <w:proofErr w:type="gramStart"/>
      <w:r w:rsidRPr="00B473E0">
        <w:rPr>
          <w:rFonts w:ascii="Times New Roman" w:hAnsi="Times New Roman" w:cs="Times New Roman"/>
        </w:rPr>
        <w:t>forward,</w:t>
      </w:r>
      <w:proofErr w:type="gramEnd"/>
      <w:r w:rsidRPr="00B473E0">
        <w:rPr>
          <w:rFonts w:ascii="Times New Roman" w:hAnsi="Times New Roman" w:cs="Times New Roman"/>
        </w:rPr>
        <w:t xml:space="preserve"> would be a denial of Respondent’s due process rights.</w:t>
      </w:r>
    </w:p>
    <w:p w:rsidR="00F416D5" w:rsidRPr="00E23484" w:rsidRDefault="00F416D5" w:rsidP="00F416D5">
      <w:pPr>
        <w:pStyle w:val="Level1"/>
        <w:spacing w:line="360" w:lineRule="auto"/>
        <w:ind w:firstLine="720"/>
        <w:rPr>
          <w:rFonts w:ascii="Times New Roman" w:hAnsi="Times New Roman" w:cs="Times New Roman"/>
        </w:rPr>
      </w:pPr>
    </w:p>
    <w:p w:rsidR="00F416D5" w:rsidRPr="00E23484" w:rsidRDefault="00F416D5" w:rsidP="00F416D5">
      <w:pPr>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Accepting as true all of the facts alleged in the instant</w:t>
      </w:r>
      <w:r w:rsidR="00B473E0">
        <w:rPr>
          <w:rFonts w:ascii="Times New Roman" w:eastAsia="Times New Roman" w:hAnsi="Times New Roman" w:cs="Times New Roman"/>
          <w:sz w:val="24"/>
          <w:szCs w:val="24"/>
        </w:rPr>
        <w:t xml:space="preserve"> amended </w:t>
      </w:r>
      <w:r w:rsidRPr="00E23484">
        <w:rPr>
          <w:rFonts w:ascii="Times New Roman" w:eastAsia="Times New Roman" w:hAnsi="Times New Roman" w:cs="Times New Roman"/>
          <w:sz w:val="24"/>
          <w:szCs w:val="24"/>
        </w:rPr>
        <w:t xml:space="preserve">complaint, </w:t>
      </w:r>
      <w:r w:rsidR="00B473E0">
        <w:rPr>
          <w:rFonts w:ascii="Times New Roman" w:eastAsia="Times New Roman" w:hAnsi="Times New Roman" w:cs="Times New Roman"/>
          <w:sz w:val="24"/>
          <w:szCs w:val="24"/>
        </w:rPr>
        <w:t>the amended</w:t>
      </w:r>
      <w:r w:rsidRPr="00E23484">
        <w:rPr>
          <w:rFonts w:ascii="Times New Roman" w:eastAsia="Times New Roman" w:hAnsi="Times New Roman" w:cs="Times New Roman"/>
          <w:sz w:val="24"/>
          <w:szCs w:val="24"/>
        </w:rPr>
        <w:t xml:space="preserve"> complaint does not set forth any facts that could be construed as a violation of a Commission regulation, statute or order by the Respondent</w:t>
      </w:r>
      <w:r w:rsidR="00B473E0">
        <w:rPr>
          <w:rFonts w:ascii="Times New Roman" w:eastAsia="Times New Roman" w:hAnsi="Times New Roman" w:cs="Times New Roman"/>
          <w:sz w:val="24"/>
          <w:szCs w:val="24"/>
        </w:rPr>
        <w:t xml:space="preserve">.  </w:t>
      </w:r>
      <w:r w:rsidRPr="00E23484">
        <w:rPr>
          <w:rFonts w:ascii="Times New Roman" w:eastAsia="Times New Roman" w:hAnsi="Times New Roman" w:cs="Times New Roman"/>
          <w:sz w:val="24"/>
          <w:szCs w:val="24"/>
        </w:rPr>
        <w:t xml:space="preserve">Sustaining Respondent’s </w:t>
      </w:r>
      <w:r w:rsidR="00B473E0">
        <w:rPr>
          <w:rFonts w:ascii="Times New Roman" w:eastAsia="Times New Roman" w:hAnsi="Times New Roman" w:cs="Times New Roman"/>
          <w:sz w:val="24"/>
          <w:szCs w:val="24"/>
        </w:rPr>
        <w:t xml:space="preserve">motion in the form of </w:t>
      </w:r>
      <w:r w:rsidRPr="00E23484">
        <w:rPr>
          <w:rFonts w:ascii="Times New Roman" w:eastAsia="Times New Roman" w:hAnsi="Times New Roman" w:cs="Times New Roman"/>
          <w:sz w:val="24"/>
          <w:szCs w:val="24"/>
        </w:rPr>
        <w:t>preliminary objections is appropriate under the circumstances.</w:t>
      </w:r>
      <w:r w:rsidR="00B473E0">
        <w:rPr>
          <w:rFonts w:ascii="Times New Roman" w:eastAsia="Times New Roman" w:hAnsi="Times New Roman" w:cs="Times New Roman"/>
          <w:sz w:val="24"/>
          <w:szCs w:val="24"/>
        </w:rPr>
        <w:t xml:space="preserve">  Accordingly, Respondent’s request to require Complainant to amend his amended complaint will be granted.</w:t>
      </w:r>
    </w:p>
    <w:p w:rsidR="00DB37C7" w:rsidRDefault="00DB37C7" w:rsidP="006B0AF0">
      <w:pPr>
        <w:spacing w:after="0" w:line="240" w:lineRule="auto"/>
        <w:rPr>
          <w:rFonts w:ascii="Times New Roman" w:eastAsia="Times New Roman" w:hAnsi="Times New Roman" w:cs="Times New Roman"/>
          <w:sz w:val="24"/>
          <w:szCs w:val="20"/>
        </w:rPr>
      </w:pPr>
    </w:p>
    <w:p w:rsidR="00882941" w:rsidRDefault="00882941" w:rsidP="006B0AF0">
      <w:pPr>
        <w:spacing w:after="0" w:line="240" w:lineRule="auto"/>
        <w:rPr>
          <w:rFonts w:ascii="Times New Roman" w:eastAsia="Times New Roman" w:hAnsi="Times New Roman" w:cs="Times New Roman"/>
          <w:sz w:val="24"/>
          <w:szCs w:val="20"/>
        </w:rPr>
      </w:pPr>
    </w:p>
    <w:p w:rsidR="00882941" w:rsidRDefault="00882941" w:rsidP="006B0AF0">
      <w:pPr>
        <w:spacing w:after="0" w:line="240" w:lineRule="auto"/>
        <w:rPr>
          <w:rFonts w:ascii="Times New Roman" w:eastAsia="Times New Roman" w:hAnsi="Times New Roman" w:cs="Times New Roman"/>
          <w:sz w:val="24"/>
          <w:szCs w:val="20"/>
        </w:rPr>
      </w:pPr>
    </w:p>
    <w:p w:rsidR="00882941" w:rsidRDefault="00882941" w:rsidP="006B0AF0">
      <w:pPr>
        <w:spacing w:after="0" w:line="240" w:lineRule="auto"/>
        <w:rPr>
          <w:rFonts w:ascii="Times New Roman" w:eastAsia="Times New Roman" w:hAnsi="Times New Roman" w:cs="Times New Roman"/>
          <w:sz w:val="24"/>
          <w:szCs w:val="20"/>
        </w:rPr>
      </w:pPr>
    </w:p>
    <w:p w:rsidR="00882941" w:rsidRDefault="00882941" w:rsidP="006B0AF0">
      <w:pPr>
        <w:spacing w:after="0" w:line="240" w:lineRule="auto"/>
        <w:rPr>
          <w:rFonts w:ascii="Times New Roman" w:eastAsia="Times New Roman" w:hAnsi="Times New Roman" w:cs="Times New Roman"/>
          <w:sz w:val="24"/>
          <w:szCs w:val="20"/>
        </w:rPr>
      </w:pPr>
    </w:p>
    <w:p w:rsidR="00882941" w:rsidRPr="00EF5960" w:rsidRDefault="00882941" w:rsidP="006B0AF0">
      <w:pPr>
        <w:spacing w:after="0" w:line="240" w:lineRule="auto"/>
        <w:rPr>
          <w:rFonts w:ascii="Times New Roman" w:eastAsia="Times New Roman" w:hAnsi="Times New Roman" w:cs="Times New Roman"/>
          <w:sz w:val="24"/>
          <w:szCs w:val="20"/>
        </w:rPr>
      </w:pPr>
    </w:p>
    <w:p w:rsidR="006B0AF0" w:rsidRPr="00EF5960" w:rsidRDefault="006B0AF0" w:rsidP="006B0AF0">
      <w:pPr>
        <w:spacing w:after="0" w:line="240" w:lineRule="auto"/>
        <w:rPr>
          <w:rFonts w:ascii="Times New Roman" w:eastAsia="Times New Roman" w:hAnsi="Times New Roman" w:cs="Times New Roman"/>
          <w:sz w:val="24"/>
          <w:szCs w:val="20"/>
        </w:rPr>
      </w:pPr>
    </w:p>
    <w:p w:rsidR="006B0AF0" w:rsidRPr="00EF5960" w:rsidRDefault="00882941" w:rsidP="006B0AF0">
      <w:pPr>
        <w:tabs>
          <w:tab w:val="left" w:pos="1440"/>
          <w:tab w:val="left" w:pos="216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b/>
      </w:r>
      <w:r w:rsidR="006B0AF0" w:rsidRPr="00EF5960">
        <w:rPr>
          <w:rFonts w:ascii="Times New Roman" w:eastAsia="Times New Roman" w:hAnsi="Times New Roman" w:cs="Times New Roman"/>
          <w:sz w:val="24"/>
          <w:szCs w:val="20"/>
        </w:rPr>
        <w:t>THEREFORE,</w:t>
      </w:r>
    </w:p>
    <w:p w:rsidR="006B0AF0" w:rsidRPr="00EF5960" w:rsidRDefault="006B0AF0" w:rsidP="006B0AF0">
      <w:pPr>
        <w:tabs>
          <w:tab w:val="left" w:pos="2160"/>
        </w:tabs>
        <w:spacing w:after="0" w:line="360" w:lineRule="auto"/>
        <w:ind w:firstLine="1440"/>
        <w:rPr>
          <w:rFonts w:ascii="Times New Roman" w:eastAsia="Times New Roman" w:hAnsi="Times New Roman" w:cs="Times New Roman"/>
          <w:sz w:val="24"/>
          <w:szCs w:val="20"/>
        </w:rPr>
      </w:pPr>
    </w:p>
    <w:p w:rsidR="006B0AF0" w:rsidRPr="00EF5960" w:rsidRDefault="006B0AF0" w:rsidP="006B0AF0">
      <w:pPr>
        <w:tabs>
          <w:tab w:val="left" w:pos="2160"/>
        </w:tabs>
        <w:spacing w:after="0" w:line="360" w:lineRule="auto"/>
        <w:ind w:firstLine="1440"/>
        <w:rPr>
          <w:rFonts w:ascii="Times New Roman" w:eastAsia="Times New Roman" w:hAnsi="Times New Roman" w:cs="Times New Roman"/>
          <w:sz w:val="24"/>
          <w:szCs w:val="20"/>
        </w:rPr>
      </w:pPr>
      <w:r w:rsidRPr="00EF5960">
        <w:rPr>
          <w:rFonts w:ascii="Times New Roman" w:eastAsia="Times New Roman" w:hAnsi="Times New Roman" w:cs="Times New Roman"/>
          <w:sz w:val="24"/>
          <w:szCs w:val="20"/>
        </w:rPr>
        <w:t>IT IS ORDERED:</w:t>
      </w:r>
    </w:p>
    <w:p w:rsidR="006B0AF0" w:rsidRPr="00EF5960" w:rsidRDefault="006B0AF0" w:rsidP="006B0AF0">
      <w:pPr>
        <w:tabs>
          <w:tab w:val="left" w:pos="2160"/>
        </w:tabs>
        <w:spacing w:after="0" w:line="360" w:lineRule="auto"/>
        <w:ind w:firstLine="1440"/>
        <w:rPr>
          <w:rFonts w:ascii="Times New Roman" w:eastAsia="Times New Roman" w:hAnsi="Times New Roman" w:cs="Times New Roman"/>
          <w:sz w:val="24"/>
          <w:szCs w:val="20"/>
        </w:rPr>
      </w:pPr>
    </w:p>
    <w:p w:rsidR="00B473E0" w:rsidRPr="00CA7F1F" w:rsidRDefault="00B473E0" w:rsidP="00B473E0">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882941">
        <w:rPr>
          <w:rFonts w:ascii="Times New Roman" w:eastAsia="Times New Roman" w:hAnsi="Times New Roman" w:cs="Times New Roman"/>
          <w:sz w:val="24"/>
          <w:szCs w:val="20"/>
        </w:rPr>
        <w:tab/>
      </w:r>
      <w:r>
        <w:rPr>
          <w:rFonts w:ascii="Times New Roman" w:eastAsia="Times New Roman" w:hAnsi="Times New Roman" w:cs="Times New Roman"/>
          <w:sz w:val="24"/>
          <w:szCs w:val="20"/>
        </w:rPr>
        <w:t>1.</w:t>
      </w:r>
      <w:r>
        <w:rPr>
          <w:rFonts w:ascii="Times New Roman" w:eastAsia="Times New Roman" w:hAnsi="Times New Roman" w:cs="Times New Roman"/>
          <w:sz w:val="24"/>
          <w:szCs w:val="20"/>
        </w:rPr>
        <w:tab/>
      </w:r>
      <w:r w:rsidR="006B0AF0" w:rsidRPr="00EF5960">
        <w:rPr>
          <w:rFonts w:ascii="Times New Roman" w:eastAsia="Times New Roman" w:hAnsi="Times New Roman" w:cs="Times New Roman"/>
          <w:sz w:val="24"/>
          <w:szCs w:val="20"/>
        </w:rPr>
        <w:t xml:space="preserve">That Complainant shall </w:t>
      </w:r>
      <w:r w:rsidR="003347F8">
        <w:rPr>
          <w:rFonts w:ascii="Times New Roman" w:eastAsia="Times New Roman" w:hAnsi="Times New Roman" w:cs="Times New Roman"/>
          <w:sz w:val="24"/>
          <w:szCs w:val="20"/>
        </w:rPr>
        <w:t>file with the Commission</w:t>
      </w:r>
      <w:r w:rsidR="00FA198E">
        <w:rPr>
          <w:rFonts w:ascii="Times New Roman" w:eastAsia="Times New Roman" w:hAnsi="Times New Roman" w:cs="Times New Roman"/>
          <w:sz w:val="24"/>
          <w:szCs w:val="20"/>
        </w:rPr>
        <w:t>’s</w:t>
      </w:r>
      <w:bookmarkStart w:id="1" w:name="_GoBack"/>
      <w:bookmarkEnd w:id="1"/>
      <w:r w:rsidR="003347F8">
        <w:rPr>
          <w:rFonts w:ascii="Times New Roman" w:eastAsia="Times New Roman" w:hAnsi="Times New Roman" w:cs="Times New Roman"/>
          <w:sz w:val="24"/>
          <w:szCs w:val="20"/>
        </w:rPr>
        <w:t xml:space="preserve"> Secretary a second </w:t>
      </w:r>
      <w:r>
        <w:rPr>
          <w:rFonts w:ascii="Times New Roman" w:eastAsia="Times New Roman" w:hAnsi="Times New Roman" w:cs="Times New Roman"/>
          <w:sz w:val="24"/>
          <w:szCs w:val="20"/>
        </w:rPr>
        <w:t>amended complaint</w:t>
      </w:r>
      <w:r w:rsidR="003347F8">
        <w:rPr>
          <w:rFonts w:ascii="Times New Roman" w:eastAsia="Times New Roman" w:hAnsi="Times New Roman" w:cs="Times New Roman"/>
          <w:sz w:val="24"/>
          <w:szCs w:val="20"/>
        </w:rPr>
        <w:t xml:space="preserve"> at the above docket number</w:t>
      </w:r>
      <w:r>
        <w:rPr>
          <w:rFonts w:ascii="Times New Roman" w:eastAsia="Times New Roman" w:hAnsi="Times New Roman" w:cs="Times New Roman"/>
          <w:sz w:val="24"/>
          <w:szCs w:val="20"/>
        </w:rPr>
        <w:t xml:space="preserve"> stating the specific </w:t>
      </w:r>
      <w:r w:rsidR="003347F8">
        <w:rPr>
          <w:rFonts w:ascii="Times New Roman" w:eastAsia="Times New Roman" w:hAnsi="Times New Roman" w:cs="Times New Roman"/>
          <w:sz w:val="24"/>
          <w:szCs w:val="20"/>
        </w:rPr>
        <w:t xml:space="preserve">allegations </w:t>
      </w:r>
      <w:r>
        <w:rPr>
          <w:rFonts w:ascii="Times New Roman" w:eastAsia="Times New Roman" w:hAnsi="Times New Roman" w:cs="Times New Roman"/>
          <w:sz w:val="24"/>
          <w:szCs w:val="20"/>
        </w:rPr>
        <w:t>about which he complains and identifying the specific outages about which he complains and explaining his “other” concerns</w:t>
      </w:r>
      <w:r w:rsidR="002522B6">
        <w:rPr>
          <w:rFonts w:ascii="Times New Roman" w:eastAsia="Times New Roman" w:hAnsi="Times New Roman" w:cs="Times New Roman"/>
          <w:sz w:val="24"/>
          <w:szCs w:val="20"/>
        </w:rPr>
        <w:t>, as required by applicable law.</w:t>
      </w:r>
      <w:r>
        <w:rPr>
          <w:rFonts w:ascii="Times New Roman" w:eastAsia="Times New Roman" w:hAnsi="Times New Roman" w:cs="Times New Roman"/>
          <w:sz w:val="24"/>
          <w:szCs w:val="20"/>
        </w:rPr>
        <w:t xml:space="preserve">  </w:t>
      </w:r>
    </w:p>
    <w:p w:rsidR="003347F8" w:rsidRDefault="003347F8" w:rsidP="00B473E0">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p>
    <w:p w:rsidR="006B0AF0" w:rsidRPr="006B4734" w:rsidRDefault="003347F8" w:rsidP="003347F8">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ab/>
      </w:r>
      <w:r w:rsidR="00882941">
        <w:rPr>
          <w:rFonts w:ascii="Times New Roman" w:eastAsia="Times New Roman" w:hAnsi="Times New Roman" w:cs="Times New Roman"/>
          <w:sz w:val="24"/>
          <w:szCs w:val="20"/>
        </w:rPr>
        <w:tab/>
      </w:r>
      <w:r>
        <w:rPr>
          <w:rFonts w:ascii="Times New Roman" w:eastAsia="Times New Roman" w:hAnsi="Times New Roman" w:cs="Times New Roman"/>
          <w:sz w:val="24"/>
          <w:szCs w:val="20"/>
        </w:rPr>
        <w:t>2.</w:t>
      </w:r>
      <w:r>
        <w:rPr>
          <w:rFonts w:ascii="Times New Roman" w:eastAsia="Times New Roman" w:hAnsi="Times New Roman" w:cs="Times New Roman"/>
          <w:sz w:val="24"/>
          <w:szCs w:val="20"/>
        </w:rPr>
        <w:tab/>
        <w:t xml:space="preserve">That Complainant shall file and serve his second amended complaint </w:t>
      </w:r>
      <w:r w:rsidR="006B0AF0">
        <w:rPr>
          <w:rFonts w:ascii="Times New Roman" w:eastAsia="Times New Roman" w:hAnsi="Times New Roman" w:cs="Times New Roman"/>
          <w:sz w:val="24"/>
          <w:szCs w:val="20"/>
        </w:rPr>
        <w:t xml:space="preserve">upon counsel for Respondent and the undersigned presiding officer and comply with the </w:t>
      </w:r>
      <w:r>
        <w:rPr>
          <w:rFonts w:ascii="Times New Roman" w:eastAsia="Times New Roman" w:hAnsi="Times New Roman" w:cs="Times New Roman"/>
          <w:sz w:val="24"/>
          <w:szCs w:val="20"/>
        </w:rPr>
        <w:t xml:space="preserve">Commission’s </w:t>
      </w:r>
      <w:r w:rsidR="006B0AF0">
        <w:rPr>
          <w:rFonts w:ascii="Times New Roman" w:eastAsia="Times New Roman" w:hAnsi="Times New Roman" w:cs="Times New Roman"/>
          <w:sz w:val="24"/>
          <w:szCs w:val="20"/>
        </w:rPr>
        <w:t xml:space="preserve">service and filing requirements </w:t>
      </w:r>
      <w:r w:rsidR="006B0AF0" w:rsidRPr="00EF5960">
        <w:rPr>
          <w:rFonts w:ascii="Times New Roman" w:eastAsia="Times New Roman" w:hAnsi="Times New Roman" w:cs="Times New Roman"/>
          <w:sz w:val="24"/>
          <w:szCs w:val="20"/>
        </w:rPr>
        <w:t xml:space="preserve">on or before </w:t>
      </w:r>
      <w:r w:rsidR="006B0AF0">
        <w:rPr>
          <w:rFonts w:ascii="Times New Roman" w:eastAsia="Times New Roman" w:hAnsi="Times New Roman" w:cs="Times New Roman"/>
          <w:sz w:val="24"/>
          <w:szCs w:val="20"/>
        </w:rPr>
        <w:t xml:space="preserve">March </w:t>
      </w:r>
      <w:r>
        <w:rPr>
          <w:rFonts w:ascii="Times New Roman" w:eastAsia="Times New Roman" w:hAnsi="Times New Roman" w:cs="Times New Roman"/>
          <w:sz w:val="24"/>
          <w:szCs w:val="20"/>
        </w:rPr>
        <w:t>17</w:t>
      </w:r>
      <w:r w:rsidR="006B0AF0">
        <w:rPr>
          <w:rFonts w:ascii="Times New Roman" w:eastAsia="Times New Roman" w:hAnsi="Times New Roman" w:cs="Times New Roman"/>
          <w:sz w:val="24"/>
          <w:szCs w:val="20"/>
        </w:rPr>
        <w:t>, 2017</w:t>
      </w:r>
      <w:r w:rsidR="006B0AF0" w:rsidRPr="00EF5960">
        <w:rPr>
          <w:rFonts w:ascii="Times New Roman" w:eastAsia="Times New Roman" w:hAnsi="Times New Roman" w:cs="Times New Roman"/>
          <w:sz w:val="24"/>
          <w:szCs w:val="20"/>
        </w:rPr>
        <w:t xml:space="preserve">.  </w:t>
      </w:r>
      <w:r w:rsidR="006B0AF0" w:rsidRPr="00EF5960">
        <w:rPr>
          <w:rFonts w:ascii="Times New Roman" w:eastAsia="Times New Roman" w:hAnsi="Times New Roman" w:cs="Times New Roman"/>
          <w:sz w:val="24"/>
          <w:szCs w:val="20"/>
        </w:rPr>
        <w:tab/>
      </w:r>
      <w:r w:rsidR="006B0AF0" w:rsidRPr="00EF5960">
        <w:rPr>
          <w:rFonts w:ascii="Times New Roman" w:eastAsia="Times New Roman" w:hAnsi="Times New Roman" w:cs="Times New Roman"/>
          <w:sz w:val="24"/>
          <w:szCs w:val="20"/>
        </w:rPr>
        <w:tab/>
      </w:r>
    </w:p>
    <w:p w:rsidR="006B0AF0" w:rsidRPr="00EF5960" w:rsidRDefault="006B0AF0" w:rsidP="006B0AF0">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rsidR="006B0AF0" w:rsidRPr="003347F8" w:rsidRDefault="00882941" w:rsidP="00882941">
      <w:pPr>
        <w:pStyle w:val="ListParagraph"/>
        <w:tabs>
          <w:tab w:val="left" w:pos="216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Pr>
          <w:rFonts w:ascii="Times New Roman" w:eastAsia="Times New Roman" w:hAnsi="Times New Roman" w:cs="Times New Roman"/>
          <w:sz w:val="24"/>
          <w:szCs w:val="20"/>
        </w:rPr>
        <w:tab/>
      </w:r>
      <w:r w:rsidR="006B0AF0" w:rsidRPr="003347F8">
        <w:rPr>
          <w:rFonts w:ascii="Times New Roman" w:eastAsia="Times New Roman" w:hAnsi="Times New Roman" w:cs="Times New Roman"/>
          <w:sz w:val="24"/>
          <w:szCs w:val="20"/>
        </w:rPr>
        <w:t>That Respondent shall file any responsive pleadings, objections or other petitions or motions within 20 days of receipt of the</w:t>
      </w:r>
      <w:r w:rsidR="003347F8">
        <w:rPr>
          <w:rFonts w:ascii="Times New Roman" w:eastAsia="Times New Roman" w:hAnsi="Times New Roman" w:cs="Times New Roman"/>
          <w:sz w:val="24"/>
          <w:szCs w:val="20"/>
        </w:rPr>
        <w:t xml:space="preserve"> second </w:t>
      </w:r>
      <w:r w:rsidR="006B0AF0" w:rsidRPr="003347F8">
        <w:rPr>
          <w:rFonts w:ascii="Times New Roman" w:eastAsia="Times New Roman" w:hAnsi="Times New Roman" w:cs="Times New Roman"/>
          <w:sz w:val="24"/>
          <w:szCs w:val="20"/>
        </w:rPr>
        <w:t>amended complaint served by Complainant.</w:t>
      </w:r>
    </w:p>
    <w:p w:rsidR="006B0AF0" w:rsidRPr="00EF5960" w:rsidRDefault="006B0AF0" w:rsidP="006B0AF0">
      <w:pPr>
        <w:spacing w:after="0" w:line="240" w:lineRule="auto"/>
        <w:rPr>
          <w:rFonts w:ascii="Times New Roman" w:eastAsia="Times New Roman" w:hAnsi="Times New Roman" w:cs="Times New Roman"/>
          <w:sz w:val="24"/>
          <w:szCs w:val="20"/>
        </w:rPr>
      </w:pP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p>
    <w:p w:rsidR="006B0AF0" w:rsidRPr="00EF5960" w:rsidRDefault="006B0AF0" w:rsidP="006B0AF0">
      <w:pPr>
        <w:spacing w:after="0" w:line="240" w:lineRule="auto"/>
        <w:rPr>
          <w:rFonts w:ascii="Times New Roman" w:eastAsia="Times New Roman" w:hAnsi="Times New Roman" w:cs="Times New Roman"/>
          <w:sz w:val="24"/>
          <w:szCs w:val="20"/>
        </w:rPr>
      </w:pPr>
    </w:p>
    <w:p w:rsidR="006B0AF0" w:rsidRPr="00EF5960" w:rsidRDefault="006B0AF0" w:rsidP="006B0AF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p>
    <w:p w:rsidR="006B0AF0" w:rsidRPr="00EF5960" w:rsidRDefault="006B0AF0" w:rsidP="006B0AF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 xml:space="preserve">Date:  </w:t>
      </w:r>
      <w:r w:rsidRPr="006B4734">
        <w:rPr>
          <w:rFonts w:ascii="Times New Roman" w:eastAsia="Times New Roman" w:hAnsi="Times New Roman" w:cs="Times New Roman"/>
          <w:sz w:val="24"/>
          <w:szCs w:val="24"/>
          <w:u w:val="single"/>
        </w:rPr>
        <w:t xml:space="preserve">March </w:t>
      </w:r>
      <w:r w:rsidR="003347F8">
        <w:rPr>
          <w:rFonts w:ascii="Times New Roman" w:eastAsia="Times New Roman" w:hAnsi="Times New Roman" w:cs="Times New Roman"/>
          <w:sz w:val="24"/>
          <w:szCs w:val="24"/>
          <w:u w:val="single"/>
        </w:rPr>
        <w:t>9</w:t>
      </w:r>
      <w:r w:rsidRPr="006B4734">
        <w:rPr>
          <w:rFonts w:ascii="Times New Roman" w:eastAsia="Times New Roman" w:hAnsi="Times New Roman" w:cs="Times New Roman"/>
          <w:sz w:val="24"/>
          <w:szCs w:val="24"/>
          <w:u w:val="single"/>
        </w:rPr>
        <w:t>, 2017</w:t>
      </w:r>
      <w:r>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_____________________________</w:t>
      </w:r>
      <w:r w:rsidR="00070B68" w:rsidRPr="00EF5960">
        <w:rPr>
          <w:rFonts w:ascii="Times New Roman" w:eastAsia="Times New Roman" w:hAnsi="Times New Roman" w:cs="Times New Roman"/>
          <w:sz w:val="24"/>
          <w:szCs w:val="24"/>
        </w:rPr>
        <w:t>_______</w:t>
      </w:r>
    </w:p>
    <w:p w:rsidR="006B0AF0" w:rsidRPr="00EF5960" w:rsidRDefault="006B0AF0" w:rsidP="006B0AF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Jeffrey A. Watson</w:t>
      </w:r>
    </w:p>
    <w:p w:rsidR="00697034" w:rsidRDefault="006B0AF0" w:rsidP="003347F8">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 xml:space="preserve">       </w:t>
      </w:r>
      <w:r w:rsidRPr="00EF5960">
        <w:rPr>
          <w:rFonts w:ascii="Times New Roman" w:eastAsia="Times New Roman" w:hAnsi="Times New Roman" w:cs="Times New Roman"/>
          <w:sz w:val="24"/>
          <w:szCs w:val="24"/>
        </w:rPr>
        <w:tab/>
        <w:t>Administrative Law Judge</w:t>
      </w:r>
    </w:p>
    <w:p w:rsidR="00697034" w:rsidRDefault="0069703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97034" w:rsidRDefault="00697034" w:rsidP="00697034">
      <w:pPr>
        <w:spacing w:after="0" w:line="240" w:lineRule="auto"/>
        <w:contextualSpacing/>
        <w:rPr>
          <w:rFonts w:ascii="Microsoft Sans Serif"/>
          <w:b/>
          <w:sz w:val="24"/>
          <w:u w:val="single"/>
        </w:rPr>
        <w:sectPr w:rsidR="00697034" w:rsidSect="00882941">
          <w:footerReference w:type="default" r:id="rId26"/>
          <w:footerReference w:type="first" r:id="rId27"/>
          <w:pgSz w:w="12240" w:h="15840"/>
          <w:pgMar w:top="1440" w:right="1440" w:bottom="1440" w:left="1440" w:header="720" w:footer="720" w:gutter="0"/>
          <w:cols w:space="720"/>
          <w:titlePg/>
          <w:docGrid w:linePitch="360"/>
        </w:sectPr>
      </w:pPr>
    </w:p>
    <w:p w:rsidR="00697034" w:rsidRPr="00C54352" w:rsidRDefault="00697034" w:rsidP="00697034">
      <w:pPr>
        <w:spacing w:after="0" w:line="240" w:lineRule="auto"/>
        <w:contextualSpacing/>
        <w:rPr>
          <w:rFonts w:ascii="Microsoft Sans Serif"/>
          <w:b/>
          <w:i/>
          <w:sz w:val="24"/>
          <w:u w:val="single"/>
        </w:rPr>
      </w:pPr>
      <w:r>
        <w:rPr>
          <w:rFonts w:ascii="Microsoft Sans Serif"/>
          <w:b/>
          <w:sz w:val="24"/>
          <w:u w:val="single"/>
        </w:rPr>
        <w:lastRenderedPageBreak/>
        <w:t>C-2016-2578796 - ROSS E SCHELL v. PPL ELECTRIC UTILITIES CORPORATION</w:t>
      </w:r>
      <w:r>
        <w:rPr>
          <w:rFonts w:ascii="Microsoft Sans Serif"/>
          <w:b/>
          <w:sz w:val="24"/>
          <w:u w:val="single"/>
        </w:rPr>
        <w:cr/>
      </w:r>
      <w:r>
        <w:rPr>
          <w:rFonts w:ascii="Microsoft Sans Serif"/>
          <w:b/>
          <w:sz w:val="24"/>
          <w:u w:val="single"/>
        </w:rPr>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697034" w:rsidRDefault="00697034" w:rsidP="00697034">
      <w:pPr>
        <w:spacing w:after="0" w:line="240" w:lineRule="auto"/>
        <w:contextualSpacing/>
      </w:pP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697034" w:rsidRDefault="00697034" w:rsidP="00697034"/>
    <w:p w:rsidR="00EA1A7A" w:rsidRPr="006B0AF0" w:rsidRDefault="00EA1A7A" w:rsidP="003347F8">
      <w:pPr>
        <w:spacing w:after="0" w:line="240" w:lineRule="auto"/>
      </w:pPr>
    </w:p>
    <w:sectPr w:rsidR="00EA1A7A" w:rsidRPr="006B0AF0" w:rsidSect="008829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75" w:rsidRDefault="00953675" w:rsidP="006B0AF0">
      <w:pPr>
        <w:spacing w:after="0" w:line="240" w:lineRule="auto"/>
      </w:pPr>
      <w:r>
        <w:separator/>
      </w:r>
    </w:p>
  </w:endnote>
  <w:endnote w:type="continuationSeparator" w:id="0">
    <w:p w:rsidR="00953675" w:rsidRDefault="00953675" w:rsidP="006B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499970"/>
      <w:docPartObj>
        <w:docPartGallery w:val="Page Numbers (Bottom of Page)"/>
        <w:docPartUnique/>
      </w:docPartObj>
    </w:sdtPr>
    <w:sdtEndPr>
      <w:rPr>
        <w:rFonts w:ascii="Times New Roman" w:hAnsi="Times New Roman" w:cs="Times New Roman"/>
        <w:noProof/>
      </w:rPr>
    </w:sdtEndPr>
    <w:sdtContent>
      <w:p w:rsidR="006B0AF0" w:rsidRPr="00917186" w:rsidRDefault="006B0AF0">
        <w:pPr>
          <w:pStyle w:val="Footer"/>
          <w:jc w:val="center"/>
          <w:rPr>
            <w:rFonts w:ascii="Times New Roman" w:hAnsi="Times New Roman" w:cs="Times New Roman"/>
          </w:rPr>
        </w:pPr>
        <w:r w:rsidRPr="00917186">
          <w:rPr>
            <w:rFonts w:ascii="Times New Roman" w:hAnsi="Times New Roman" w:cs="Times New Roman"/>
            <w:sz w:val="20"/>
          </w:rPr>
          <w:fldChar w:fldCharType="begin"/>
        </w:r>
        <w:r w:rsidRPr="00917186">
          <w:rPr>
            <w:rFonts w:ascii="Times New Roman" w:hAnsi="Times New Roman" w:cs="Times New Roman"/>
            <w:sz w:val="20"/>
          </w:rPr>
          <w:instrText xml:space="preserve"> PAGE   \* MERGEFORMAT </w:instrText>
        </w:r>
        <w:r w:rsidRPr="00917186">
          <w:rPr>
            <w:rFonts w:ascii="Times New Roman" w:hAnsi="Times New Roman" w:cs="Times New Roman"/>
            <w:sz w:val="20"/>
          </w:rPr>
          <w:fldChar w:fldCharType="separate"/>
        </w:r>
        <w:r w:rsidR="00FA198E">
          <w:rPr>
            <w:rFonts w:ascii="Times New Roman" w:hAnsi="Times New Roman" w:cs="Times New Roman"/>
            <w:noProof/>
            <w:sz w:val="20"/>
          </w:rPr>
          <w:t>7</w:t>
        </w:r>
        <w:r w:rsidRPr="00917186">
          <w:rPr>
            <w:rFonts w:ascii="Times New Roman" w:hAnsi="Times New Roman" w:cs="Times New Roman"/>
            <w:noProof/>
            <w:sz w:val="20"/>
          </w:rPr>
          <w:fldChar w:fldCharType="end"/>
        </w:r>
      </w:p>
    </w:sdtContent>
  </w:sdt>
  <w:p w:rsidR="006B0AF0" w:rsidRDefault="006B0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AF0" w:rsidRDefault="006B0AF0">
    <w:pPr>
      <w:pStyle w:val="Footer"/>
      <w:jc w:val="center"/>
    </w:pPr>
  </w:p>
  <w:p w:rsidR="006B0AF0" w:rsidRDefault="006B0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75" w:rsidRDefault="00953675" w:rsidP="006B0AF0">
      <w:pPr>
        <w:spacing w:after="0" w:line="240" w:lineRule="auto"/>
      </w:pPr>
      <w:r>
        <w:separator/>
      </w:r>
    </w:p>
  </w:footnote>
  <w:footnote w:type="continuationSeparator" w:id="0">
    <w:p w:rsidR="00953675" w:rsidRDefault="00953675" w:rsidP="006B0AF0">
      <w:pPr>
        <w:spacing w:after="0" w:line="240" w:lineRule="auto"/>
      </w:pPr>
      <w:r>
        <w:continuationSeparator/>
      </w:r>
    </w:p>
  </w:footnote>
  <w:footnote w:id="1">
    <w:p w:rsidR="006B0AF0" w:rsidRPr="00DC70EF" w:rsidRDefault="006B0AF0" w:rsidP="006B0AF0">
      <w:pPr>
        <w:pStyle w:val="FootnoteText"/>
        <w:rPr>
          <w:rFonts w:ascii="Times New Roman" w:hAnsi="Times New Roman" w:cs="Times New Roman"/>
        </w:rPr>
      </w:pPr>
      <w:r w:rsidRPr="00DC70EF">
        <w:rPr>
          <w:rStyle w:val="FootnoteReference"/>
          <w:rFonts w:ascii="Times New Roman" w:hAnsi="Times New Roman" w:cs="Times New Roman"/>
        </w:rPr>
        <w:footnoteRef/>
      </w:r>
      <w:r w:rsidRPr="00DC70EF">
        <w:rPr>
          <w:rFonts w:ascii="Times New Roman" w:hAnsi="Times New Roman" w:cs="Times New Roman"/>
        </w:rPr>
        <w:t xml:space="preserve"> </w:t>
      </w:r>
      <w:r w:rsidRPr="00DC70EF">
        <w:rPr>
          <w:rFonts w:ascii="Times New Roman" w:hAnsi="Times New Roman" w:cs="Times New Roman"/>
        </w:rPr>
        <w:tab/>
        <w:t xml:space="preserve">See 52 </w:t>
      </w:r>
      <w:proofErr w:type="spellStart"/>
      <w:r w:rsidRPr="00DC70EF">
        <w:rPr>
          <w:rFonts w:ascii="Times New Roman" w:hAnsi="Times New Roman" w:cs="Times New Roman"/>
        </w:rPr>
        <w:t>Pa.Code</w:t>
      </w:r>
      <w:proofErr w:type="spellEnd"/>
      <w:r w:rsidRPr="00DC70EF">
        <w:rPr>
          <w:rFonts w:ascii="Times New Roman" w:hAnsi="Times New Roman" w:cs="Times New Roman"/>
        </w:rPr>
        <w:t xml:space="preserve"> §§ 1.54</w:t>
      </w:r>
      <w:r w:rsidR="008632F1">
        <w:rPr>
          <w:rFonts w:ascii="Times New Roman" w:hAnsi="Times New Roman" w:cs="Times New Roman"/>
        </w:rPr>
        <w:t>-</w:t>
      </w:r>
      <w:r w:rsidRPr="00DC70EF">
        <w:rPr>
          <w:rFonts w:ascii="Times New Roman" w:hAnsi="Times New Roman" w:cs="Times New Roman"/>
        </w:rPr>
        <w:t xml:space="preserve">1.59.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0810"/>
    <w:multiLevelType w:val="hybridMultilevel"/>
    <w:tmpl w:val="1566350C"/>
    <w:lvl w:ilvl="0" w:tplc="958462F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984DAE"/>
    <w:multiLevelType w:val="hybridMultilevel"/>
    <w:tmpl w:val="ACF4B93C"/>
    <w:lvl w:ilvl="0" w:tplc="A00A1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021FA"/>
    <w:multiLevelType w:val="hybridMultilevel"/>
    <w:tmpl w:val="587857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106A5"/>
    <w:multiLevelType w:val="hybridMultilevel"/>
    <w:tmpl w:val="35DA7860"/>
    <w:lvl w:ilvl="0" w:tplc="E104E54C">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C6E5683"/>
    <w:multiLevelType w:val="hybridMultilevel"/>
    <w:tmpl w:val="9D8A2DA6"/>
    <w:lvl w:ilvl="0" w:tplc="E7A8BB94">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583F2F8C"/>
    <w:multiLevelType w:val="hybridMultilevel"/>
    <w:tmpl w:val="215C3F86"/>
    <w:lvl w:ilvl="0" w:tplc="D534EACC">
      <w:start w:val="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AF0"/>
    <w:rsid w:val="00031222"/>
    <w:rsid w:val="00070B68"/>
    <w:rsid w:val="00097EA2"/>
    <w:rsid w:val="002522B6"/>
    <w:rsid w:val="003347F8"/>
    <w:rsid w:val="00464E5E"/>
    <w:rsid w:val="004930C4"/>
    <w:rsid w:val="004F6E8C"/>
    <w:rsid w:val="00697034"/>
    <w:rsid w:val="006B0AF0"/>
    <w:rsid w:val="00787FD2"/>
    <w:rsid w:val="008632F1"/>
    <w:rsid w:val="00882941"/>
    <w:rsid w:val="008F7BA5"/>
    <w:rsid w:val="00953675"/>
    <w:rsid w:val="00B473E0"/>
    <w:rsid w:val="00CA7F1F"/>
    <w:rsid w:val="00D53D5D"/>
    <w:rsid w:val="00DB29BF"/>
    <w:rsid w:val="00DB37C7"/>
    <w:rsid w:val="00DF5F80"/>
    <w:rsid w:val="00EA1A7A"/>
    <w:rsid w:val="00F416D5"/>
    <w:rsid w:val="00F830E1"/>
    <w:rsid w:val="00FA198E"/>
    <w:rsid w:val="00FF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0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AF0"/>
  </w:style>
  <w:style w:type="paragraph" w:styleId="FootnoteText">
    <w:name w:val="footnote text"/>
    <w:aliases w:val="Car"/>
    <w:basedOn w:val="Normal"/>
    <w:link w:val="FootnoteTextChar"/>
    <w:unhideWhenUsed/>
    <w:qFormat/>
    <w:rsid w:val="006B0AF0"/>
    <w:pPr>
      <w:spacing w:after="0" w:line="240" w:lineRule="auto"/>
    </w:pPr>
    <w:rPr>
      <w:sz w:val="20"/>
      <w:szCs w:val="20"/>
    </w:rPr>
  </w:style>
  <w:style w:type="character" w:customStyle="1" w:styleId="FootnoteTextChar">
    <w:name w:val="Footnote Text Char"/>
    <w:aliases w:val="Car Char"/>
    <w:basedOn w:val="DefaultParagraphFont"/>
    <w:link w:val="FootnoteText"/>
    <w:rsid w:val="006B0AF0"/>
    <w:rPr>
      <w:sz w:val="20"/>
      <w:szCs w:val="20"/>
    </w:rPr>
  </w:style>
  <w:style w:type="character" w:styleId="FootnoteReference">
    <w:name w:val="footnote reference"/>
    <w:basedOn w:val="DefaultParagraphFont"/>
    <w:unhideWhenUsed/>
    <w:rsid w:val="006B0AF0"/>
    <w:rPr>
      <w:vertAlign w:val="superscript"/>
    </w:rPr>
  </w:style>
  <w:style w:type="paragraph" w:styleId="ListParagraph">
    <w:name w:val="List Paragraph"/>
    <w:basedOn w:val="Normal"/>
    <w:uiPriority w:val="34"/>
    <w:qFormat/>
    <w:rsid w:val="00CA7F1F"/>
    <w:pPr>
      <w:ind w:left="720"/>
      <w:contextualSpacing/>
    </w:pPr>
  </w:style>
  <w:style w:type="paragraph" w:customStyle="1" w:styleId="Level1">
    <w:name w:val="Level 1"/>
    <w:uiPriority w:val="99"/>
    <w:rsid w:val="00F416D5"/>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787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FD2"/>
    <w:rPr>
      <w:rFonts w:ascii="Tahoma" w:hAnsi="Tahoma" w:cs="Tahoma"/>
      <w:sz w:val="16"/>
      <w:szCs w:val="16"/>
    </w:rPr>
  </w:style>
  <w:style w:type="paragraph" w:styleId="Header">
    <w:name w:val="header"/>
    <w:basedOn w:val="Normal"/>
    <w:link w:val="HeaderChar"/>
    <w:uiPriority w:val="99"/>
    <w:unhideWhenUsed/>
    <w:rsid w:val="00882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0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AF0"/>
  </w:style>
  <w:style w:type="paragraph" w:styleId="FootnoteText">
    <w:name w:val="footnote text"/>
    <w:aliases w:val="Car"/>
    <w:basedOn w:val="Normal"/>
    <w:link w:val="FootnoteTextChar"/>
    <w:unhideWhenUsed/>
    <w:qFormat/>
    <w:rsid w:val="006B0AF0"/>
    <w:pPr>
      <w:spacing w:after="0" w:line="240" w:lineRule="auto"/>
    </w:pPr>
    <w:rPr>
      <w:sz w:val="20"/>
      <w:szCs w:val="20"/>
    </w:rPr>
  </w:style>
  <w:style w:type="character" w:customStyle="1" w:styleId="FootnoteTextChar">
    <w:name w:val="Footnote Text Char"/>
    <w:aliases w:val="Car Char"/>
    <w:basedOn w:val="DefaultParagraphFont"/>
    <w:link w:val="FootnoteText"/>
    <w:rsid w:val="006B0AF0"/>
    <w:rPr>
      <w:sz w:val="20"/>
      <w:szCs w:val="20"/>
    </w:rPr>
  </w:style>
  <w:style w:type="character" w:styleId="FootnoteReference">
    <w:name w:val="footnote reference"/>
    <w:basedOn w:val="DefaultParagraphFont"/>
    <w:unhideWhenUsed/>
    <w:rsid w:val="006B0AF0"/>
    <w:rPr>
      <w:vertAlign w:val="superscript"/>
    </w:rPr>
  </w:style>
  <w:style w:type="paragraph" w:styleId="ListParagraph">
    <w:name w:val="List Paragraph"/>
    <w:basedOn w:val="Normal"/>
    <w:uiPriority w:val="34"/>
    <w:qFormat/>
    <w:rsid w:val="00CA7F1F"/>
    <w:pPr>
      <w:ind w:left="720"/>
      <w:contextualSpacing/>
    </w:pPr>
  </w:style>
  <w:style w:type="paragraph" w:customStyle="1" w:styleId="Level1">
    <w:name w:val="Level 1"/>
    <w:uiPriority w:val="99"/>
    <w:rsid w:val="00F416D5"/>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787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FD2"/>
    <w:rPr>
      <w:rFonts w:ascii="Tahoma" w:hAnsi="Tahoma" w:cs="Tahoma"/>
      <w:sz w:val="16"/>
      <w:szCs w:val="16"/>
    </w:rPr>
  </w:style>
  <w:style w:type="paragraph" w:styleId="Header">
    <w:name w:val="header"/>
    <w:basedOn w:val="Normal"/>
    <w:link w:val="HeaderChar"/>
    <w:uiPriority w:val="99"/>
    <w:unhideWhenUsed/>
    <w:rsid w:val="00882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8"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7" Type="http://schemas.openxmlformats.org/officeDocument/2006/relationships/footnotes" Target="footnotes.xml"/><Relationship Id="rId1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7"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5"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2" Type="http://schemas.openxmlformats.org/officeDocument/2006/relationships/numbering" Target="numbering.xml"/><Relationship Id="rId16"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4"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5" Type="http://schemas.openxmlformats.org/officeDocument/2006/relationships/settings" Target="settings.xml"/><Relationship Id="rId15"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3"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8" Type="http://schemas.openxmlformats.org/officeDocument/2006/relationships/fontTable" Target="fontTable.xml"/><Relationship Id="rId1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4" Type="http://schemas.microsoft.com/office/2007/relationships/stylesWithEffects" Target="stylesWithEffects.xml"/><Relationship Id="rId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4"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DF327-0B13-4E15-9EAD-BDDC4D97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2914</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9</cp:revision>
  <cp:lastPrinted>2017-03-08T20:08:00Z</cp:lastPrinted>
  <dcterms:created xsi:type="dcterms:W3CDTF">2017-03-08T19:58:00Z</dcterms:created>
  <dcterms:modified xsi:type="dcterms:W3CDTF">2017-03-09T13:52:00Z</dcterms:modified>
</cp:coreProperties>
</file>