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411FE0" w:rsidP="00560DC5">
      <w:pPr>
        <w:tabs>
          <w:tab w:val="left" w:pos="0"/>
        </w:tabs>
        <w:spacing w:line="233" w:lineRule="auto"/>
        <w:jc w:val="both"/>
        <w:rPr>
          <w:b/>
          <w:sz w:val="24"/>
        </w:rPr>
      </w:pPr>
      <w:r>
        <w:rPr>
          <w:sz w:val="24"/>
        </w:rPr>
        <w:t>Garrett Shames</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411FE0">
        <w:rPr>
          <w:sz w:val="24"/>
        </w:rPr>
        <w:t>6</w:t>
      </w:r>
      <w:r w:rsidR="00B13F13" w:rsidRPr="003B279A">
        <w:rPr>
          <w:sz w:val="24"/>
        </w:rPr>
        <w:t>-2</w:t>
      </w:r>
      <w:r w:rsidR="00411FE0">
        <w:rPr>
          <w:sz w:val="24"/>
        </w:rPr>
        <w:t>579584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6C2CE0">
        <w:rPr>
          <w:sz w:val="24"/>
        </w:rPr>
        <w:t>e</w:t>
      </w:r>
      <w:r w:rsidR="00411FE0">
        <w:rPr>
          <w:sz w:val="24"/>
        </w:rPr>
        <w:t>nnsylvania Electric Company</w:t>
      </w:r>
      <w:r w:rsidR="00411FE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7150BF">
        <w:rPr>
          <w:sz w:val="24"/>
        </w:rPr>
        <w:t>Wednesday</w:t>
      </w:r>
      <w:r w:rsidR="00B13F13">
        <w:rPr>
          <w:sz w:val="24"/>
        </w:rPr>
        <w:t xml:space="preserve">, </w:t>
      </w:r>
      <w:r w:rsidR="007150BF">
        <w:rPr>
          <w:sz w:val="24"/>
        </w:rPr>
        <w:t>April 19</w:t>
      </w:r>
      <w:r w:rsidR="00B13F13">
        <w:rPr>
          <w:sz w:val="24"/>
        </w:rPr>
        <w:t>,</w:t>
      </w:r>
      <w:r w:rsidR="007150BF">
        <w:rPr>
          <w:sz w:val="24"/>
        </w:rPr>
        <w:t xml:space="preserve"> 2017,</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A219A5" w:rsidRDefault="00A219A5"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A219A5" w:rsidRPr="00A219A5">
        <w:rPr>
          <w:sz w:val="24"/>
          <w:u w:val="single"/>
        </w:rPr>
        <w:t>March 15, 2017</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E6325B" w:rsidRDefault="00E6325B">
      <w:pPr>
        <w:rPr>
          <w:b/>
          <w:sz w:val="24"/>
          <w:szCs w:val="24"/>
        </w:rPr>
      </w:pPr>
      <w:r>
        <w:rPr>
          <w:b/>
          <w:sz w:val="24"/>
          <w:szCs w:val="24"/>
        </w:rPr>
        <w:br w:type="page"/>
      </w:r>
    </w:p>
    <w:p w:rsidR="00081EF6" w:rsidRDefault="00081EF6" w:rsidP="00E6325B">
      <w:pPr>
        <w:rPr>
          <w:rFonts w:ascii="Microsoft Sans Serif" w:hAnsi="Microsoft Sans Serif" w:cs="Microsoft Sans Serif"/>
          <w:b/>
          <w:caps/>
          <w:noProof/>
          <w:sz w:val="24"/>
          <w:szCs w:val="24"/>
          <w:u w:val="single"/>
        </w:rPr>
        <w:sectPr w:rsidR="00081EF6"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E6325B" w:rsidRPr="00E6325B" w:rsidRDefault="00E6325B" w:rsidP="00E6325B">
      <w:pPr>
        <w:rPr>
          <w:rFonts w:ascii="Microsoft Sans Serif" w:hAnsi="Microsoft Sans Serif" w:cs="Microsoft Sans Serif"/>
          <w:b/>
          <w:caps/>
          <w:sz w:val="24"/>
          <w:szCs w:val="24"/>
          <w:u w:val="single"/>
        </w:rPr>
      </w:pPr>
      <w:r w:rsidRPr="00E6325B">
        <w:rPr>
          <w:rFonts w:ascii="Microsoft Sans Serif" w:hAnsi="Microsoft Sans Serif" w:cs="Microsoft Sans Serif"/>
          <w:b/>
          <w:caps/>
          <w:noProof/>
          <w:sz w:val="24"/>
          <w:szCs w:val="24"/>
          <w:u w:val="single"/>
        </w:rPr>
        <w:lastRenderedPageBreak/>
        <w:t>C-2016-</w:t>
      </w:r>
      <w:proofErr w:type="gramStart"/>
      <w:r w:rsidRPr="00E6325B">
        <w:rPr>
          <w:rFonts w:ascii="Microsoft Sans Serif" w:hAnsi="Microsoft Sans Serif" w:cs="Microsoft Sans Serif"/>
          <w:b/>
          <w:caps/>
          <w:noProof/>
          <w:sz w:val="24"/>
          <w:szCs w:val="24"/>
          <w:u w:val="single"/>
        </w:rPr>
        <w:t>2579584</w:t>
      </w:r>
      <w:r w:rsidRPr="00E6325B">
        <w:rPr>
          <w:rFonts w:ascii="Microsoft Sans Serif" w:hAnsi="Microsoft Sans Serif" w:cs="Microsoft Sans Serif"/>
          <w:b/>
          <w:caps/>
          <w:sz w:val="24"/>
          <w:szCs w:val="24"/>
          <w:u w:val="single"/>
        </w:rPr>
        <w:t xml:space="preserve">  </w:t>
      </w:r>
      <w:r w:rsidRPr="00E6325B">
        <w:rPr>
          <w:rFonts w:ascii="Microsoft Sans Serif" w:hAnsi="Microsoft Sans Serif" w:cs="Microsoft Sans Serif"/>
          <w:b/>
          <w:caps/>
          <w:noProof/>
          <w:sz w:val="24"/>
          <w:szCs w:val="24"/>
          <w:u w:val="single"/>
        </w:rPr>
        <w:t>Garrett</w:t>
      </w:r>
      <w:proofErr w:type="gramEnd"/>
      <w:r w:rsidRPr="00E6325B">
        <w:rPr>
          <w:rFonts w:ascii="Microsoft Sans Serif" w:hAnsi="Microsoft Sans Serif" w:cs="Microsoft Sans Serif"/>
          <w:b/>
          <w:caps/>
          <w:noProof/>
          <w:sz w:val="24"/>
          <w:szCs w:val="24"/>
          <w:u w:val="single"/>
        </w:rPr>
        <w:t xml:space="preserve"> Shames</w:t>
      </w:r>
      <w:r w:rsidRPr="00E6325B">
        <w:rPr>
          <w:rFonts w:ascii="Microsoft Sans Serif" w:hAnsi="Microsoft Sans Serif" w:cs="Microsoft Sans Serif"/>
          <w:b/>
          <w:caps/>
          <w:sz w:val="24"/>
          <w:szCs w:val="24"/>
          <w:u w:val="single"/>
        </w:rPr>
        <w:t xml:space="preserve"> </w:t>
      </w:r>
      <w:r w:rsidRPr="00E6325B">
        <w:rPr>
          <w:rFonts w:ascii="Microsoft Sans Serif" w:hAnsi="Microsoft Sans Serif" w:cs="Microsoft Sans Serif"/>
          <w:b/>
          <w:smallCaps/>
          <w:sz w:val="24"/>
          <w:szCs w:val="24"/>
          <w:u w:val="single"/>
        </w:rPr>
        <w:t>v</w:t>
      </w:r>
      <w:r w:rsidRPr="00E6325B">
        <w:rPr>
          <w:rFonts w:ascii="Microsoft Sans Serif" w:hAnsi="Microsoft Sans Serif" w:cs="Microsoft Sans Serif"/>
          <w:b/>
          <w:caps/>
          <w:sz w:val="24"/>
          <w:szCs w:val="24"/>
          <w:u w:val="single"/>
        </w:rPr>
        <w:t xml:space="preserve">. </w:t>
      </w:r>
      <w:r w:rsidRPr="00E6325B">
        <w:rPr>
          <w:rFonts w:ascii="Microsoft Sans Serif" w:hAnsi="Microsoft Sans Serif" w:cs="Microsoft Sans Serif"/>
          <w:b/>
          <w:caps/>
          <w:noProof/>
          <w:sz w:val="24"/>
          <w:szCs w:val="24"/>
          <w:u w:val="single"/>
        </w:rPr>
        <w:t>Pennsylvania Electric Company</w:t>
      </w:r>
    </w:p>
    <w:p w:rsidR="00E6325B" w:rsidRPr="00E6325B" w:rsidRDefault="00E6325B" w:rsidP="00E6325B">
      <w:pPr>
        <w:rPr>
          <w:rFonts w:ascii="Microsoft Sans Serif" w:hAnsi="Microsoft Sans Serif" w:cs="Microsoft Sans Serif"/>
          <w:caps/>
          <w:sz w:val="24"/>
          <w:szCs w:val="24"/>
        </w:rPr>
      </w:pPr>
    </w:p>
    <w:p w:rsidR="00E6325B" w:rsidRPr="00E6325B" w:rsidRDefault="00E6325B" w:rsidP="00E6325B">
      <w:pPr>
        <w:rPr>
          <w:rFonts w:ascii="Microsoft Sans Serif" w:hAnsi="Microsoft Sans Serif" w:cs="Microsoft Sans Serif"/>
          <w:caps/>
          <w:sz w:val="24"/>
          <w:szCs w:val="24"/>
        </w:rPr>
      </w:pPr>
    </w:p>
    <w:p w:rsidR="00E6325B" w:rsidRPr="00E6325B" w:rsidRDefault="00E6325B" w:rsidP="00E6325B">
      <w:pPr>
        <w:rPr>
          <w:rFonts w:ascii="Microsoft Sans Serif" w:hAnsi="Microsoft Sans Serif" w:cs="Microsoft Sans Serif"/>
          <w:caps/>
          <w:sz w:val="24"/>
          <w:szCs w:val="24"/>
        </w:rPr>
      </w:pPr>
      <w:r w:rsidRPr="00E6325B">
        <w:rPr>
          <w:rFonts w:ascii="Microsoft Sans Serif" w:hAnsi="Microsoft Sans Serif" w:cs="Microsoft Sans Serif"/>
          <w:caps/>
          <w:noProof/>
          <w:sz w:val="24"/>
          <w:szCs w:val="24"/>
        </w:rPr>
        <w:t>Garrett</w:t>
      </w:r>
      <w:r w:rsidRPr="00E6325B">
        <w:rPr>
          <w:rFonts w:ascii="Microsoft Sans Serif" w:hAnsi="Microsoft Sans Serif" w:cs="Microsoft Sans Serif"/>
          <w:caps/>
          <w:sz w:val="24"/>
          <w:szCs w:val="24"/>
        </w:rPr>
        <w:t xml:space="preserve"> </w:t>
      </w:r>
      <w:r w:rsidRPr="00E6325B">
        <w:rPr>
          <w:rFonts w:ascii="Microsoft Sans Serif" w:hAnsi="Microsoft Sans Serif" w:cs="Microsoft Sans Serif"/>
          <w:caps/>
          <w:noProof/>
          <w:sz w:val="24"/>
          <w:szCs w:val="24"/>
        </w:rPr>
        <w:t>Shames</w:t>
      </w:r>
      <w:r w:rsidRPr="00E6325B">
        <w:rPr>
          <w:rFonts w:ascii="Microsoft Sans Serif" w:hAnsi="Microsoft Sans Serif" w:cs="Microsoft Sans Serif"/>
          <w:caps/>
          <w:sz w:val="24"/>
          <w:szCs w:val="24"/>
        </w:rPr>
        <w:t xml:space="preserve"> </w:t>
      </w:r>
    </w:p>
    <w:p w:rsidR="00E6325B" w:rsidRPr="00E6325B" w:rsidRDefault="00E6325B" w:rsidP="00E6325B">
      <w:pPr>
        <w:rPr>
          <w:rFonts w:ascii="Microsoft Sans Serif" w:hAnsi="Microsoft Sans Serif" w:cs="Microsoft Sans Serif"/>
          <w:caps/>
          <w:sz w:val="24"/>
          <w:szCs w:val="24"/>
        </w:rPr>
      </w:pPr>
      <w:r w:rsidRPr="00E6325B">
        <w:rPr>
          <w:rFonts w:ascii="Microsoft Sans Serif" w:hAnsi="Microsoft Sans Serif" w:cs="Microsoft Sans Serif"/>
          <w:caps/>
          <w:noProof/>
          <w:sz w:val="24"/>
          <w:szCs w:val="24"/>
        </w:rPr>
        <w:t>3645 West Lake Road</w:t>
      </w:r>
    </w:p>
    <w:p w:rsidR="00E6325B" w:rsidRPr="00E6325B" w:rsidRDefault="00E6325B" w:rsidP="00E6325B">
      <w:pPr>
        <w:rPr>
          <w:rFonts w:ascii="Microsoft Sans Serif" w:hAnsi="Microsoft Sans Serif" w:cs="Microsoft Sans Serif"/>
          <w:caps/>
          <w:sz w:val="24"/>
          <w:szCs w:val="24"/>
        </w:rPr>
      </w:pPr>
      <w:r w:rsidRPr="00E6325B">
        <w:rPr>
          <w:rFonts w:ascii="Microsoft Sans Serif" w:hAnsi="Microsoft Sans Serif" w:cs="Microsoft Sans Serif"/>
          <w:caps/>
          <w:noProof/>
          <w:sz w:val="24"/>
          <w:szCs w:val="24"/>
        </w:rPr>
        <w:t>Erie</w:t>
      </w:r>
      <w:r w:rsidRPr="00E6325B">
        <w:rPr>
          <w:rFonts w:ascii="Microsoft Sans Serif" w:hAnsi="Microsoft Sans Serif" w:cs="Microsoft Sans Serif"/>
          <w:caps/>
          <w:sz w:val="24"/>
          <w:szCs w:val="24"/>
        </w:rPr>
        <w:t xml:space="preserve"> </w:t>
      </w:r>
      <w:r w:rsidRPr="00E6325B">
        <w:rPr>
          <w:rFonts w:ascii="Microsoft Sans Serif" w:hAnsi="Microsoft Sans Serif" w:cs="Microsoft Sans Serif"/>
          <w:caps/>
          <w:noProof/>
          <w:sz w:val="24"/>
          <w:szCs w:val="24"/>
        </w:rPr>
        <w:t>PA</w:t>
      </w:r>
      <w:r w:rsidRPr="00E6325B">
        <w:rPr>
          <w:rFonts w:ascii="Microsoft Sans Serif" w:hAnsi="Microsoft Sans Serif" w:cs="Microsoft Sans Serif"/>
          <w:caps/>
          <w:sz w:val="24"/>
          <w:szCs w:val="24"/>
        </w:rPr>
        <w:t xml:space="preserve">  </w:t>
      </w:r>
      <w:r w:rsidRPr="00E6325B">
        <w:rPr>
          <w:rFonts w:ascii="Microsoft Sans Serif" w:hAnsi="Microsoft Sans Serif" w:cs="Microsoft Sans Serif"/>
          <w:caps/>
          <w:noProof/>
          <w:sz w:val="24"/>
          <w:szCs w:val="24"/>
        </w:rPr>
        <w:t>16505</w:t>
      </w:r>
    </w:p>
    <w:p w:rsidR="00E6325B" w:rsidRPr="00E6325B" w:rsidRDefault="00E6325B" w:rsidP="00E6325B">
      <w:pPr>
        <w:rPr>
          <w:rFonts w:ascii="Microsoft Sans Serif" w:hAnsi="Microsoft Sans Serif" w:cs="Microsoft Sans Serif"/>
          <w:b/>
          <w:caps/>
          <w:sz w:val="24"/>
          <w:szCs w:val="24"/>
          <w:u w:val="single"/>
        </w:rPr>
      </w:pPr>
      <w:r w:rsidRPr="00E6325B">
        <w:rPr>
          <w:rFonts w:ascii="Microsoft Sans Serif" w:hAnsi="Microsoft Sans Serif" w:cs="Microsoft Sans Serif"/>
          <w:b/>
          <w:caps/>
          <w:noProof/>
          <w:sz w:val="24"/>
          <w:szCs w:val="24"/>
        </w:rPr>
        <w:t>(814) 806-4180</w:t>
      </w:r>
      <w:r w:rsidRPr="00E6325B">
        <w:rPr>
          <w:rFonts w:ascii="Microsoft Sans Serif" w:hAnsi="Microsoft Sans Serif" w:cs="Microsoft Sans Serif"/>
          <w:b/>
          <w:caps/>
          <w:sz w:val="24"/>
          <w:szCs w:val="24"/>
          <w:u w:val="single"/>
        </w:rPr>
        <w:t xml:space="preserve"> </w:t>
      </w:r>
    </w:p>
    <w:p w:rsidR="00E6325B" w:rsidRPr="00E6325B" w:rsidRDefault="00E6325B" w:rsidP="00E6325B">
      <w:pPr>
        <w:rPr>
          <w:rFonts w:ascii="Microsoft Sans Serif" w:hAnsi="Microsoft Sans Serif" w:cs="Microsoft Sans Serif"/>
          <w:caps/>
          <w:sz w:val="24"/>
          <w:szCs w:val="24"/>
        </w:rPr>
      </w:pPr>
    </w:p>
    <w:p w:rsidR="00E6325B" w:rsidRPr="00E6325B" w:rsidRDefault="00E6325B" w:rsidP="00E6325B">
      <w:pPr>
        <w:rPr>
          <w:rFonts w:ascii="Microsoft Sans Serif" w:hAnsi="Microsoft Sans Serif" w:cs="Microsoft Sans Serif"/>
          <w:caps/>
          <w:sz w:val="24"/>
          <w:szCs w:val="24"/>
        </w:rPr>
      </w:pPr>
    </w:p>
    <w:p w:rsidR="00E6325B" w:rsidRPr="00E6325B" w:rsidRDefault="00E6325B" w:rsidP="00E6325B">
      <w:pPr>
        <w:rPr>
          <w:rFonts w:ascii="Microsoft Sans Serif" w:hAnsi="Microsoft Sans Serif" w:cs="Microsoft Sans Serif"/>
          <w:caps/>
          <w:sz w:val="24"/>
          <w:szCs w:val="24"/>
        </w:rPr>
      </w:pPr>
      <w:r w:rsidRPr="00E6325B">
        <w:rPr>
          <w:rFonts w:ascii="Microsoft Sans Serif" w:hAnsi="Microsoft Sans Serif" w:cs="Microsoft Sans Serif"/>
          <w:caps/>
          <w:noProof/>
          <w:sz w:val="24"/>
          <w:szCs w:val="24"/>
        </w:rPr>
        <w:t>Margaret A</w:t>
      </w:r>
      <w:r w:rsidRPr="00E6325B">
        <w:rPr>
          <w:rFonts w:ascii="Microsoft Sans Serif" w:hAnsi="Microsoft Sans Serif" w:cs="Microsoft Sans Serif"/>
          <w:caps/>
          <w:sz w:val="24"/>
          <w:szCs w:val="24"/>
        </w:rPr>
        <w:t xml:space="preserve"> </w:t>
      </w:r>
      <w:r w:rsidRPr="00E6325B">
        <w:rPr>
          <w:rFonts w:ascii="Microsoft Sans Serif" w:hAnsi="Microsoft Sans Serif" w:cs="Microsoft Sans Serif"/>
          <w:caps/>
          <w:noProof/>
          <w:sz w:val="24"/>
          <w:szCs w:val="24"/>
        </w:rPr>
        <w:t>Morris</w:t>
      </w:r>
      <w:r w:rsidRPr="00E6325B">
        <w:rPr>
          <w:rFonts w:ascii="Microsoft Sans Serif" w:hAnsi="Microsoft Sans Serif" w:cs="Microsoft Sans Serif"/>
          <w:caps/>
          <w:sz w:val="24"/>
          <w:szCs w:val="24"/>
        </w:rPr>
        <w:t xml:space="preserve"> </w:t>
      </w:r>
      <w:r w:rsidRPr="00E6325B">
        <w:rPr>
          <w:rFonts w:ascii="Microsoft Sans Serif" w:hAnsi="Microsoft Sans Serif" w:cs="Microsoft Sans Serif"/>
          <w:caps/>
          <w:noProof/>
          <w:sz w:val="24"/>
          <w:szCs w:val="24"/>
        </w:rPr>
        <w:t>Esquire</w:t>
      </w:r>
    </w:p>
    <w:p w:rsidR="00E6325B" w:rsidRPr="00E6325B" w:rsidRDefault="00E6325B" w:rsidP="00E6325B">
      <w:pPr>
        <w:rPr>
          <w:rFonts w:ascii="Microsoft Sans Serif" w:hAnsi="Microsoft Sans Serif" w:cs="Microsoft Sans Serif"/>
          <w:caps/>
          <w:sz w:val="24"/>
          <w:szCs w:val="24"/>
        </w:rPr>
      </w:pPr>
      <w:r w:rsidRPr="00E6325B">
        <w:rPr>
          <w:rFonts w:ascii="Microsoft Sans Serif" w:hAnsi="Microsoft Sans Serif" w:cs="Microsoft Sans Serif"/>
          <w:caps/>
          <w:noProof/>
          <w:sz w:val="24"/>
          <w:szCs w:val="24"/>
        </w:rPr>
        <w:t>Reger Rizzo &amp; Darnall LLP</w:t>
      </w:r>
    </w:p>
    <w:p w:rsidR="00E6325B" w:rsidRPr="00E6325B" w:rsidRDefault="00E6325B" w:rsidP="00E6325B">
      <w:pPr>
        <w:rPr>
          <w:rFonts w:ascii="Microsoft Sans Serif" w:hAnsi="Microsoft Sans Serif" w:cs="Microsoft Sans Serif"/>
          <w:caps/>
          <w:sz w:val="24"/>
          <w:szCs w:val="24"/>
        </w:rPr>
      </w:pPr>
      <w:r w:rsidRPr="00E6325B">
        <w:rPr>
          <w:rFonts w:ascii="Microsoft Sans Serif" w:hAnsi="Microsoft Sans Serif" w:cs="Microsoft Sans Serif"/>
          <w:caps/>
          <w:noProof/>
          <w:sz w:val="24"/>
          <w:szCs w:val="24"/>
        </w:rPr>
        <w:t>Cira Centre  13th Floor</w:t>
      </w:r>
    </w:p>
    <w:p w:rsidR="00E6325B" w:rsidRPr="00E6325B" w:rsidRDefault="00E6325B" w:rsidP="00E6325B">
      <w:pPr>
        <w:rPr>
          <w:rFonts w:ascii="Microsoft Sans Serif" w:hAnsi="Microsoft Sans Serif" w:cs="Microsoft Sans Serif"/>
          <w:caps/>
          <w:sz w:val="24"/>
          <w:szCs w:val="24"/>
        </w:rPr>
      </w:pPr>
      <w:r w:rsidRPr="00E6325B">
        <w:rPr>
          <w:rFonts w:ascii="Microsoft Sans Serif" w:hAnsi="Microsoft Sans Serif" w:cs="Microsoft Sans Serif"/>
          <w:caps/>
          <w:noProof/>
          <w:sz w:val="24"/>
          <w:szCs w:val="24"/>
        </w:rPr>
        <w:t>2929 Arch Street</w:t>
      </w:r>
    </w:p>
    <w:p w:rsidR="00E6325B" w:rsidRPr="00E6325B" w:rsidRDefault="00E6325B" w:rsidP="00E6325B">
      <w:pPr>
        <w:rPr>
          <w:rFonts w:ascii="Microsoft Sans Serif" w:hAnsi="Microsoft Sans Serif" w:cs="Microsoft Sans Serif"/>
          <w:caps/>
          <w:sz w:val="24"/>
          <w:szCs w:val="24"/>
        </w:rPr>
      </w:pPr>
      <w:r w:rsidRPr="00E6325B">
        <w:rPr>
          <w:rFonts w:ascii="Microsoft Sans Serif" w:hAnsi="Microsoft Sans Serif" w:cs="Microsoft Sans Serif"/>
          <w:caps/>
          <w:noProof/>
          <w:sz w:val="24"/>
          <w:szCs w:val="24"/>
        </w:rPr>
        <w:t>Philadelphia</w:t>
      </w:r>
      <w:r w:rsidRPr="00E6325B">
        <w:rPr>
          <w:rFonts w:ascii="Microsoft Sans Serif" w:hAnsi="Microsoft Sans Serif" w:cs="Microsoft Sans Serif"/>
          <w:caps/>
          <w:sz w:val="24"/>
          <w:szCs w:val="24"/>
        </w:rPr>
        <w:t xml:space="preserve"> </w:t>
      </w:r>
      <w:r w:rsidRPr="00E6325B">
        <w:rPr>
          <w:rFonts w:ascii="Microsoft Sans Serif" w:hAnsi="Microsoft Sans Serif" w:cs="Microsoft Sans Serif"/>
          <w:caps/>
          <w:noProof/>
          <w:sz w:val="24"/>
          <w:szCs w:val="24"/>
        </w:rPr>
        <w:t>PA</w:t>
      </w:r>
      <w:r w:rsidRPr="00E6325B">
        <w:rPr>
          <w:rFonts w:ascii="Microsoft Sans Serif" w:hAnsi="Microsoft Sans Serif" w:cs="Microsoft Sans Serif"/>
          <w:caps/>
          <w:sz w:val="24"/>
          <w:szCs w:val="24"/>
        </w:rPr>
        <w:t xml:space="preserve">  </w:t>
      </w:r>
      <w:r w:rsidRPr="00E6325B">
        <w:rPr>
          <w:rFonts w:ascii="Microsoft Sans Serif" w:hAnsi="Microsoft Sans Serif" w:cs="Microsoft Sans Serif"/>
          <w:caps/>
          <w:noProof/>
          <w:sz w:val="24"/>
          <w:szCs w:val="24"/>
        </w:rPr>
        <w:t>19104-2899</w:t>
      </w:r>
    </w:p>
    <w:p w:rsidR="00E6325B" w:rsidRDefault="00E6325B" w:rsidP="00E6325B">
      <w:pPr>
        <w:rPr>
          <w:rFonts w:ascii="Microsoft Sans Serif" w:hAnsi="Microsoft Sans Serif" w:cs="Microsoft Sans Serif"/>
          <w:b/>
          <w:caps/>
          <w:noProof/>
          <w:sz w:val="24"/>
          <w:szCs w:val="24"/>
        </w:rPr>
      </w:pPr>
      <w:r w:rsidRPr="00E6325B">
        <w:rPr>
          <w:rFonts w:ascii="Microsoft Sans Serif" w:hAnsi="Microsoft Sans Serif" w:cs="Microsoft Sans Serif"/>
          <w:b/>
          <w:caps/>
          <w:noProof/>
          <w:sz w:val="24"/>
          <w:szCs w:val="24"/>
        </w:rPr>
        <w:t>(215) 495-6524</w:t>
      </w:r>
    </w:p>
    <w:p w:rsidR="00E6325B" w:rsidRPr="00E6325B" w:rsidRDefault="00E6325B" w:rsidP="00E6325B">
      <w:pPr>
        <w:rPr>
          <w:rFonts w:ascii="Microsoft Sans Serif" w:hAnsi="Microsoft Sans Serif" w:cs="Microsoft Sans Serif"/>
          <w:b/>
          <w:i/>
          <w:caps/>
          <w:sz w:val="24"/>
          <w:szCs w:val="24"/>
          <w:u w:val="single"/>
        </w:rPr>
      </w:pPr>
      <w:r w:rsidRPr="00E6325B">
        <w:rPr>
          <w:rFonts w:ascii="Microsoft Sans Serif" w:hAnsi="Microsoft Sans Serif" w:cs="Microsoft Sans Serif"/>
          <w:b/>
          <w:i/>
          <w:caps/>
          <w:sz w:val="24"/>
          <w:szCs w:val="24"/>
          <w:u w:val="single"/>
        </w:rPr>
        <w:t>E-SERVICE</w:t>
      </w:r>
    </w:p>
    <w:p w:rsidR="00FD0374" w:rsidRPr="00E6325B" w:rsidRDefault="00FD0374" w:rsidP="00C016A2">
      <w:pPr>
        <w:tabs>
          <w:tab w:val="left" w:pos="0"/>
        </w:tabs>
        <w:jc w:val="both"/>
        <w:rPr>
          <w:b/>
          <w:sz w:val="24"/>
          <w:szCs w:val="24"/>
        </w:rPr>
      </w:pPr>
    </w:p>
    <w:sectPr w:rsidR="00FD0374" w:rsidRPr="00E6325B"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A3" w:rsidRDefault="00B76CA3">
      <w:r>
        <w:separator/>
      </w:r>
    </w:p>
  </w:endnote>
  <w:endnote w:type="continuationSeparator" w:id="0">
    <w:p w:rsidR="00B76CA3" w:rsidRDefault="00B76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081EF6">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A3" w:rsidRDefault="00B76CA3">
      <w:r>
        <w:separator/>
      </w:r>
    </w:p>
  </w:footnote>
  <w:footnote w:type="continuationSeparator" w:id="0">
    <w:p w:rsidR="00B76CA3" w:rsidRDefault="00B76C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252ED"/>
    <w:rsid w:val="00050F83"/>
    <w:rsid w:val="00052E32"/>
    <w:rsid w:val="000649C2"/>
    <w:rsid w:val="00076AB6"/>
    <w:rsid w:val="00081EF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1FE0"/>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150BF"/>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19A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76CA3"/>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25B"/>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AF7F5-6CE0-44C0-8322-B3DC7575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7</cp:revision>
  <cp:lastPrinted>2009-11-05T13:36:00Z</cp:lastPrinted>
  <dcterms:created xsi:type="dcterms:W3CDTF">2017-03-15T13:56:00Z</dcterms:created>
  <dcterms:modified xsi:type="dcterms:W3CDTF">2017-03-15T14:02:00Z</dcterms:modified>
</cp:coreProperties>
</file>