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9D1DC6" w:rsidRDefault="00F514FB" w:rsidP="00FD4BDA">
      <w:pPr>
        <w:widowControl/>
        <w:tabs>
          <w:tab w:val="center" w:pos="4680"/>
        </w:tabs>
        <w:suppressAutoHyphens/>
        <w:jc w:val="center"/>
        <w:rPr>
          <w:b/>
          <w:sz w:val="26"/>
          <w:szCs w:val="26"/>
        </w:rPr>
      </w:pPr>
      <w:r w:rsidRPr="009D1DC6">
        <w:rPr>
          <w:b/>
          <w:sz w:val="26"/>
          <w:szCs w:val="26"/>
        </w:rPr>
        <w:t>PENNSYLVANIA</w:t>
      </w:r>
    </w:p>
    <w:p w:rsidR="00F514FB" w:rsidRPr="009D1DC6" w:rsidRDefault="00F514FB" w:rsidP="00FD4BDA">
      <w:pPr>
        <w:widowControl/>
        <w:tabs>
          <w:tab w:val="center" w:pos="4680"/>
        </w:tabs>
        <w:suppressAutoHyphens/>
        <w:jc w:val="center"/>
        <w:rPr>
          <w:sz w:val="26"/>
          <w:szCs w:val="26"/>
        </w:rPr>
      </w:pPr>
      <w:r w:rsidRPr="009D1DC6">
        <w:rPr>
          <w:b/>
          <w:sz w:val="26"/>
          <w:szCs w:val="26"/>
        </w:rPr>
        <w:t>PUBLIC UTILITY COMMISSION</w:t>
      </w:r>
    </w:p>
    <w:p w:rsidR="00F514FB" w:rsidRPr="009D1DC6" w:rsidRDefault="00F514FB" w:rsidP="00FD4BDA">
      <w:pPr>
        <w:widowControl/>
        <w:tabs>
          <w:tab w:val="center" w:pos="4680"/>
        </w:tabs>
        <w:suppressAutoHyphens/>
        <w:jc w:val="center"/>
        <w:rPr>
          <w:sz w:val="26"/>
          <w:szCs w:val="26"/>
        </w:rPr>
      </w:pPr>
      <w:r w:rsidRPr="009D1DC6">
        <w:rPr>
          <w:b/>
          <w:sz w:val="26"/>
          <w:szCs w:val="26"/>
        </w:rPr>
        <w:t>Harrisburg, PA 17105-3265</w:t>
      </w:r>
    </w:p>
    <w:p w:rsidR="00F514FB" w:rsidRDefault="00F514FB" w:rsidP="00FD4BDA">
      <w:pPr>
        <w:widowControl/>
        <w:tabs>
          <w:tab w:val="left" w:pos="-720"/>
        </w:tabs>
        <w:suppressAutoHyphens/>
        <w:rPr>
          <w:sz w:val="26"/>
          <w:szCs w:val="26"/>
        </w:rPr>
      </w:pPr>
    </w:p>
    <w:p w:rsidR="00435500" w:rsidRPr="009D1DC6" w:rsidRDefault="00435500" w:rsidP="00FD4BDA">
      <w:pPr>
        <w:widowControl/>
        <w:tabs>
          <w:tab w:val="left" w:pos="-720"/>
        </w:tabs>
        <w:suppressAutoHyphens/>
        <w:rPr>
          <w:sz w:val="26"/>
          <w:szCs w:val="26"/>
        </w:rPr>
      </w:pPr>
    </w:p>
    <w:p w:rsidR="00F514FB" w:rsidRDefault="00F514FB" w:rsidP="00FD4BDA">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9D1DC6" w:rsidTr="00D353B7">
        <w:tc>
          <w:tcPr>
            <w:tcW w:w="4878" w:type="dxa"/>
          </w:tcPr>
          <w:p w:rsidR="00F514FB" w:rsidRPr="009D1DC6" w:rsidRDefault="00F514FB" w:rsidP="00FD4BDA">
            <w:pPr>
              <w:widowControl/>
              <w:rPr>
                <w:sz w:val="26"/>
                <w:szCs w:val="26"/>
              </w:rPr>
            </w:pPr>
          </w:p>
        </w:tc>
        <w:tc>
          <w:tcPr>
            <w:tcW w:w="4608" w:type="dxa"/>
          </w:tcPr>
          <w:p w:rsidR="00F514FB" w:rsidRPr="009D1DC6" w:rsidRDefault="00DD5D3F" w:rsidP="00FD4BDA">
            <w:pPr>
              <w:widowControl/>
              <w:jc w:val="right"/>
              <w:rPr>
                <w:sz w:val="26"/>
                <w:szCs w:val="26"/>
              </w:rPr>
            </w:pPr>
            <w:r w:rsidRPr="009D1DC6">
              <w:rPr>
                <w:sz w:val="26"/>
                <w:szCs w:val="26"/>
              </w:rPr>
              <w:t xml:space="preserve">Public Meeting held </w:t>
            </w:r>
            <w:r w:rsidR="007729B2">
              <w:rPr>
                <w:sz w:val="26"/>
                <w:szCs w:val="26"/>
              </w:rPr>
              <w:t>March 16</w:t>
            </w:r>
            <w:r w:rsidR="0000768D">
              <w:rPr>
                <w:sz w:val="26"/>
                <w:szCs w:val="26"/>
              </w:rPr>
              <w:t>, 2017</w:t>
            </w:r>
          </w:p>
          <w:p w:rsidR="00F514FB" w:rsidRDefault="00F514FB" w:rsidP="00FD4BDA">
            <w:pPr>
              <w:widowControl/>
              <w:jc w:val="right"/>
              <w:rPr>
                <w:sz w:val="26"/>
                <w:szCs w:val="26"/>
              </w:rPr>
            </w:pPr>
          </w:p>
          <w:p w:rsidR="00692078" w:rsidRDefault="00692078" w:rsidP="00FD4BDA">
            <w:pPr>
              <w:widowControl/>
              <w:jc w:val="right"/>
              <w:rPr>
                <w:sz w:val="26"/>
                <w:szCs w:val="26"/>
              </w:rPr>
            </w:pPr>
          </w:p>
          <w:p w:rsidR="00DD193B" w:rsidRPr="009D1DC6" w:rsidRDefault="00DD193B" w:rsidP="00FD4BDA">
            <w:pPr>
              <w:widowControl/>
              <w:jc w:val="right"/>
              <w:rPr>
                <w:sz w:val="26"/>
                <w:szCs w:val="26"/>
              </w:rPr>
            </w:pPr>
          </w:p>
          <w:p w:rsidR="00F514FB" w:rsidRPr="009D1DC6" w:rsidRDefault="00F514FB" w:rsidP="00FD4BDA">
            <w:pPr>
              <w:widowControl/>
              <w:jc w:val="right"/>
              <w:rPr>
                <w:sz w:val="26"/>
                <w:szCs w:val="26"/>
              </w:rPr>
            </w:pPr>
          </w:p>
        </w:tc>
      </w:tr>
      <w:tr w:rsidR="00F514FB" w:rsidRPr="009D1DC6" w:rsidTr="00D353B7">
        <w:tc>
          <w:tcPr>
            <w:tcW w:w="4878" w:type="dxa"/>
          </w:tcPr>
          <w:p w:rsidR="00F514FB" w:rsidRPr="009D1DC6" w:rsidRDefault="00F514FB" w:rsidP="00FD4BDA">
            <w:pPr>
              <w:widowControl/>
              <w:rPr>
                <w:sz w:val="26"/>
                <w:szCs w:val="26"/>
              </w:rPr>
            </w:pPr>
            <w:r w:rsidRPr="009D1DC6">
              <w:rPr>
                <w:sz w:val="26"/>
                <w:szCs w:val="26"/>
              </w:rPr>
              <w:t>Commissioners Present:</w:t>
            </w:r>
          </w:p>
          <w:p w:rsidR="00F514FB" w:rsidRPr="009D1DC6" w:rsidRDefault="00F514FB" w:rsidP="00FD4BDA">
            <w:pPr>
              <w:widowControl/>
              <w:rPr>
                <w:sz w:val="26"/>
                <w:szCs w:val="26"/>
              </w:rPr>
            </w:pPr>
          </w:p>
          <w:p w:rsidR="000D0C85" w:rsidRPr="009D1DC6" w:rsidRDefault="000D0C85" w:rsidP="00FD4BDA">
            <w:pPr>
              <w:widowControl/>
              <w:tabs>
                <w:tab w:val="left" w:pos="705"/>
              </w:tabs>
              <w:ind w:firstLine="720"/>
              <w:rPr>
                <w:sz w:val="26"/>
                <w:szCs w:val="26"/>
              </w:rPr>
            </w:pPr>
            <w:r w:rsidRPr="009D1DC6">
              <w:rPr>
                <w:sz w:val="26"/>
                <w:szCs w:val="26"/>
              </w:rPr>
              <w:t>Gladys M. Brown, Chairman</w:t>
            </w:r>
          </w:p>
          <w:p w:rsidR="000D0C85" w:rsidRPr="009D1DC6" w:rsidRDefault="000D0C85" w:rsidP="00FD4BDA">
            <w:pPr>
              <w:widowControl/>
              <w:tabs>
                <w:tab w:val="left" w:pos="705"/>
              </w:tabs>
              <w:ind w:firstLine="720"/>
              <w:rPr>
                <w:sz w:val="26"/>
                <w:szCs w:val="26"/>
              </w:rPr>
            </w:pPr>
            <w:r w:rsidRPr="009D1DC6">
              <w:rPr>
                <w:sz w:val="26"/>
                <w:szCs w:val="26"/>
              </w:rPr>
              <w:t>Andrew G. Place, Vice Chairman</w:t>
            </w:r>
          </w:p>
          <w:p w:rsidR="000D0C85" w:rsidRPr="009D1DC6" w:rsidRDefault="000D0C85" w:rsidP="00FD4BDA">
            <w:pPr>
              <w:widowControl/>
              <w:tabs>
                <w:tab w:val="left" w:pos="705"/>
              </w:tabs>
              <w:ind w:firstLine="720"/>
              <w:rPr>
                <w:sz w:val="26"/>
                <w:szCs w:val="26"/>
              </w:rPr>
            </w:pPr>
            <w:r w:rsidRPr="009D1DC6">
              <w:rPr>
                <w:sz w:val="26"/>
                <w:szCs w:val="26"/>
              </w:rPr>
              <w:t>John F. Coleman, Jr.</w:t>
            </w:r>
          </w:p>
          <w:p w:rsidR="000D0C85" w:rsidRPr="009D1DC6" w:rsidRDefault="000D0C85" w:rsidP="00FD4BDA">
            <w:pPr>
              <w:widowControl/>
              <w:ind w:left="720"/>
              <w:rPr>
                <w:sz w:val="26"/>
                <w:szCs w:val="26"/>
              </w:rPr>
            </w:pPr>
            <w:r w:rsidRPr="009D1DC6">
              <w:rPr>
                <w:sz w:val="26"/>
                <w:szCs w:val="26"/>
              </w:rPr>
              <w:t>Robert F. Powelson</w:t>
            </w:r>
          </w:p>
          <w:p w:rsidR="00571253" w:rsidRPr="009D1DC6" w:rsidRDefault="00571253" w:rsidP="00FD4BDA">
            <w:pPr>
              <w:widowControl/>
              <w:ind w:left="720"/>
              <w:rPr>
                <w:sz w:val="26"/>
                <w:szCs w:val="26"/>
              </w:rPr>
            </w:pPr>
            <w:r w:rsidRPr="009D1DC6">
              <w:rPr>
                <w:sz w:val="26"/>
                <w:szCs w:val="26"/>
              </w:rPr>
              <w:t>David W. Sweet</w:t>
            </w:r>
          </w:p>
          <w:p w:rsidR="00F514FB" w:rsidRDefault="00F514FB" w:rsidP="00FD4BDA">
            <w:pPr>
              <w:widowControl/>
              <w:rPr>
                <w:sz w:val="26"/>
                <w:szCs w:val="26"/>
              </w:rPr>
            </w:pPr>
          </w:p>
          <w:p w:rsidR="00CA5841" w:rsidRDefault="00CA5841" w:rsidP="00FD4BDA">
            <w:pPr>
              <w:widowControl/>
              <w:rPr>
                <w:sz w:val="26"/>
                <w:szCs w:val="26"/>
              </w:rPr>
            </w:pPr>
          </w:p>
          <w:p w:rsidR="00692078" w:rsidRDefault="00692078" w:rsidP="00FD4BDA">
            <w:pPr>
              <w:widowControl/>
              <w:rPr>
                <w:sz w:val="26"/>
                <w:szCs w:val="26"/>
              </w:rPr>
            </w:pPr>
          </w:p>
          <w:p w:rsidR="00F514FB" w:rsidRPr="009D1DC6" w:rsidRDefault="00F514FB" w:rsidP="00FD4BDA">
            <w:pPr>
              <w:widowControl/>
              <w:rPr>
                <w:sz w:val="26"/>
                <w:szCs w:val="26"/>
              </w:rPr>
            </w:pPr>
          </w:p>
        </w:tc>
        <w:tc>
          <w:tcPr>
            <w:tcW w:w="4608" w:type="dxa"/>
          </w:tcPr>
          <w:p w:rsidR="00F514FB" w:rsidRPr="009D1DC6" w:rsidRDefault="00F514FB" w:rsidP="00FD4BDA">
            <w:pPr>
              <w:widowControl/>
              <w:jc w:val="right"/>
              <w:rPr>
                <w:sz w:val="26"/>
                <w:szCs w:val="26"/>
              </w:rPr>
            </w:pPr>
          </w:p>
          <w:p w:rsidR="00F514FB" w:rsidRPr="009D1DC6" w:rsidRDefault="00F514FB" w:rsidP="00FD4BDA">
            <w:pPr>
              <w:widowControl/>
              <w:jc w:val="right"/>
              <w:rPr>
                <w:sz w:val="26"/>
                <w:szCs w:val="26"/>
              </w:rPr>
            </w:pPr>
          </w:p>
        </w:tc>
      </w:tr>
      <w:tr w:rsidR="00F514FB" w:rsidRPr="009D1DC6" w:rsidTr="00D353B7">
        <w:tc>
          <w:tcPr>
            <w:tcW w:w="4878" w:type="dxa"/>
          </w:tcPr>
          <w:p w:rsidR="00F514FB" w:rsidRPr="009D1DC6" w:rsidRDefault="00EF4DA3" w:rsidP="00FD4BDA">
            <w:pPr>
              <w:widowControl/>
              <w:rPr>
                <w:sz w:val="26"/>
                <w:szCs w:val="26"/>
              </w:rPr>
            </w:pPr>
            <w:r>
              <w:rPr>
                <w:sz w:val="26"/>
                <w:szCs w:val="26"/>
              </w:rPr>
              <w:t>Billy Wilburn</w:t>
            </w:r>
          </w:p>
          <w:p w:rsidR="00F514FB" w:rsidRPr="009D1DC6" w:rsidRDefault="00F514FB" w:rsidP="00FD4BDA">
            <w:pPr>
              <w:widowControl/>
              <w:rPr>
                <w:sz w:val="26"/>
                <w:szCs w:val="26"/>
              </w:rPr>
            </w:pPr>
          </w:p>
        </w:tc>
        <w:tc>
          <w:tcPr>
            <w:tcW w:w="4608" w:type="dxa"/>
          </w:tcPr>
          <w:p w:rsidR="00F514FB" w:rsidRPr="009D1DC6" w:rsidRDefault="00EF4DA3" w:rsidP="00FD4BDA">
            <w:pPr>
              <w:widowControl/>
              <w:jc w:val="right"/>
              <w:rPr>
                <w:sz w:val="26"/>
                <w:szCs w:val="26"/>
              </w:rPr>
            </w:pPr>
            <w:r>
              <w:rPr>
                <w:sz w:val="26"/>
                <w:szCs w:val="26"/>
              </w:rPr>
              <w:t>F-2015-2516708</w:t>
            </w:r>
          </w:p>
        </w:tc>
      </w:tr>
      <w:tr w:rsidR="00F514FB" w:rsidRPr="009D1DC6" w:rsidTr="00D353B7">
        <w:tc>
          <w:tcPr>
            <w:tcW w:w="4878" w:type="dxa"/>
          </w:tcPr>
          <w:p w:rsidR="00F514FB" w:rsidRPr="009D1DC6" w:rsidRDefault="00F514FB" w:rsidP="00FD4BDA">
            <w:pPr>
              <w:widowControl/>
              <w:ind w:firstLine="900"/>
              <w:rPr>
                <w:sz w:val="26"/>
                <w:szCs w:val="26"/>
              </w:rPr>
            </w:pPr>
            <w:r w:rsidRPr="009D1DC6">
              <w:rPr>
                <w:sz w:val="26"/>
                <w:szCs w:val="26"/>
              </w:rPr>
              <w:t>v.</w:t>
            </w:r>
          </w:p>
          <w:p w:rsidR="00F514FB" w:rsidRPr="009D1DC6" w:rsidRDefault="00F514FB" w:rsidP="00FD4BDA">
            <w:pPr>
              <w:widowControl/>
              <w:ind w:firstLine="1440"/>
              <w:rPr>
                <w:sz w:val="26"/>
                <w:szCs w:val="26"/>
              </w:rPr>
            </w:pPr>
          </w:p>
        </w:tc>
        <w:tc>
          <w:tcPr>
            <w:tcW w:w="4608" w:type="dxa"/>
          </w:tcPr>
          <w:p w:rsidR="00F514FB" w:rsidRPr="009D1DC6" w:rsidRDefault="00F514FB" w:rsidP="00FD4BDA">
            <w:pPr>
              <w:widowControl/>
              <w:rPr>
                <w:sz w:val="26"/>
                <w:szCs w:val="26"/>
              </w:rPr>
            </w:pPr>
          </w:p>
        </w:tc>
      </w:tr>
      <w:tr w:rsidR="00F514FB" w:rsidRPr="009D1DC6" w:rsidTr="00D353B7">
        <w:tc>
          <w:tcPr>
            <w:tcW w:w="4878" w:type="dxa"/>
          </w:tcPr>
          <w:p w:rsidR="00F514FB" w:rsidRPr="009D1DC6" w:rsidRDefault="00EF4DA3" w:rsidP="00FD4BDA">
            <w:pPr>
              <w:widowControl/>
              <w:rPr>
                <w:sz w:val="26"/>
                <w:szCs w:val="26"/>
              </w:rPr>
            </w:pPr>
            <w:r>
              <w:rPr>
                <w:sz w:val="26"/>
                <w:szCs w:val="26"/>
              </w:rPr>
              <w:t>PECO Energy</w:t>
            </w:r>
            <w:r w:rsidR="000D0C85" w:rsidRPr="009D1DC6">
              <w:rPr>
                <w:sz w:val="26"/>
                <w:szCs w:val="26"/>
              </w:rPr>
              <w:t xml:space="preserve"> Company</w:t>
            </w:r>
          </w:p>
        </w:tc>
        <w:tc>
          <w:tcPr>
            <w:tcW w:w="4608" w:type="dxa"/>
          </w:tcPr>
          <w:p w:rsidR="00F514FB" w:rsidRPr="009D1DC6" w:rsidRDefault="00F514FB" w:rsidP="00FD4BDA">
            <w:pPr>
              <w:widowControl/>
              <w:rPr>
                <w:sz w:val="26"/>
                <w:szCs w:val="26"/>
              </w:rPr>
            </w:pPr>
          </w:p>
        </w:tc>
      </w:tr>
    </w:tbl>
    <w:p w:rsidR="00F514FB" w:rsidRDefault="00F514FB" w:rsidP="00FD4BDA">
      <w:pPr>
        <w:widowControl/>
        <w:rPr>
          <w:sz w:val="26"/>
          <w:szCs w:val="26"/>
        </w:rPr>
      </w:pPr>
    </w:p>
    <w:p w:rsidR="00CA5841" w:rsidRDefault="00CA5841" w:rsidP="00FD4BDA">
      <w:pPr>
        <w:widowControl/>
        <w:rPr>
          <w:sz w:val="26"/>
          <w:szCs w:val="26"/>
        </w:rPr>
      </w:pPr>
    </w:p>
    <w:p w:rsidR="00692078" w:rsidRPr="009D1DC6" w:rsidRDefault="00692078" w:rsidP="00FD4BDA">
      <w:pPr>
        <w:widowControl/>
        <w:rPr>
          <w:sz w:val="26"/>
          <w:szCs w:val="26"/>
        </w:rPr>
      </w:pPr>
    </w:p>
    <w:p w:rsidR="00F514FB" w:rsidRPr="009D1DC6" w:rsidRDefault="00F514FB" w:rsidP="00FD4BDA">
      <w:pPr>
        <w:widowControl/>
        <w:rPr>
          <w:sz w:val="26"/>
          <w:szCs w:val="26"/>
        </w:rPr>
      </w:pPr>
    </w:p>
    <w:p w:rsidR="00F514FB" w:rsidRPr="009D1DC6" w:rsidRDefault="00F514FB" w:rsidP="00FD4BDA">
      <w:pPr>
        <w:widowControl/>
        <w:jc w:val="center"/>
        <w:rPr>
          <w:b/>
          <w:sz w:val="26"/>
          <w:szCs w:val="26"/>
        </w:rPr>
      </w:pPr>
      <w:r w:rsidRPr="009D1DC6">
        <w:rPr>
          <w:b/>
          <w:sz w:val="26"/>
          <w:szCs w:val="26"/>
        </w:rPr>
        <w:t>OPINION AND ORDER</w:t>
      </w:r>
    </w:p>
    <w:p w:rsidR="00F514FB" w:rsidRPr="009D1DC6" w:rsidRDefault="00F514FB" w:rsidP="00FD4BDA">
      <w:pPr>
        <w:widowControl/>
        <w:jc w:val="center"/>
        <w:rPr>
          <w:b/>
          <w:sz w:val="26"/>
          <w:szCs w:val="26"/>
        </w:rPr>
      </w:pPr>
    </w:p>
    <w:p w:rsidR="00F514FB" w:rsidRDefault="00F514FB" w:rsidP="00FD4BDA">
      <w:pPr>
        <w:widowControl/>
        <w:jc w:val="center"/>
        <w:rPr>
          <w:b/>
          <w:sz w:val="26"/>
          <w:szCs w:val="26"/>
        </w:rPr>
      </w:pPr>
    </w:p>
    <w:p w:rsidR="00435500" w:rsidRPr="009D1DC6" w:rsidRDefault="00435500" w:rsidP="00FD4BDA">
      <w:pPr>
        <w:widowControl/>
        <w:jc w:val="center"/>
        <w:rPr>
          <w:b/>
          <w:sz w:val="26"/>
          <w:szCs w:val="26"/>
        </w:rPr>
      </w:pPr>
    </w:p>
    <w:p w:rsidR="00F514FB" w:rsidRPr="009108AD" w:rsidRDefault="00F514FB" w:rsidP="00FD4BDA">
      <w:pPr>
        <w:widowControl/>
        <w:rPr>
          <w:b/>
          <w:sz w:val="26"/>
          <w:szCs w:val="26"/>
        </w:rPr>
      </w:pPr>
      <w:r w:rsidRPr="009108AD">
        <w:rPr>
          <w:b/>
          <w:sz w:val="26"/>
          <w:szCs w:val="26"/>
        </w:rPr>
        <w:t>BY THE COMMISSION:</w:t>
      </w:r>
    </w:p>
    <w:p w:rsidR="00F514FB" w:rsidRPr="009108AD" w:rsidRDefault="00F514FB" w:rsidP="00FD4BDA">
      <w:pPr>
        <w:widowControl/>
        <w:rPr>
          <w:sz w:val="26"/>
          <w:szCs w:val="26"/>
        </w:rPr>
      </w:pPr>
    </w:p>
    <w:p w:rsidR="00F514FB" w:rsidRPr="009108AD" w:rsidRDefault="00F514FB" w:rsidP="00FD4BDA">
      <w:pPr>
        <w:widowControl/>
        <w:rPr>
          <w:sz w:val="26"/>
          <w:szCs w:val="26"/>
        </w:rPr>
      </w:pPr>
    </w:p>
    <w:p w:rsidR="00CA43A5" w:rsidRPr="009108AD" w:rsidRDefault="00692078" w:rsidP="00FD4BDA">
      <w:pPr>
        <w:widowControl/>
        <w:spacing w:line="360" w:lineRule="auto"/>
        <w:rPr>
          <w:sz w:val="26"/>
          <w:szCs w:val="26"/>
        </w:rPr>
      </w:pPr>
      <w:r>
        <w:rPr>
          <w:sz w:val="26"/>
          <w:szCs w:val="26"/>
        </w:rPr>
        <w:tab/>
      </w:r>
      <w:r>
        <w:rPr>
          <w:sz w:val="26"/>
          <w:szCs w:val="26"/>
        </w:rPr>
        <w:tab/>
      </w:r>
      <w:r w:rsidR="00CA43A5" w:rsidRPr="009A2C20">
        <w:rPr>
          <w:sz w:val="26"/>
          <w:szCs w:val="26"/>
        </w:rPr>
        <w:t xml:space="preserve">Before the Pennsylvania Public Utility Commission (Commission) for consideration and </w:t>
      </w:r>
      <w:r w:rsidR="00CA43A5" w:rsidRPr="007729B2">
        <w:rPr>
          <w:sz w:val="26"/>
          <w:szCs w:val="26"/>
        </w:rPr>
        <w:t xml:space="preserve">disposition </w:t>
      </w:r>
      <w:r w:rsidR="00671E4C" w:rsidRPr="007729B2">
        <w:rPr>
          <w:color w:val="000000"/>
          <w:sz w:val="26"/>
        </w:rPr>
        <w:t xml:space="preserve">are the Exceptions </w:t>
      </w:r>
      <w:r w:rsidR="00A16587" w:rsidRPr="007729B2">
        <w:rPr>
          <w:color w:val="000000"/>
          <w:sz w:val="26"/>
        </w:rPr>
        <w:t xml:space="preserve">of </w:t>
      </w:r>
      <w:r w:rsidR="009A2C20" w:rsidRPr="007729B2">
        <w:rPr>
          <w:color w:val="000000"/>
          <w:sz w:val="26"/>
        </w:rPr>
        <w:t>Billy Wilburn (Complainant), filed on June 30, 2016</w:t>
      </w:r>
      <w:r w:rsidR="00671E4C" w:rsidRPr="007729B2">
        <w:rPr>
          <w:color w:val="000000"/>
          <w:sz w:val="26"/>
        </w:rPr>
        <w:t>,</w:t>
      </w:r>
      <w:r w:rsidR="007526AB" w:rsidRPr="007729B2">
        <w:rPr>
          <w:color w:val="000000"/>
          <w:sz w:val="26"/>
        </w:rPr>
        <w:t xml:space="preserve"> to the Initial Decision</w:t>
      </w:r>
      <w:r w:rsidR="00993405" w:rsidRPr="007729B2">
        <w:rPr>
          <w:color w:val="000000"/>
          <w:sz w:val="26"/>
        </w:rPr>
        <w:t xml:space="preserve"> (I.D.)</w:t>
      </w:r>
      <w:r w:rsidR="007526AB" w:rsidRPr="007729B2">
        <w:rPr>
          <w:color w:val="000000"/>
          <w:sz w:val="26"/>
        </w:rPr>
        <w:t xml:space="preserve"> </w:t>
      </w:r>
      <w:r w:rsidR="0085046A" w:rsidRPr="007729B2">
        <w:rPr>
          <w:color w:val="000000"/>
          <w:sz w:val="26"/>
        </w:rPr>
        <w:t>of Administrative Law J</w:t>
      </w:r>
      <w:r w:rsidR="002F1E53" w:rsidRPr="007729B2">
        <w:rPr>
          <w:color w:val="000000"/>
          <w:sz w:val="26"/>
        </w:rPr>
        <w:t xml:space="preserve">udge (ALJ) </w:t>
      </w:r>
      <w:r w:rsidR="009A2C20" w:rsidRPr="007729B2">
        <w:rPr>
          <w:color w:val="000000"/>
          <w:sz w:val="26"/>
        </w:rPr>
        <w:lastRenderedPageBreak/>
        <w:t>Cynthia</w:t>
      </w:r>
      <w:r>
        <w:rPr>
          <w:color w:val="000000"/>
          <w:sz w:val="26"/>
        </w:rPr>
        <w:t> </w:t>
      </w:r>
      <w:r w:rsidR="009A2C20" w:rsidRPr="007729B2">
        <w:rPr>
          <w:color w:val="000000"/>
          <w:sz w:val="26"/>
        </w:rPr>
        <w:t>Williams</w:t>
      </w:r>
      <w:r>
        <w:rPr>
          <w:color w:val="000000"/>
          <w:sz w:val="26"/>
        </w:rPr>
        <w:t> </w:t>
      </w:r>
      <w:r w:rsidR="009A2C20" w:rsidRPr="007729B2">
        <w:rPr>
          <w:color w:val="000000"/>
          <w:sz w:val="26"/>
        </w:rPr>
        <w:t>Fordham</w:t>
      </w:r>
      <w:r w:rsidR="00F012B4" w:rsidRPr="007729B2">
        <w:rPr>
          <w:color w:val="000000"/>
          <w:sz w:val="26"/>
        </w:rPr>
        <w:t xml:space="preserve">, </w:t>
      </w:r>
      <w:r w:rsidR="00346C47" w:rsidRPr="007729B2">
        <w:rPr>
          <w:color w:val="000000"/>
          <w:sz w:val="26"/>
        </w:rPr>
        <w:t xml:space="preserve">issued on </w:t>
      </w:r>
      <w:r w:rsidR="009A2C20" w:rsidRPr="007729B2">
        <w:rPr>
          <w:color w:val="000000"/>
          <w:sz w:val="26"/>
        </w:rPr>
        <w:t>June 28, 2016</w:t>
      </w:r>
      <w:r w:rsidR="00671E4C" w:rsidRPr="007729B2">
        <w:rPr>
          <w:color w:val="000000"/>
          <w:sz w:val="26"/>
        </w:rPr>
        <w:t>, in</w:t>
      </w:r>
      <w:r w:rsidR="0035728C" w:rsidRPr="007729B2">
        <w:rPr>
          <w:color w:val="000000"/>
          <w:sz w:val="26"/>
        </w:rPr>
        <w:t xml:space="preserve"> the above-captioned proceeding</w:t>
      </w:r>
      <w:r w:rsidR="00671E4C" w:rsidRPr="007729B2">
        <w:rPr>
          <w:color w:val="000000"/>
          <w:sz w:val="26"/>
        </w:rPr>
        <w:t>.</w:t>
      </w:r>
      <w:r w:rsidR="00FD4BDA">
        <w:rPr>
          <w:color w:val="000000"/>
          <w:sz w:val="26"/>
        </w:rPr>
        <w:t xml:space="preserve">  </w:t>
      </w:r>
      <w:r w:rsidR="0099569C" w:rsidRPr="007729B2">
        <w:rPr>
          <w:color w:val="000000"/>
          <w:sz w:val="26"/>
        </w:rPr>
        <w:t>A Reply to Exceptions was</w:t>
      </w:r>
      <w:r w:rsidR="0088530F">
        <w:rPr>
          <w:color w:val="000000"/>
          <w:sz w:val="26"/>
        </w:rPr>
        <w:t xml:space="preserve"> filed on July 7, 2016</w:t>
      </w:r>
      <w:r w:rsidR="009A2C20" w:rsidRPr="007729B2">
        <w:rPr>
          <w:color w:val="000000"/>
          <w:sz w:val="26"/>
        </w:rPr>
        <w:t xml:space="preserve"> by PECO Energy Company (PECO or the Company).</w:t>
      </w:r>
      <w:r w:rsidR="00271FC3" w:rsidRPr="007729B2">
        <w:rPr>
          <w:color w:val="000000"/>
          <w:sz w:val="26"/>
        </w:rPr>
        <w:t xml:space="preserve">  </w:t>
      </w:r>
      <w:r w:rsidR="00CA43A5" w:rsidRPr="007729B2">
        <w:rPr>
          <w:sz w:val="26"/>
          <w:szCs w:val="26"/>
        </w:rPr>
        <w:t>For the reason</w:t>
      </w:r>
      <w:r w:rsidR="00EA05CE" w:rsidRPr="007729B2">
        <w:rPr>
          <w:sz w:val="26"/>
          <w:szCs w:val="26"/>
        </w:rPr>
        <w:t>s discussed</w:t>
      </w:r>
      <w:r w:rsidR="002E5E87" w:rsidRPr="007729B2">
        <w:rPr>
          <w:sz w:val="26"/>
          <w:szCs w:val="26"/>
        </w:rPr>
        <w:t xml:space="preserve"> below, we will</w:t>
      </w:r>
      <w:r w:rsidR="00007CA6" w:rsidRPr="007729B2">
        <w:rPr>
          <w:sz w:val="26"/>
          <w:szCs w:val="26"/>
        </w:rPr>
        <w:t xml:space="preserve"> </w:t>
      </w:r>
      <w:r w:rsidR="007729B2" w:rsidRPr="007729B2">
        <w:rPr>
          <w:sz w:val="26"/>
          <w:szCs w:val="26"/>
        </w:rPr>
        <w:t>deny the Exceptions and adopt the Initial Decision.</w:t>
      </w:r>
    </w:p>
    <w:p w:rsidR="00CA43A5" w:rsidRPr="009108AD" w:rsidRDefault="00CA43A5" w:rsidP="00FD4BDA">
      <w:pPr>
        <w:widowControl/>
        <w:spacing w:line="360" w:lineRule="auto"/>
        <w:rPr>
          <w:sz w:val="26"/>
          <w:szCs w:val="26"/>
        </w:rPr>
      </w:pPr>
    </w:p>
    <w:p w:rsidR="00540755" w:rsidRPr="00E25636" w:rsidRDefault="00540755" w:rsidP="00FD4BDA">
      <w:pPr>
        <w:keepNext/>
        <w:widowControl/>
        <w:spacing w:line="360" w:lineRule="auto"/>
        <w:jc w:val="center"/>
        <w:rPr>
          <w:b/>
          <w:sz w:val="26"/>
          <w:szCs w:val="26"/>
        </w:rPr>
      </w:pPr>
      <w:bookmarkStart w:id="0" w:name="OLE_LINK1"/>
      <w:bookmarkStart w:id="1" w:name="OLE_LINK2"/>
      <w:r w:rsidRPr="00E25636">
        <w:rPr>
          <w:b/>
          <w:sz w:val="26"/>
          <w:szCs w:val="26"/>
        </w:rPr>
        <w:t>History of the Proceeding</w:t>
      </w:r>
    </w:p>
    <w:p w:rsidR="00540755" w:rsidRPr="00E25636" w:rsidRDefault="00540755" w:rsidP="00FD4BDA">
      <w:pPr>
        <w:keepNext/>
        <w:widowControl/>
        <w:spacing w:line="360" w:lineRule="auto"/>
        <w:rPr>
          <w:b/>
          <w:sz w:val="26"/>
          <w:szCs w:val="26"/>
          <w:u w:val="single"/>
        </w:rPr>
      </w:pPr>
    </w:p>
    <w:p w:rsidR="00E25636" w:rsidRPr="00CE54E4" w:rsidRDefault="00540755" w:rsidP="00FD4BDA">
      <w:pPr>
        <w:widowControl/>
        <w:spacing w:line="360" w:lineRule="auto"/>
        <w:rPr>
          <w:sz w:val="26"/>
          <w:szCs w:val="26"/>
        </w:rPr>
      </w:pPr>
      <w:r w:rsidRPr="00E25636">
        <w:rPr>
          <w:sz w:val="26"/>
          <w:szCs w:val="26"/>
        </w:rPr>
        <w:tab/>
      </w:r>
      <w:r w:rsidRPr="00E25636">
        <w:rPr>
          <w:sz w:val="26"/>
          <w:szCs w:val="26"/>
        </w:rPr>
        <w:tab/>
      </w:r>
      <w:r w:rsidR="00E25636" w:rsidRPr="00E25636">
        <w:rPr>
          <w:sz w:val="26"/>
          <w:szCs w:val="26"/>
        </w:rPr>
        <w:t>On December 7, 2015, the</w:t>
      </w:r>
      <w:r w:rsidR="00E25636">
        <w:rPr>
          <w:sz w:val="26"/>
          <w:szCs w:val="26"/>
        </w:rPr>
        <w:t xml:space="preserve"> </w:t>
      </w:r>
      <w:r w:rsidR="00903794">
        <w:rPr>
          <w:sz w:val="26"/>
          <w:szCs w:val="26"/>
        </w:rPr>
        <w:t>Complainant</w:t>
      </w:r>
      <w:r w:rsidR="00F53C86" w:rsidRPr="00E25636">
        <w:rPr>
          <w:sz w:val="26"/>
          <w:szCs w:val="26"/>
        </w:rPr>
        <w:t xml:space="preserve"> </w:t>
      </w:r>
      <w:r w:rsidRPr="00E25636">
        <w:rPr>
          <w:sz w:val="26"/>
          <w:szCs w:val="26"/>
        </w:rPr>
        <w:t>filed a Formal Complaint (Co</w:t>
      </w:r>
      <w:r w:rsidR="00E25636" w:rsidRPr="00E25636">
        <w:rPr>
          <w:sz w:val="26"/>
          <w:szCs w:val="26"/>
        </w:rPr>
        <w:t>mplaint) against PECO</w:t>
      </w:r>
      <w:r w:rsidR="00F541BF" w:rsidRPr="00E25636">
        <w:rPr>
          <w:sz w:val="26"/>
          <w:szCs w:val="26"/>
        </w:rPr>
        <w:t>,</w:t>
      </w:r>
      <w:r w:rsidR="00F53C86" w:rsidRPr="00E25636">
        <w:rPr>
          <w:sz w:val="26"/>
          <w:szCs w:val="26"/>
        </w:rPr>
        <w:t xml:space="preserve"> alleging </w:t>
      </w:r>
      <w:r w:rsidR="00047A22">
        <w:rPr>
          <w:sz w:val="26"/>
          <w:szCs w:val="26"/>
        </w:rPr>
        <w:t xml:space="preserve">that the Company was threatening to shut off his electric service, and requesting that the Commission modify </w:t>
      </w:r>
      <w:r w:rsidR="00870133">
        <w:rPr>
          <w:sz w:val="26"/>
          <w:szCs w:val="26"/>
        </w:rPr>
        <w:t>the terms of a payment arrangement</w:t>
      </w:r>
      <w:r w:rsidR="00047A22">
        <w:rPr>
          <w:sz w:val="26"/>
          <w:szCs w:val="26"/>
        </w:rPr>
        <w:t xml:space="preserve"> established</w:t>
      </w:r>
      <w:r w:rsidR="00903794">
        <w:rPr>
          <w:sz w:val="26"/>
          <w:szCs w:val="26"/>
        </w:rPr>
        <w:t xml:space="preserve"> for him</w:t>
      </w:r>
      <w:r w:rsidR="00047A22">
        <w:rPr>
          <w:sz w:val="26"/>
          <w:szCs w:val="26"/>
        </w:rPr>
        <w:t xml:space="preserve"> by </w:t>
      </w:r>
      <w:r w:rsidR="00D53972">
        <w:rPr>
          <w:sz w:val="26"/>
          <w:szCs w:val="26"/>
        </w:rPr>
        <w:t>the Commission’s Bureau of Consumer Services (BCS).</w:t>
      </w:r>
      <w:r w:rsidR="00D53972" w:rsidRPr="00E25636">
        <w:rPr>
          <w:rStyle w:val="FootnoteReference"/>
          <w:sz w:val="26"/>
          <w:szCs w:val="26"/>
        </w:rPr>
        <w:footnoteReference w:id="1"/>
      </w:r>
      <w:r w:rsidR="00870133">
        <w:rPr>
          <w:sz w:val="26"/>
          <w:szCs w:val="26"/>
        </w:rPr>
        <w:t xml:space="preserve">  According to the Complainant, the </w:t>
      </w:r>
      <w:r w:rsidR="00EA1B76">
        <w:rPr>
          <w:sz w:val="26"/>
          <w:szCs w:val="26"/>
        </w:rPr>
        <w:t>BCS payment arrangement required</w:t>
      </w:r>
      <w:r w:rsidR="00870133">
        <w:rPr>
          <w:sz w:val="26"/>
          <w:szCs w:val="26"/>
        </w:rPr>
        <w:t xml:space="preserve"> </w:t>
      </w:r>
      <w:r w:rsidR="00336271">
        <w:rPr>
          <w:sz w:val="26"/>
          <w:szCs w:val="26"/>
        </w:rPr>
        <w:t>five payments of $119.25 toward an arrearage of $596.25, plus the Complainant’s current monthly bill.  The Complainant asserted that he does not have the income to pay a</w:t>
      </w:r>
      <w:r w:rsidR="008219F1">
        <w:rPr>
          <w:sz w:val="26"/>
          <w:szCs w:val="26"/>
        </w:rPr>
        <w:t xml:space="preserve"> total monthly bill in excess of $200</w:t>
      </w:r>
      <w:r w:rsidR="00336271">
        <w:rPr>
          <w:sz w:val="26"/>
          <w:szCs w:val="26"/>
        </w:rPr>
        <w:t>.  The Complainant requested that the terms of the payment arrangement be revised to allow the arrearage to be paid off over a period of thirty-six months, which</w:t>
      </w:r>
      <w:r w:rsidR="00EA1B76">
        <w:rPr>
          <w:sz w:val="26"/>
          <w:szCs w:val="26"/>
        </w:rPr>
        <w:t>, according to the Complainant,</w:t>
      </w:r>
      <w:r w:rsidR="00336271">
        <w:rPr>
          <w:sz w:val="26"/>
          <w:szCs w:val="26"/>
        </w:rPr>
        <w:t xml:space="preserve"> would result in </w:t>
      </w:r>
      <w:r w:rsidR="00336271" w:rsidRPr="00CE54E4">
        <w:rPr>
          <w:sz w:val="26"/>
          <w:szCs w:val="26"/>
        </w:rPr>
        <w:t>payments of $16.50 per month plus the current bi</w:t>
      </w:r>
      <w:r w:rsidR="00EA1B76">
        <w:rPr>
          <w:sz w:val="26"/>
          <w:szCs w:val="26"/>
        </w:rPr>
        <w:t>ll</w:t>
      </w:r>
      <w:r w:rsidR="00336271" w:rsidRPr="00CE54E4">
        <w:rPr>
          <w:sz w:val="26"/>
          <w:szCs w:val="26"/>
        </w:rPr>
        <w:t>.</w:t>
      </w:r>
      <w:r w:rsidR="00375A40">
        <w:rPr>
          <w:sz w:val="26"/>
          <w:szCs w:val="26"/>
        </w:rPr>
        <w:t xml:space="preserve">  Complaint at 2-3.</w:t>
      </w:r>
    </w:p>
    <w:p w:rsidR="00E25636" w:rsidRPr="00CE54E4" w:rsidRDefault="00E25636" w:rsidP="00FD4BDA">
      <w:pPr>
        <w:widowControl/>
        <w:spacing w:line="360" w:lineRule="auto"/>
        <w:rPr>
          <w:sz w:val="26"/>
          <w:szCs w:val="26"/>
        </w:rPr>
      </w:pPr>
    </w:p>
    <w:p w:rsidR="00B43075" w:rsidRDefault="00CE54E4" w:rsidP="00FD4BDA">
      <w:pPr>
        <w:widowControl/>
        <w:spacing w:line="360" w:lineRule="auto"/>
        <w:rPr>
          <w:sz w:val="26"/>
          <w:szCs w:val="26"/>
        </w:rPr>
      </w:pPr>
      <w:r w:rsidRPr="00CE54E4">
        <w:rPr>
          <w:sz w:val="26"/>
          <w:szCs w:val="26"/>
        </w:rPr>
        <w:tab/>
      </w:r>
      <w:r w:rsidRPr="00CE54E4">
        <w:rPr>
          <w:sz w:val="26"/>
          <w:szCs w:val="26"/>
        </w:rPr>
        <w:tab/>
        <w:t>On December 14,</w:t>
      </w:r>
      <w:r w:rsidR="002B30EE">
        <w:rPr>
          <w:sz w:val="26"/>
          <w:szCs w:val="26"/>
        </w:rPr>
        <w:t xml:space="preserve"> 2015,</w:t>
      </w:r>
      <w:r w:rsidRPr="00CE54E4">
        <w:rPr>
          <w:sz w:val="26"/>
          <w:szCs w:val="26"/>
        </w:rPr>
        <w:t xml:space="preserve"> PECO filed an Answer to the Complaint, in which it </w:t>
      </w:r>
      <w:r w:rsidR="00496A87" w:rsidRPr="00CE54E4">
        <w:rPr>
          <w:sz w:val="26"/>
          <w:szCs w:val="26"/>
        </w:rPr>
        <w:t>denied</w:t>
      </w:r>
      <w:r w:rsidR="00CA411A" w:rsidRPr="00CE54E4">
        <w:rPr>
          <w:sz w:val="26"/>
          <w:szCs w:val="26"/>
        </w:rPr>
        <w:t xml:space="preserve"> most of</w:t>
      </w:r>
      <w:r w:rsidR="00496A87" w:rsidRPr="00CE54E4">
        <w:rPr>
          <w:sz w:val="26"/>
          <w:szCs w:val="26"/>
        </w:rPr>
        <w:t xml:space="preserve"> the</w:t>
      </w:r>
      <w:r w:rsidR="00F64F83" w:rsidRPr="00CE54E4">
        <w:rPr>
          <w:sz w:val="26"/>
          <w:szCs w:val="26"/>
        </w:rPr>
        <w:t xml:space="preserve"> material allegations set forth therein.  </w:t>
      </w:r>
      <w:r>
        <w:rPr>
          <w:sz w:val="26"/>
          <w:szCs w:val="26"/>
        </w:rPr>
        <w:t xml:space="preserve">PECO </w:t>
      </w:r>
      <w:r w:rsidR="003547EF">
        <w:rPr>
          <w:sz w:val="26"/>
          <w:szCs w:val="26"/>
        </w:rPr>
        <w:t xml:space="preserve">averred that the BCS </w:t>
      </w:r>
      <w:r w:rsidR="003547EF">
        <w:rPr>
          <w:sz w:val="26"/>
          <w:szCs w:val="26"/>
        </w:rPr>
        <w:lastRenderedPageBreak/>
        <w:t xml:space="preserve">decision at </w:t>
      </w:r>
      <w:r w:rsidR="003547EF" w:rsidRPr="00B56376">
        <w:rPr>
          <w:sz w:val="26"/>
          <w:szCs w:val="26"/>
        </w:rPr>
        <w:t>Case No. 3398833</w:t>
      </w:r>
      <w:r w:rsidR="003547EF">
        <w:rPr>
          <w:sz w:val="26"/>
          <w:szCs w:val="26"/>
        </w:rPr>
        <w:t xml:space="preserve"> established a Level 4 payment agreement,</w:t>
      </w:r>
      <w:r w:rsidR="00304EE6">
        <w:rPr>
          <w:rStyle w:val="FootnoteReference"/>
          <w:sz w:val="26"/>
          <w:szCs w:val="26"/>
        </w:rPr>
        <w:footnoteReference w:id="2"/>
      </w:r>
      <w:r w:rsidR="003547EF">
        <w:rPr>
          <w:sz w:val="26"/>
          <w:szCs w:val="26"/>
        </w:rPr>
        <w:t xml:space="preserve"> under which the Complainant was to pay a monthl</w:t>
      </w:r>
      <w:r w:rsidR="004C4B01">
        <w:rPr>
          <w:sz w:val="26"/>
          <w:szCs w:val="26"/>
        </w:rPr>
        <w:t xml:space="preserve">y budget bill of $150 </w:t>
      </w:r>
      <w:r w:rsidR="003547EF">
        <w:rPr>
          <w:sz w:val="26"/>
          <w:szCs w:val="26"/>
        </w:rPr>
        <w:t>plus a payment of $1</w:t>
      </w:r>
      <w:r w:rsidR="00717F76">
        <w:rPr>
          <w:sz w:val="26"/>
          <w:szCs w:val="26"/>
        </w:rPr>
        <w:t>20 toward an arrearage of $715.</w:t>
      </w:r>
      <w:r w:rsidR="003547EF">
        <w:rPr>
          <w:sz w:val="26"/>
          <w:szCs w:val="26"/>
        </w:rPr>
        <w:t>50.</w:t>
      </w:r>
      <w:r w:rsidR="00C44CE8">
        <w:rPr>
          <w:sz w:val="26"/>
          <w:szCs w:val="26"/>
        </w:rPr>
        <w:t xml:space="preserve">  PECO stated that the Complainant’s account activity statement, attached to the Answer as Exhibit 1, </w:t>
      </w:r>
      <w:r w:rsidR="0070067C">
        <w:rPr>
          <w:sz w:val="26"/>
          <w:szCs w:val="26"/>
        </w:rPr>
        <w:t>demonstrates</w:t>
      </w:r>
      <w:r w:rsidR="00C44CE8">
        <w:rPr>
          <w:sz w:val="26"/>
          <w:szCs w:val="26"/>
        </w:rPr>
        <w:t xml:space="preserve"> that the Complainant does not pay the entire amount billed and frequently makes late payments.</w:t>
      </w:r>
      <w:r w:rsidR="0070067C">
        <w:rPr>
          <w:sz w:val="26"/>
          <w:szCs w:val="26"/>
        </w:rPr>
        <w:t xml:space="preserve">  PECO contended that</w:t>
      </w:r>
      <w:r w:rsidR="00C23C47">
        <w:rPr>
          <w:sz w:val="26"/>
          <w:szCs w:val="26"/>
        </w:rPr>
        <w:t>, pursuant to 66 Pa. C.S. § 1405(d),</w:t>
      </w:r>
      <w:r w:rsidR="00C23C47">
        <w:rPr>
          <w:rStyle w:val="FootnoteReference"/>
          <w:sz w:val="26"/>
          <w:szCs w:val="26"/>
        </w:rPr>
        <w:footnoteReference w:id="3"/>
      </w:r>
      <w:r w:rsidR="0070067C">
        <w:rPr>
          <w:sz w:val="26"/>
          <w:szCs w:val="26"/>
        </w:rPr>
        <w:t xml:space="preserve"> the Complainant is not entitled to new payment terms because the BCS-issued payment agreement is still active </w:t>
      </w:r>
      <w:r w:rsidR="00F54342">
        <w:rPr>
          <w:sz w:val="26"/>
          <w:szCs w:val="26"/>
        </w:rPr>
        <w:t>and the Complainant has not demonstrated a decrease in income or significant change in circumstance.  Accordingly, PECO requested that the Com</w:t>
      </w:r>
      <w:r w:rsidR="00C23C47">
        <w:rPr>
          <w:sz w:val="26"/>
          <w:szCs w:val="26"/>
        </w:rPr>
        <w:t>plaint be dismissed.</w:t>
      </w:r>
      <w:r w:rsidR="00375A40">
        <w:rPr>
          <w:sz w:val="26"/>
          <w:szCs w:val="26"/>
        </w:rPr>
        <w:t xml:space="preserve">  Answer at 2-3.</w:t>
      </w:r>
    </w:p>
    <w:p w:rsidR="00B15B32" w:rsidRDefault="00B15B32" w:rsidP="00FD4BDA">
      <w:pPr>
        <w:widowControl/>
        <w:spacing w:line="360" w:lineRule="auto"/>
        <w:rPr>
          <w:sz w:val="26"/>
          <w:szCs w:val="26"/>
        </w:rPr>
      </w:pPr>
    </w:p>
    <w:p w:rsidR="00B15B32" w:rsidRDefault="00B15B32" w:rsidP="00FD4BDA">
      <w:pPr>
        <w:widowControl/>
        <w:spacing w:line="360" w:lineRule="auto"/>
        <w:rPr>
          <w:sz w:val="26"/>
          <w:szCs w:val="26"/>
        </w:rPr>
      </w:pPr>
      <w:r>
        <w:rPr>
          <w:sz w:val="26"/>
          <w:szCs w:val="26"/>
        </w:rPr>
        <w:tab/>
      </w:r>
      <w:r>
        <w:rPr>
          <w:sz w:val="26"/>
          <w:szCs w:val="26"/>
        </w:rPr>
        <w:tab/>
      </w:r>
      <w:r w:rsidRPr="00B15B32">
        <w:rPr>
          <w:sz w:val="26"/>
          <w:szCs w:val="26"/>
        </w:rPr>
        <w:t>By hearing notice dated December 21, 2015, this case was assigned to</w:t>
      </w:r>
      <w:r>
        <w:rPr>
          <w:sz w:val="26"/>
          <w:szCs w:val="26"/>
        </w:rPr>
        <w:t xml:space="preserve"> ALJ Fordham and a</w:t>
      </w:r>
      <w:r w:rsidRPr="00B15B32">
        <w:rPr>
          <w:sz w:val="26"/>
          <w:szCs w:val="26"/>
        </w:rPr>
        <w:t xml:space="preserve"> hearing was scheduled for Monday, February 29, 2016 at 9:30 a.m.</w:t>
      </w:r>
      <w:r>
        <w:rPr>
          <w:sz w:val="26"/>
          <w:szCs w:val="26"/>
        </w:rPr>
        <w:t xml:space="preserve">  The </w:t>
      </w:r>
      <w:r>
        <w:rPr>
          <w:sz w:val="26"/>
          <w:szCs w:val="26"/>
        </w:rPr>
        <w:lastRenderedPageBreak/>
        <w:t>ALJ subsequently issued a Prehearing Order dated February 2, 2016, which provided instructions to the Parties regarding the scheduled February 29, 2016 hearing.</w:t>
      </w:r>
    </w:p>
    <w:p w:rsidR="00B15B32" w:rsidRDefault="00B15B32" w:rsidP="00FD4BDA">
      <w:pPr>
        <w:widowControl/>
        <w:spacing w:line="360" w:lineRule="auto"/>
        <w:rPr>
          <w:sz w:val="26"/>
          <w:szCs w:val="26"/>
        </w:rPr>
      </w:pPr>
    </w:p>
    <w:p w:rsidR="00B15B32" w:rsidRDefault="00375A40" w:rsidP="00FD4BDA">
      <w:pPr>
        <w:widowControl/>
        <w:spacing w:line="360" w:lineRule="auto"/>
        <w:rPr>
          <w:sz w:val="26"/>
          <w:szCs w:val="26"/>
        </w:rPr>
      </w:pPr>
      <w:r>
        <w:rPr>
          <w:sz w:val="26"/>
          <w:szCs w:val="26"/>
        </w:rPr>
        <w:tab/>
      </w:r>
      <w:r>
        <w:rPr>
          <w:sz w:val="26"/>
          <w:szCs w:val="26"/>
        </w:rPr>
        <w:tab/>
        <w:t>In a letter dated February 13, 2016</w:t>
      </w:r>
      <w:r w:rsidR="00B15B32">
        <w:rPr>
          <w:sz w:val="26"/>
          <w:szCs w:val="26"/>
        </w:rPr>
        <w:t xml:space="preserve"> and addressed to the ALJ, the Complainant stated that he would be unable to attend the scheduled February 29, 2016 hearing “due to work commitments,” </w:t>
      </w:r>
      <w:r w:rsidR="00C67B52">
        <w:rPr>
          <w:sz w:val="26"/>
          <w:szCs w:val="26"/>
        </w:rPr>
        <w:t xml:space="preserve">and requested that the case be continued “until your next available hearing date.”  Complainant Exh. 1.  </w:t>
      </w:r>
      <w:r w:rsidR="00990471">
        <w:rPr>
          <w:sz w:val="26"/>
          <w:szCs w:val="26"/>
        </w:rPr>
        <w:t xml:space="preserve">The Complainant further stated that he had </w:t>
      </w:r>
      <w:r w:rsidR="00990471" w:rsidRPr="00990471">
        <w:rPr>
          <w:sz w:val="26"/>
          <w:szCs w:val="26"/>
        </w:rPr>
        <w:t>paid his cur</w:t>
      </w:r>
      <w:r w:rsidR="00990471">
        <w:rPr>
          <w:sz w:val="26"/>
          <w:szCs w:val="26"/>
        </w:rPr>
        <w:t>rent bill as instructed and would</w:t>
      </w:r>
      <w:r w:rsidR="00990471" w:rsidRPr="00990471">
        <w:rPr>
          <w:sz w:val="26"/>
          <w:szCs w:val="26"/>
        </w:rPr>
        <w:t xml:space="preserve"> continue to pay the current bill until the matter is resolved.  </w:t>
      </w:r>
      <w:r w:rsidR="00990471">
        <w:rPr>
          <w:sz w:val="26"/>
          <w:szCs w:val="26"/>
        </w:rPr>
        <w:t xml:space="preserve">In addition, the Complainant averred that he had advised PECO by email of his request for a continuance and that he copied PECO’s attorney on his February 13, 2016 letter.  </w:t>
      </w:r>
      <w:r w:rsidR="00990471" w:rsidRPr="00990471">
        <w:rPr>
          <w:i/>
          <w:sz w:val="26"/>
          <w:szCs w:val="26"/>
        </w:rPr>
        <w:t>Id</w:t>
      </w:r>
      <w:r w:rsidR="00990471">
        <w:rPr>
          <w:sz w:val="26"/>
          <w:szCs w:val="26"/>
        </w:rPr>
        <w:t>.</w:t>
      </w:r>
    </w:p>
    <w:p w:rsidR="00B15B32" w:rsidRDefault="00B15B32" w:rsidP="00FD4BDA">
      <w:pPr>
        <w:widowControl/>
        <w:spacing w:line="360" w:lineRule="auto"/>
        <w:rPr>
          <w:sz w:val="26"/>
          <w:szCs w:val="26"/>
        </w:rPr>
      </w:pPr>
    </w:p>
    <w:p w:rsidR="00B15B32" w:rsidRPr="00B15B32" w:rsidRDefault="00C14695" w:rsidP="00FD4BDA">
      <w:pPr>
        <w:widowControl/>
        <w:spacing w:line="360" w:lineRule="auto"/>
        <w:rPr>
          <w:sz w:val="26"/>
          <w:szCs w:val="26"/>
        </w:rPr>
      </w:pPr>
      <w:r>
        <w:rPr>
          <w:sz w:val="26"/>
          <w:szCs w:val="26"/>
        </w:rPr>
        <w:tab/>
      </w:r>
      <w:r>
        <w:rPr>
          <w:sz w:val="26"/>
          <w:szCs w:val="26"/>
        </w:rPr>
        <w:tab/>
        <w:t>In a letter dated February 19, 2016</w:t>
      </w:r>
      <w:r w:rsidR="00A634D0">
        <w:rPr>
          <w:sz w:val="26"/>
          <w:szCs w:val="26"/>
        </w:rPr>
        <w:t xml:space="preserve"> and addressed to the ALJ, PECO’s counsel</w:t>
      </w:r>
      <w:r w:rsidR="00926753">
        <w:rPr>
          <w:sz w:val="26"/>
          <w:szCs w:val="26"/>
        </w:rPr>
        <w:t>, Shawane L. Lee,</w:t>
      </w:r>
      <w:r w:rsidR="00A634D0">
        <w:rPr>
          <w:sz w:val="26"/>
          <w:szCs w:val="26"/>
        </w:rPr>
        <w:t xml:space="preserve"> </w:t>
      </w:r>
      <w:r w:rsidR="00926753">
        <w:rPr>
          <w:sz w:val="26"/>
          <w:szCs w:val="26"/>
        </w:rPr>
        <w:t xml:space="preserve">objected to the Complainant’s request for a continuance.  Ms. Lee argued that the Complainant did not specify the work commitment preventing him from attending the hearing, and therefore, did not establish good cause for granting his request.  In addition, Ms. Lee asserted that the Complainant </w:t>
      </w:r>
      <w:r w:rsidR="004C4B01">
        <w:rPr>
          <w:sz w:val="26"/>
          <w:szCs w:val="26"/>
        </w:rPr>
        <w:t>was abusing the Commission process by filing four</w:t>
      </w:r>
      <w:r w:rsidR="0012363D">
        <w:rPr>
          <w:sz w:val="26"/>
          <w:szCs w:val="26"/>
        </w:rPr>
        <w:t xml:space="preserve"> p</w:t>
      </w:r>
      <w:r w:rsidR="004C4B01">
        <w:rPr>
          <w:sz w:val="26"/>
          <w:szCs w:val="26"/>
        </w:rPr>
        <w:t>revious formal complaints and twelve</w:t>
      </w:r>
      <w:r w:rsidR="0012363D">
        <w:rPr>
          <w:sz w:val="26"/>
          <w:szCs w:val="26"/>
        </w:rPr>
        <w:t xml:space="preserve"> informal complaints in an effort to </w:t>
      </w:r>
      <w:r w:rsidR="004C4B01">
        <w:rPr>
          <w:sz w:val="26"/>
          <w:szCs w:val="26"/>
        </w:rPr>
        <w:t>stop collection on his account.</w:t>
      </w:r>
      <w:r w:rsidR="0012363D">
        <w:rPr>
          <w:sz w:val="26"/>
          <w:szCs w:val="26"/>
        </w:rPr>
        <w:t xml:space="preserve">  PECO Exh. 1.  Ms. Lee asked that the Complainant’s request for a continuance be denied, or in the alternative, “that this</w:t>
      </w:r>
      <w:r w:rsidR="0077324B">
        <w:rPr>
          <w:sz w:val="26"/>
          <w:szCs w:val="26"/>
        </w:rPr>
        <w:t xml:space="preserve"> matter be added to [ALJ Darlene</w:t>
      </w:r>
      <w:r w:rsidR="0012363D">
        <w:rPr>
          <w:sz w:val="26"/>
          <w:szCs w:val="26"/>
        </w:rPr>
        <w:t>] Heep’s March 31</w:t>
      </w:r>
      <w:r w:rsidR="0012363D" w:rsidRPr="0012363D">
        <w:rPr>
          <w:sz w:val="26"/>
          <w:szCs w:val="26"/>
          <w:vertAlign w:val="superscript"/>
        </w:rPr>
        <w:t>st</w:t>
      </w:r>
      <w:r w:rsidR="0012363D">
        <w:rPr>
          <w:sz w:val="26"/>
          <w:szCs w:val="26"/>
        </w:rPr>
        <w:t xml:space="preserve"> Call of the Docket commencing at 9:30</w:t>
      </w:r>
      <w:r w:rsidR="00435500">
        <w:rPr>
          <w:sz w:val="26"/>
          <w:szCs w:val="26"/>
        </w:rPr>
        <w:t> </w:t>
      </w:r>
      <w:r w:rsidR="0012363D">
        <w:rPr>
          <w:sz w:val="26"/>
          <w:szCs w:val="26"/>
        </w:rPr>
        <w:t xml:space="preserve">a.m.”  </w:t>
      </w:r>
      <w:r w:rsidR="0012363D" w:rsidRPr="0012363D">
        <w:rPr>
          <w:i/>
          <w:sz w:val="26"/>
          <w:szCs w:val="26"/>
        </w:rPr>
        <w:t>Id</w:t>
      </w:r>
      <w:r w:rsidR="0012363D">
        <w:rPr>
          <w:sz w:val="26"/>
          <w:szCs w:val="26"/>
        </w:rPr>
        <w:t>.</w:t>
      </w:r>
    </w:p>
    <w:p w:rsidR="00540755" w:rsidRDefault="00540755" w:rsidP="00FD4BDA">
      <w:pPr>
        <w:widowControl/>
        <w:spacing w:line="360" w:lineRule="auto"/>
        <w:rPr>
          <w:sz w:val="26"/>
          <w:szCs w:val="26"/>
        </w:rPr>
      </w:pPr>
    </w:p>
    <w:p w:rsidR="00CD6303" w:rsidRDefault="00CD6303" w:rsidP="00FD4BDA">
      <w:pPr>
        <w:widowControl/>
        <w:spacing w:line="360" w:lineRule="auto"/>
        <w:rPr>
          <w:color w:val="000000"/>
          <w:sz w:val="26"/>
        </w:rPr>
      </w:pPr>
      <w:r>
        <w:rPr>
          <w:color w:val="000000"/>
          <w:sz w:val="26"/>
        </w:rPr>
        <w:tab/>
      </w:r>
      <w:r>
        <w:rPr>
          <w:color w:val="000000"/>
          <w:sz w:val="26"/>
        </w:rPr>
        <w:tab/>
        <w:t>By Prehearing Order</w:t>
      </w:r>
      <w:r w:rsidR="00980FD5">
        <w:rPr>
          <w:color w:val="000000"/>
          <w:sz w:val="26"/>
        </w:rPr>
        <w:t xml:space="preserve"> #2</w:t>
      </w:r>
      <w:r>
        <w:rPr>
          <w:color w:val="000000"/>
          <w:sz w:val="26"/>
        </w:rPr>
        <w:t xml:space="preserve"> dated February 23, 2016, ALJ Fordham sustained PECO’s objection and denied the Complainant’s request for a continuance, finding that the Complainant failed to show why the proceeding should be delayed.  The ALJ stated that the Complainant did not explain why his alleged work commitment prevented him from appearing at the hearing or when he could be available.</w:t>
      </w:r>
      <w:r w:rsidR="00DF0EB4">
        <w:rPr>
          <w:color w:val="000000"/>
          <w:sz w:val="26"/>
        </w:rPr>
        <w:t xml:space="preserve">  </w:t>
      </w:r>
      <w:r w:rsidR="00D734C5">
        <w:rPr>
          <w:color w:val="000000"/>
          <w:sz w:val="26"/>
        </w:rPr>
        <w:t xml:space="preserve">Prehearing Order #2 at 2.  </w:t>
      </w:r>
      <w:r w:rsidR="00DF0EB4">
        <w:rPr>
          <w:color w:val="000000"/>
          <w:sz w:val="26"/>
        </w:rPr>
        <w:t>The ALJ</w:t>
      </w:r>
      <w:r w:rsidR="00980FD5">
        <w:rPr>
          <w:color w:val="000000"/>
          <w:sz w:val="26"/>
        </w:rPr>
        <w:t xml:space="preserve"> also repeated the instructions contained in the February 2, 2016 Prehearing </w:t>
      </w:r>
      <w:r w:rsidR="00980FD5">
        <w:rPr>
          <w:color w:val="000000"/>
          <w:sz w:val="26"/>
        </w:rPr>
        <w:lastRenderedPageBreak/>
        <w:t xml:space="preserve">Order regarding the </w:t>
      </w:r>
      <w:r w:rsidR="00DF2BA2">
        <w:rPr>
          <w:color w:val="000000"/>
          <w:sz w:val="26"/>
        </w:rPr>
        <w:t xml:space="preserve">February 29, 2016 </w:t>
      </w:r>
      <w:r w:rsidR="00980FD5">
        <w:rPr>
          <w:color w:val="000000"/>
          <w:sz w:val="26"/>
        </w:rPr>
        <w:t xml:space="preserve">hearing, and </w:t>
      </w:r>
      <w:r w:rsidR="00DF0EB4">
        <w:rPr>
          <w:color w:val="000000"/>
          <w:sz w:val="26"/>
        </w:rPr>
        <w:t>stated that the case would be dismissed if the Complainant failed to participate in the hearing and present evidence in support of the Complaint.</w:t>
      </w:r>
      <w:r w:rsidR="00D734C5">
        <w:rPr>
          <w:color w:val="000000"/>
          <w:sz w:val="26"/>
        </w:rPr>
        <w:t xml:space="preserve">  </w:t>
      </w:r>
      <w:r w:rsidR="00D734C5" w:rsidRPr="00D734C5">
        <w:rPr>
          <w:i/>
          <w:color w:val="000000"/>
          <w:sz w:val="26"/>
        </w:rPr>
        <w:t>Id</w:t>
      </w:r>
      <w:r w:rsidR="00D734C5">
        <w:rPr>
          <w:color w:val="000000"/>
          <w:sz w:val="26"/>
        </w:rPr>
        <w:t>. at 3-5.</w:t>
      </w:r>
    </w:p>
    <w:p w:rsidR="00CD6303" w:rsidRDefault="00CD6303" w:rsidP="00FD4BDA">
      <w:pPr>
        <w:widowControl/>
        <w:spacing w:line="360" w:lineRule="auto"/>
        <w:rPr>
          <w:color w:val="000000"/>
          <w:sz w:val="26"/>
        </w:rPr>
      </w:pPr>
    </w:p>
    <w:p w:rsidR="00CD6303" w:rsidRDefault="00CD6303" w:rsidP="00FD4BDA">
      <w:pPr>
        <w:widowControl/>
        <w:spacing w:line="360" w:lineRule="auto"/>
        <w:rPr>
          <w:color w:val="000000"/>
          <w:sz w:val="26"/>
        </w:rPr>
      </w:pPr>
      <w:r>
        <w:rPr>
          <w:color w:val="000000"/>
          <w:sz w:val="26"/>
        </w:rPr>
        <w:tab/>
      </w:r>
      <w:r>
        <w:rPr>
          <w:color w:val="000000"/>
          <w:sz w:val="26"/>
        </w:rPr>
        <w:tab/>
        <w:t>On February 29, 2016, the hearing before ALJ Fordham was held as scheduled.</w:t>
      </w:r>
      <w:r w:rsidR="00341151">
        <w:rPr>
          <w:rStyle w:val="FootnoteReference"/>
          <w:color w:val="000000"/>
          <w:sz w:val="26"/>
        </w:rPr>
        <w:footnoteReference w:id="4"/>
      </w:r>
      <w:r w:rsidR="00DF0EB4">
        <w:rPr>
          <w:color w:val="000000"/>
          <w:sz w:val="26"/>
        </w:rPr>
        <w:t xml:space="preserve">  </w:t>
      </w:r>
      <w:r w:rsidR="00047641">
        <w:rPr>
          <w:color w:val="000000"/>
          <w:sz w:val="26"/>
        </w:rPr>
        <w:t>PECO appeared</w:t>
      </w:r>
      <w:r w:rsidR="001C6A29">
        <w:rPr>
          <w:color w:val="000000"/>
          <w:sz w:val="26"/>
        </w:rPr>
        <w:t xml:space="preserve"> and was</w:t>
      </w:r>
      <w:r w:rsidR="00047641">
        <w:rPr>
          <w:color w:val="000000"/>
          <w:sz w:val="26"/>
        </w:rPr>
        <w:t xml:space="preserve"> represented by counsel, who</w:t>
      </w:r>
      <w:r w:rsidR="00341151">
        <w:rPr>
          <w:color w:val="000000"/>
          <w:sz w:val="26"/>
        </w:rPr>
        <w:t xml:space="preserve"> was accompanied by a regu</w:t>
      </w:r>
      <w:r w:rsidR="00047641">
        <w:rPr>
          <w:color w:val="000000"/>
          <w:sz w:val="26"/>
        </w:rPr>
        <w:t xml:space="preserve">latory assessor for the Company.  The regulatory assessor </w:t>
      </w:r>
      <w:r w:rsidR="00341151">
        <w:rPr>
          <w:color w:val="000000"/>
          <w:sz w:val="26"/>
        </w:rPr>
        <w:t xml:space="preserve">did not testify.  The Complainant did not appear at the hearing.  Tr. at 4, 7.  Counsel for PECO </w:t>
      </w:r>
      <w:r w:rsidR="00FF64D8">
        <w:rPr>
          <w:color w:val="000000"/>
          <w:sz w:val="26"/>
        </w:rPr>
        <w:t xml:space="preserve">moved to have the case dismissed with prejudice for failure of the Complainant to prosecute the Complaint.  </w:t>
      </w:r>
      <w:r w:rsidR="00FF64D8" w:rsidRPr="00FF64D8">
        <w:rPr>
          <w:i/>
          <w:color w:val="000000"/>
          <w:sz w:val="26"/>
        </w:rPr>
        <w:t>Id</w:t>
      </w:r>
      <w:r w:rsidR="00FF64D8">
        <w:rPr>
          <w:color w:val="000000"/>
          <w:sz w:val="26"/>
        </w:rPr>
        <w:t>. at 5-6.</w:t>
      </w:r>
      <w:r w:rsidR="001C6A29">
        <w:rPr>
          <w:color w:val="000000"/>
          <w:sz w:val="26"/>
        </w:rPr>
        <w:t xml:space="preserve">  In addition, t</w:t>
      </w:r>
      <w:r w:rsidR="00ED4C62">
        <w:rPr>
          <w:color w:val="000000"/>
          <w:sz w:val="26"/>
        </w:rPr>
        <w:t xml:space="preserve">he Complainant’s February 13, 2016 continuance request and PECO’s February 19, 2016 objection to the continuance request were admitted into the record as Complainant Exhibit 1 and PECO Exhibit 1, respectively.  </w:t>
      </w:r>
      <w:r w:rsidR="00ED4C62" w:rsidRPr="00ED4C62">
        <w:rPr>
          <w:i/>
          <w:color w:val="000000"/>
          <w:sz w:val="26"/>
        </w:rPr>
        <w:t>Id</w:t>
      </w:r>
      <w:r w:rsidR="00ED4C62">
        <w:rPr>
          <w:color w:val="000000"/>
          <w:sz w:val="26"/>
        </w:rPr>
        <w:t>. at 7.</w:t>
      </w:r>
    </w:p>
    <w:p w:rsidR="00DF0EB4" w:rsidRDefault="00DF0EB4" w:rsidP="00FD4BDA">
      <w:pPr>
        <w:widowControl/>
        <w:spacing w:line="360" w:lineRule="auto"/>
        <w:rPr>
          <w:color w:val="000000"/>
          <w:sz w:val="26"/>
        </w:rPr>
      </w:pPr>
    </w:p>
    <w:p w:rsidR="0099569C" w:rsidRDefault="003040F0" w:rsidP="00FD4BDA">
      <w:pPr>
        <w:widowControl/>
        <w:spacing w:line="360" w:lineRule="auto"/>
        <w:rPr>
          <w:color w:val="000000"/>
          <w:sz w:val="26"/>
        </w:rPr>
      </w:pPr>
      <w:r>
        <w:rPr>
          <w:color w:val="000000"/>
          <w:sz w:val="26"/>
        </w:rPr>
        <w:tab/>
      </w:r>
      <w:r>
        <w:rPr>
          <w:color w:val="000000"/>
          <w:sz w:val="26"/>
        </w:rPr>
        <w:tab/>
        <w:t xml:space="preserve">On June 28, 2016, the Commission issued the Initial Decision of ALJ Fordham, which </w:t>
      </w:r>
      <w:r w:rsidR="0099569C">
        <w:rPr>
          <w:color w:val="000000"/>
          <w:sz w:val="26"/>
        </w:rPr>
        <w:t>granted PECO’s motion to dismiss the Complaint with prejudice.  I.D. at</w:t>
      </w:r>
      <w:r w:rsidR="00435500">
        <w:rPr>
          <w:color w:val="000000"/>
          <w:sz w:val="26"/>
        </w:rPr>
        <w:t> </w:t>
      </w:r>
      <w:r w:rsidR="0099569C">
        <w:rPr>
          <w:color w:val="000000"/>
          <w:sz w:val="26"/>
        </w:rPr>
        <w:t>6-7.  As noted, the Complainant filed Exceptions to the Initial Decision on June 30, 2016, and PECO filed a Reply to Exceptions on July 7, 2016.</w:t>
      </w:r>
    </w:p>
    <w:p w:rsidR="00540755" w:rsidRPr="009F7B24" w:rsidRDefault="00540755" w:rsidP="00FD4BDA">
      <w:pPr>
        <w:widowControl/>
        <w:spacing w:line="360" w:lineRule="auto"/>
        <w:rPr>
          <w:color w:val="000000"/>
          <w:sz w:val="26"/>
        </w:rPr>
      </w:pPr>
    </w:p>
    <w:bookmarkEnd w:id="0"/>
    <w:bookmarkEnd w:id="1"/>
    <w:p w:rsidR="00540755" w:rsidRPr="009F7B24" w:rsidRDefault="00540755" w:rsidP="00FD4BDA">
      <w:pPr>
        <w:keepNext/>
        <w:widowControl/>
        <w:spacing w:line="360" w:lineRule="auto"/>
        <w:jc w:val="center"/>
        <w:rPr>
          <w:b/>
          <w:sz w:val="26"/>
          <w:szCs w:val="26"/>
        </w:rPr>
      </w:pPr>
      <w:r w:rsidRPr="009F7B24">
        <w:rPr>
          <w:b/>
          <w:sz w:val="26"/>
          <w:szCs w:val="26"/>
        </w:rPr>
        <w:t>Discussion</w:t>
      </w:r>
    </w:p>
    <w:p w:rsidR="00540755" w:rsidRPr="009F7B24" w:rsidRDefault="00540755" w:rsidP="00FD4BDA">
      <w:pPr>
        <w:keepNext/>
        <w:widowControl/>
        <w:spacing w:line="360" w:lineRule="auto"/>
        <w:rPr>
          <w:sz w:val="26"/>
          <w:szCs w:val="26"/>
        </w:rPr>
      </w:pPr>
    </w:p>
    <w:p w:rsidR="00540755" w:rsidRPr="009F7B24" w:rsidRDefault="00540755" w:rsidP="00FD4BDA">
      <w:pPr>
        <w:keepNext/>
        <w:widowControl/>
        <w:rPr>
          <w:b/>
          <w:sz w:val="26"/>
          <w:szCs w:val="26"/>
        </w:rPr>
      </w:pPr>
      <w:r w:rsidRPr="009F7B24">
        <w:rPr>
          <w:b/>
          <w:sz w:val="26"/>
          <w:szCs w:val="26"/>
        </w:rPr>
        <w:t>Legal Standards</w:t>
      </w:r>
    </w:p>
    <w:p w:rsidR="00540755" w:rsidRPr="009F7B24" w:rsidRDefault="00540755" w:rsidP="00FD4BDA">
      <w:pPr>
        <w:keepNext/>
        <w:widowControl/>
        <w:spacing w:line="360" w:lineRule="auto"/>
        <w:rPr>
          <w:sz w:val="26"/>
          <w:szCs w:val="26"/>
        </w:rPr>
      </w:pPr>
    </w:p>
    <w:p w:rsidR="009B413E" w:rsidRPr="00EE1D35" w:rsidRDefault="009B413E" w:rsidP="00FD4BDA">
      <w:pPr>
        <w:widowControl/>
        <w:spacing w:line="360" w:lineRule="auto"/>
        <w:ind w:firstLine="1440"/>
        <w:rPr>
          <w:sz w:val="26"/>
          <w:szCs w:val="26"/>
        </w:rPr>
      </w:pPr>
      <w:r w:rsidRPr="00EE1D35">
        <w:rPr>
          <w:sz w:val="26"/>
          <w:szCs w:val="26"/>
        </w:rPr>
        <w:t>As the proponent of a rule or order, the Complainant</w:t>
      </w:r>
      <w:r w:rsidR="00BF5DA1" w:rsidRPr="00EE1D35">
        <w:rPr>
          <w:sz w:val="26"/>
          <w:szCs w:val="26"/>
        </w:rPr>
        <w:t xml:space="preserve"> in this proceeding bear</w:t>
      </w:r>
      <w:r w:rsidR="00065D9C" w:rsidRPr="00EE1D35">
        <w:rPr>
          <w:sz w:val="26"/>
          <w:szCs w:val="26"/>
        </w:rPr>
        <w:t>s</w:t>
      </w:r>
      <w:r w:rsidRPr="00EE1D35">
        <w:rPr>
          <w:sz w:val="26"/>
          <w:szCs w:val="26"/>
        </w:rPr>
        <w:t xml:space="preserve"> the burden of proof pursuant to Section 332(a) of the Public Utility Code (Code), 66 Pa. C.S. § 332(a).  To establish a sufficient case and satisfy the burden of proof, the Complainant</w:t>
      </w:r>
      <w:r w:rsidR="00EE1D35">
        <w:rPr>
          <w:sz w:val="26"/>
          <w:szCs w:val="26"/>
        </w:rPr>
        <w:t xml:space="preserve"> must show that PECO</w:t>
      </w:r>
      <w:r w:rsidRPr="00EE1D35">
        <w:rPr>
          <w:sz w:val="26"/>
          <w:szCs w:val="26"/>
        </w:rPr>
        <w:t xml:space="preserve"> is responsible or accountable for the problem </w:t>
      </w:r>
      <w:r w:rsidRPr="00EE1D35">
        <w:rPr>
          <w:sz w:val="26"/>
          <w:szCs w:val="26"/>
        </w:rPr>
        <w:lastRenderedPageBreak/>
        <w:t xml:space="preserve">described in the Complaint.  </w:t>
      </w:r>
      <w:r w:rsidRPr="00EE1D35">
        <w:rPr>
          <w:i/>
          <w:sz w:val="26"/>
          <w:szCs w:val="26"/>
        </w:rPr>
        <w:t>Patterson v. The Bell Telephone Company of Pennsylvania</w:t>
      </w:r>
      <w:r w:rsidRPr="00EE1D35">
        <w:rPr>
          <w:sz w:val="26"/>
          <w:szCs w:val="26"/>
        </w:rPr>
        <w:t xml:space="preserve">, 72 Pa. P.U.C. 196 (1990).  Such a showing must be by a preponderance of the evidence.  </w:t>
      </w:r>
      <w:r w:rsidRPr="00EE1D35">
        <w:rPr>
          <w:i/>
          <w:iCs/>
          <w:sz w:val="26"/>
          <w:szCs w:val="26"/>
        </w:rPr>
        <w:t>Samuel J. Lansberry, Inc. v. Pa. PUC</w:t>
      </w:r>
      <w:r w:rsidRPr="00EE1D35">
        <w:rPr>
          <w:sz w:val="26"/>
          <w:szCs w:val="26"/>
        </w:rPr>
        <w:t xml:space="preserve">, 578 A.2d 600 (Pa. Cmwlth. 1990), </w:t>
      </w:r>
      <w:r w:rsidRPr="00EE1D35">
        <w:rPr>
          <w:i/>
          <w:sz w:val="26"/>
          <w:szCs w:val="26"/>
        </w:rPr>
        <w:t>alloc. denied,</w:t>
      </w:r>
      <w:r w:rsidRPr="00EE1D35">
        <w:rPr>
          <w:sz w:val="26"/>
          <w:szCs w:val="26"/>
        </w:rPr>
        <w:t xml:space="preserve"> 529 Pa. 654, 602 A.2d 863 (19</w:t>
      </w:r>
      <w:r w:rsidR="00065D9C" w:rsidRPr="00EE1D35">
        <w:rPr>
          <w:sz w:val="26"/>
          <w:szCs w:val="26"/>
        </w:rPr>
        <w:t>92).  That is, the Complainant’s</w:t>
      </w:r>
      <w:r w:rsidRPr="00EE1D35">
        <w:rPr>
          <w:sz w:val="26"/>
          <w:szCs w:val="26"/>
        </w:rPr>
        <w:t xml:space="preserve"> evidence must be more convincing, by even the smallest amo</w:t>
      </w:r>
      <w:r w:rsidR="00BF5DA1" w:rsidRPr="00EE1D35">
        <w:rPr>
          <w:sz w:val="26"/>
          <w:szCs w:val="26"/>
        </w:rPr>
        <w:t xml:space="preserve">unt, </w:t>
      </w:r>
      <w:r w:rsidR="00EE1D35">
        <w:rPr>
          <w:sz w:val="26"/>
          <w:szCs w:val="26"/>
        </w:rPr>
        <w:t>than that presented by PECO</w:t>
      </w:r>
      <w:r w:rsidRPr="00EE1D35">
        <w:rPr>
          <w:sz w:val="26"/>
          <w:szCs w:val="26"/>
        </w:rPr>
        <w:t xml:space="preserve">.  </w:t>
      </w:r>
      <w:r w:rsidRPr="00EE1D35">
        <w:rPr>
          <w:i/>
          <w:sz w:val="26"/>
          <w:szCs w:val="26"/>
        </w:rPr>
        <w:t>Se-Ling Hosiery, Inc. v. Margulies</w:t>
      </w:r>
      <w:r w:rsidRPr="00EE1D35">
        <w:rPr>
          <w:sz w:val="26"/>
          <w:szCs w:val="26"/>
        </w:rPr>
        <w:t>, 364 Pa. 45, 70 A.2d 854 (1950)</w:t>
      </w:r>
      <w:r w:rsidR="007D63D5" w:rsidRPr="00EE1D35">
        <w:rPr>
          <w:sz w:val="26"/>
          <w:szCs w:val="26"/>
        </w:rPr>
        <w:t xml:space="preserve"> (</w:t>
      </w:r>
      <w:r w:rsidR="007D63D5" w:rsidRPr="00EE1D35">
        <w:rPr>
          <w:i/>
          <w:sz w:val="26"/>
          <w:szCs w:val="26"/>
        </w:rPr>
        <w:t>Se-Ling Hosiery</w:t>
      </w:r>
      <w:r w:rsidR="007D63D5" w:rsidRPr="00EE1D35">
        <w:rPr>
          <w:sz w:val="26"/>
          <w:szCs w:val="26"/>
        </w:rPr>
        <w:t>)</w:t>
      </w:r>
      <w:r w:rsidRPr="00EE1D35">
        <w:rPr>
          <w:sz w:val="26"/>
          <w:szCs w:val="26"/>
        </w:rPr>
        <w:t xml:space="preserve">.  Additionally, this Commission’s decision must be supported by substantial evidence in the record.  More is required than a mere trace of evidence or a suspicion of the existence of a fact sought to be established.  </w:t>
      </w:r>
      <w:r w:rsidRPr="00EE1D35">
        <w:rPr>
          <w:i/>
          <w:sz w:val="26"/>
          <w:szCs w:val="26"/>
        </w:rPr>
        <w:t xml:space="preserve">Norfolk &amp; Western Ry. Co. v. Pa. PUC, </w:t>
      </w:r>
      <w:r w:rsidRPr="00EE1D35">
        <w:rPr>
          <w:sz w:val="26"/>
          <w:szCs w:val="26"/>
        </w:rPr>
        <w:t>489 Pa. 109, 413 A.2d 1037 (1980).</w:t>
      </w:r>
    </w:p>
    <w:p w:rsidR="009B413E" w:rsidRPr="00EE1D35" w:rsidRDefault="009B413E" w:rsidP="00FD4BDA">
      <w:pPr>
        <w:widowControl/>
        <w:spacing w:line="360" w:lineRule="auto"/>
        <w:rPr>
          <w:sz w:val="26"/>
          <w:szCs w:val="26"/>
        </w:rPr>
      </w:pPr>
    </w:p>
    <w:p w:rsidR="009B413E" w:rsidRPr="00EE1D35" w:rsidRDefault="009B413E" w:rsidP="00FD4BDA">
      <w:pPr>
        <w:widowControl/>
        <w:spacing w:line="360" w:lineRule="auto"/>
        <w:ind w:firstLine="1440"/>
        <w:rPr>
          <w:rFonts w:ascii="Times New (W1)" w:hAnsi="Times New (W1)"/>
          <w:iCs/>
          <w:sz w:val="26"/>
        </w:rPr>
      </w:pPr>
      <w:r w:rsidRPr="00EE1D35">
        <w:rPr>
          <w:sz w:val="26"/>
        </w:rPr>
        <w:t>Upon the presentation by the Complainant of evidence sufficient to initially satisfy the burden of proof, the burden of going forward with the evidence to rebut the evidence of the Complainant</w:t>
      </w:r>
      <w:r w:rsidR="00946585" w:rsidRPr="00EE1D35">
        <w:rPr>
          <w:sz w:val="26"/>
        </w:rPr>
        <w:t xml:space="preserve"> shi</w:t>
      </w:r>
      <w:r w:rsidR="00EE1D35">
        <w:rPr>
          <w:sz w:val="26"/>
        </w:rPr>
        <w:t>fts to PECO</w:t>
      </w:r>
      <w:r w:rsidRPr="00EE1D35">
        <w:rPr>
          <w:sz w:val="26"/>
        </w:rPr>
        <w:t>.  I</w:t>
      </w:r>
      <w:r w:rsidR="000A1915" w:rsidRPr="00EE1D35">
        <w:rPr>
          <w:sz w:val="26"/>
        </w:rPr>
        <w:t>f the evidence presented by</w:t>
      </w:r>
      <w:r w:rsidR="00EE1D35">
        <w:rPr>
          <w:sz w:val="26"/>
        </w:rPr>
        <w:t xml:space="preserve"> PECO</w:t>
      </w:r>
      <w:r w:rsidRPr="00EE1D35">
        <w:rPr>
          <w:sz w:val="26"/>
        </w:rPr>
        <w:t xml:space="preserve"> is of co</w:t>
      </w:r>
      <w:r w:rsidRPr="00EE1D35">
        <w:rPr>
          <w:sz w:val="26"/>
        </w:rPr>
        <w:noBreakHyphen/>
        <w:t>equal value or “weight,” the burden of proof has not been satisfied.  The Complainant</w:t>
      </w:r>
      <w:r w:rsidR="00946585" w:rsidRPr="00EE1D35">
        <w:rPr>
          <w:sz w:val="26"/>
        </w:rPr>
        <w:t xml:space="preserve"> now has</w:t>
      </w:r>
      <w:r w:rsidRPr="00EE1D35">
        <w:rPr>
          <w:sz w:val="26"/>
        </w:rPr>
        <w:t xml:space="preserve"> to provide some additiona</w:t>
      </w:r>
      <w:r w:rsidR="000A1915" w:rsidRPr="00EE1D35">
        <w:rPr>
          <w:sz w:val="26"/>
        </w:rPr>
        <w:t>l evi</w:t>
      </w:r>
      <w:r w:rsidR="00EE1D35">
        <w:rPr>
          <w:sz w:val="26"/>
        </w:rPr>
        <w:t>dence to rebut that of PECO</w:t>
      </w:r>
      <w:r w:rsidRPr="00EE1D35">
        <w:rPr>
          <w:sz w:val="26"/>
        </w:rPr>
        <w:t xml:space="preserve">. </w:t>
      </w:r>
      <w:r w:rsidRPr="00EE1D35">
        <w:rPr>
          <w:iCs/>
          <w:sz w:val="26"/>
        </w:rPr>
        <w:t xml:space="preserve"> </w:t>
      </w:r>
      <w:hyperlink r:id="rId9" w:history="1">
        <w:r w:rsidRPr="00EE1D35">
          <w:rPr>
            <w:rFonts w:ascii="Times New (W1)" w:hAnsi="Times New (W1)"/>
            <w:i/>
            <w:iCs/>
            <w:sz w:val="26"/>
          </w:rPr>
          <w:t>Burleson v. Pa. PUC,</w:t>
        </w:r>
        <w:r w:rsidRPr="00EE1D35">
          <w:rPr>
            <w:rFonts w:ascii="Times New (W1)" w:hAnsi="Times New (W1)"/>
            <w:iCs/>
            <w:sz w:val="26"/>
          </w:rPr>
          <w:t xml:space="preserve"> 443 A.2d 1373 (Pa. Cmwlth. 1982), </w:t>
        </w:r>
        <w:r w:rsidRPr="00EE1D35">
          <w:rPr>
            <w:rFonts w:ascii="Times New (W1)" w:hAnsi="Times New (W1)"/>
            <w:i/>
            <w:iCs/>
            <w:sz w:val="26"/>
          </w:rPr>
          <w:t>aff’d,</w:t>
        </w:r>
        <w:r w:rsidRPr="00EE1D35">
          <w:rPr>
            <w:rFonts w:ascii="Times New (W1)" w:hAnsi="Times New (W1)"/>
            <w:iCs/>
            <w:sz w:val="26"/>
          </w:rPr>
          <w:t xml:space="preserve"> 501 Pa. 433, 461 A.2d 1234 (1983).</w:t>
        </w:r>
      </w:hyperlink>
    </w:p>
    <w:p w:rsidR="009B413E" w:rsidRPr="00EE1D35" w:rsidRDefault="009B413E" w:rsidP="00FD4BDA">
      <w:pPr>
        <w:widowControl/>
        <w:spacing w:line="360" w:lineRule="auto"/>
        <w:rPr>
          <w:rFonts w:ascii="Times New (W1)" w:hAnsi="Times New (W1)"/>
          <w:sz w:val="26"/>
        </w:rPr>
      </w:pPr>
    </w:p>
    <w:p w:rsidR="009B413E" w:rsidRPr="00946585" w:rsidRDefault="009B413E" w:rsidP="00FD4BDA">
      <w:pPr>
        <w:widowControl/>
        <w:spacing w:line="360" w:lineRule="auto"/>
        <w:ind w:firstLine="1440"/>
        <w:rPr>
          <w:sz w:val="26"/>
        </w:rPr>
      </w:pPr>
      <w:r w:rsidRPr="00EE1D35">
        <w:rPr>
          <w:sz w:val="26"/>
        </w:rPr>
        <w:t xml:space="preserve">While the burden of going forward with the evidence may shift back and forth during a proceeding, the burden of proof never shifts.  The burden of proof always remains on the party seeking affirmative relief from the Commission.  </w:t>
      </w:r>
      <w:r w:rsidRPr="00EE1D35">
        <w:rPr>
          <w:i/>
          <w:sz w:val="26"/>
        </w:rPr>
        <w:t xml:space="preserve">Milkie v. Pa. PUC, </w:t>
      </w:r>
      <w:r w:rsidRPr="00EE1D35">
        <w:rPr>
          <w:sz w:val="26"/>
        </w:rPr>
        <w:t>768 A.2d 1217 (Pa. Cmwlth. 2001).</w:t>
      </w:r>
    </w:p>
    <w:p w:rsidR="00D74FE7" w:rsidRPr="00097F29" w:rsidRDefault="00D74FE7" w:rsidP="00FD4BDA">
      <w:pPr>
        <w:widowControl/>
        <w:spacing w:line="360" w:lineRule="auto"/>
        <w:rPr>
          <w:sz w:val="26"/>
          <w:szCs w:val="26"/>
        </w:rPr>
      </w:pPr>
    </w:p>
    <w:p w:rsidR="002E3B71" w:rsidRPr="006B1444" w:rsidRDefault="002E3B71" w:rsidP="00FD4BDA">
      <w:pPr>
        <w:widowControl/>
        <w:spacing w:line="360" w:lineRule="auto"/>
        <w:ind w:firstLine="1440"/>
        <w:rPr>
          <w:sz w:val="26"/>
          <w:szCs w:val="26"/>
        </w:rPr>
      </w:pPr>
      <w:r w:rsidRPr="006B1444">
        <w:rPr>
          <w:sz w:val="26"/>
          <w:szCs w:val="26"/>
        </w:rPr>
        <w:t xml:space="preserve">Finally, 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10" w:history="1">
        <w:r w:rsidRPr="006B1444">
          <w:rPr>
            <w:i/>
            <w:iCs/>
            <w:sz w:val="26"/>
            <w:szCs w:val="26"/>
          </w:rPr>
          <w:t>Consolidated Ra</w:t>
        </w:r>
        <w:r w:rsidRPr="006B1444">
          <w:rPr>
            <w:i/>
            <w:iCs/>
            <w:color w:val="000000"/>
            <w:sz w:val="26"/>
            <w:szCs w:val="26"/>
          </w:rPr>
          <w:t xml:space="preserve">il Corp. v. Pa. PUC, </w:t>
        </w:r>
        <w:r w:rsidRPr="006B1444">
          <w:rPr>
            <w:color w:val="000000"/>
            <w:sz w:val="26"/>
            <w:szCs w:val="26"/>
          </w:rPr>
          <w:t>625 A.2d 741 (Pa. Cmwlth. 1993);</w:t>
        </w:r>
      </w:hyperlink>
      <w:r w:rsidRPr="006B1444">
        <w:rPr>
          <w:color w:val="000000"/>
          <w:sz w:val="26"/>
          <w:szCs w:val="26"/>
        </w:rPr>
        <w:t xml:space="preserve"> </w:t>
      </w:r>
      <w:r w:rsidRPr="006B1444">
        <w:rPr>
          <w:i/>
          <w:color w:val="000000"/>
          <w:sz w:val="26"/>
          <w:szCs w:val="26"/>
        </w:rPr>
        <w:t xml:space="preserve">also </w:t>
      </w:r>
      <w:r w:rsidRPr="006B1444">
        <w:rPr>
          <w:i/>
          <w:iCs/>
          <w:color w:val="000000"/>
          <w:sz w:val="26"/>
          <w:szCs w:val="26"/>
        </w:rPr>
        <w:lastRenderedPageBreak/>
        <w:t xml:space="preserve">see, generally, </w:t>
      </w:r>
      <w:hyperlink r:id="rId11" w:history="1">
        <w:r w:rsidRPr="006B1444">
          <w:rPr>
            <w:i/>
            <w:iCs/>
            <w:color w:val="000000"/>
            <w:sz w:val="26"/>
            <w:szCs w:val="26"/>
          </w:rPr>
          <w:t>University of Pennsylvania v. Pa. PUC</w:t>
        </w:r>
        <w:r w:rsidRPr="006B1444">
          <w:rPr>
            <w:color w:val="000000"/>
            <w:sz w:val="26"/>
            <w:szCs w:val="26"/>
          </w:rPr>
          <w:t>, 485 A.2d 1217 (Pa. Cmwlth. 1984).</w:t>
        </w:r>
      </w:hyperlink>
    </w:p>
    <w:p w:rsidR="002E3B71" w:rsidRPr="006B1444" w:rsidRDefault="002E3B71" w:rsidP="00FD4BDA">
      <w:pPr>
        <w:widowControl/>
        <w:spacing w:line="360" w:lineRule="auto"/>
        <w:rPr>
          <w:sz w:val="26"/>
          <w:szCs w:val="26"/>
        </w:rPr>
      </w:pPr>
    </w:p>
    <w:p w:rsidR="00B25F9C" w:rsidRPr="00B01E1C" w:rsidRDefault="00B25F9C" w:rsidP="00FD4BDA">
      <w:pPr>
        <w:keepNext/>
        <w:keepLines/>
        <w:widowControl/>
        <w:spacing w:line="360" w:lineRule="auto"/>
        <w:rPr>
          <w:b/>
          <w:sz w:val="26"/>
          <w:szCs w:val="26"/>
        </w:rPr>
      </w:pPr>
      <w:r w:rsidRPr="006B1444">
        <w:rPr>
          <w:b/>
          <w:sz w:val="26"/>
          <w:szCs w:val="26"/>
        </w:rPr>
        <w:t xml:space="preserve">ALJ’s Initial </w:t>
      </w:r>
      <w:r w:rsidRPr="00B01E1C">
        <w:rPr>
          <w:b/>
          <w:sz w:val="26"/>
          <w:szCs w:val="26"/>
        </w:rPr>
        <w:t>Decision</w:t>
      </w:r>
    </w:p>
    <w:p w:rsidR="00554C80" w:rsidRPr="00B01E1C" w:rsidRDefault="00554C80" w:rsidP="00FD4BDA">
      <w:pPr>
        <w:keepNext/>
        <w:keepLines/>
        <w:widowControl/>
        <w:spacing w:line="360" w:lineRule="auto"/>
        <w:rPr>
          <w:sz w:val="26"/>
        </w:rPr>
      </w:pPr>
    </w:p>
    <w:p w:rsidR="00554C80" w:rsidRPr="00B01E1C" w:rsidRDefault="00B01E1C" w:rsidP="00FD4BDA">
      <w:pPr>
        <w:widowControl/>
        <w:spacing w:line="360" w:lineRule="auto"/>
        <w:ind w:firstLine="1440"/>
        <w:rPr>
          <w:sz w:val="26"/>
          <w:szCs w:val="26"/>
        </w:rPr>
      </w:pPr>
      <w:r w:rsidRPr="00B01E1C">
        <w:rPr>
          <w:sz w:val="26"/>
          <w:szCs w:val="26"/>
        </w:rPr>
        <w:t>ALJ Fordham made seven</w:t>
      </w:r>
      <w:r w:rsidR="00554C80" w:rsidRPr="00B01E1C">
        <w:rPr>
          <w:sz w:val="26"/>
          <w:szCs w:val="26"/>
        </w:rPr>
        <w:t xml:space="preserve"> F</w:t>
      </w:r>
      <w:r w:rsidR="003F6502" w:rsidRPr="00B01E1C">
        <w:rPr>
          <w:sz w:val="26"/>
          <w:szCs w:val="26"/>
        </w:rPr>
        <w:t>i</w:t>
      </w:r>
      <w:r w:rsidRPr="00B01E1C">
        <w:rPr>
          <w:sz w:val="26"/>
          <w:szCs w:val="26"/>
        </w:rPr>
        <w:t>ndings of Fact and reached six</w:t>
      </w:r>
      <w:r w:rsidR="00554C80" w:rsidRPr="00B01E1C">
        <w:rPr>
          <w:sz w:val="26"/>
          <w:szCs w:val="26"/>
        </w:rPr>
        <w:t xml:space="preserve"> Conclusions of Law.  I.D. at 3</w:t>
      </w:r>
      <w:r w:rsidRPr="00B01E1C">
        <w:rPr>
          <w:sz w:val="26"/>
          <w:szCs w:val="26"/>
        </w:rPr>
        <w:t>-4, 6</w:t>
      </w:r>
      <w:r w:rsidR="00554C80" w:rsidRPr="00B01E1C">
        <w:rPr>
          <w:sz w:val="26"/>
          <w:szCs w:val="26"/>
        </w:rPr>
        <w:t xml:space="preserve">.  The Findings of Fact and Conclusions of Law are incorporated herein by reference and are adopted without comment unless they are either expressly or by necessary implication rejected or modified by this Opinion and Order. </w:t>
      </w:r>
    </w:p>
    <w:p w:rsidR="00554C80" w:rsidRPr="00B01E1C" w:rsidRDefault="00554C80" w:rsidP="00FD4BDA">
      <w:pPr>
        <w:widowControl/>
        <w:spacing w:line="360" w:lineRule="auto"/>
        <w:rPr>
          <w:sz w:val="26"/>
          <w:szCs w:val="26"/>
        </w:rPr>
      </w:pPr>
    </w:p>
    <w:p w:rsidR="009362CE" w:rsidRDefault="003F6502" w:rsidP="00FD4BDA">
      <w:pPr>
        <w:widowControl/>
        <w:spacing w:line="360" w:lineRule="auto"/>
        <w:rPr>
          <w:sz w:val="26"/>
          <w:szCs w:val="26"/>
        </w:rPr>
      </w:pPr>
      <w:r w:rsidRPr="00B01E1C">
        <w:rPr>
          <w:sz w:val="26"/>
          <w:szCs w:val="26"/>
        </w:rPr>
        <w:tab/>
      </w:r>
      <w:r w:rsidRPr="00B01E1C">
        <w:rPr>
          <w:sz w:val="26"/>
          <w:szCs w:val="26"/>
        </w:rPr>
        <w:tab/>
        <w:t xml:space="preserve">In her </w:t>
      </w:r>
      <w:r w:rsidR="00EA0862" w:rsidRPr="00B01E1C">
        <w:rPr>
          <w:sz w:val="26"/>
          <w:szCs w:val="26"/>
        </w:rPr>
        <w:t>Initial Decision, ALJ Fordham</w:t>
      </w:r>
      <w:r w:rsidR="000F4EC7">
        <w:rPr>
          <w:sz w:val="26"/>
          <w:szCs w:val="26"/>
        </w:rPr>
        <w:t xml:space="preserve"> explained that a</w:t>
      </w:r>
      <w:r w:rsidR="000F4EC7" w:rsidRPr="000F4EC7">
        <w:rPr>
          <w:sz w:val="26"/>
          <w:szCs w:val="26"/>
        </w:rPr>
        <w:t>dministrative a</w:t>
      </w:r>
      <w:r w:rsidR="000F4EC7">
        <w:rPr>
          <w:sz w:val="26"/>
          <w:szCs w:val="26"/>
        </w:rPr>
        <w:t>gencies, such as the</w:t>
      </w:r>
      <w:r w:rsidR="000F4EC7" w:rsidRPr="000F4EC7">
        <w:rPr>
          <w:sz w:val="26"/>
          <w:szCs w:val="26"/>
        </w:rPr>
        <w:t xml:space="preserve"> Commission, are required to provide due process to th</w:t>
      </w:r>
      <w:r w:rsidR="000F4EC7">
        <w:rPr>
          <w:sz w:val="26"/>
          <w:szCs w:val="26"/>
        </w:rPr>
        <w:t>e parties appearing before them, and that t</w:t>
      </w:r>
      <w:r w:rsidR="000F4EC7" w:rsidRPr="000F4EC7">
        <w:rPr>
          <w:sz w:val="26"/>
          <w:szCs w:val="26"/>
        </w:rPr>
        <w:t xml:space="preserve">his requirement is satisfied </w:t>
      </w:r>
      <w:r w:rsidR="000F4EC7" w:rsidRPr="00273499">
        <w:rPr>
          <w:sz w:val="26"/>
          <w:szCs w:val="26"/>
        </w:rPr>
        <w:t xml:space="preserve">when the parties are afforded notice and the opportunity to appear and be heard.  I.D. at 4 (citing </w:t>
      </w:r>
      <w:r w:rsidR="00273499" w:rsidRPr="00273499">
        <w:rPr>
          <w:i/>
          <w:sz w:val="26"/>
          <w:szCs w:val="26"/>
        </w:rPr>
        <w:t>Schneider v. Pa. PUC</w:t>
      </w:r>
      <w:r w:rsidR="00273499" w:rsidRPr="00273499">
        <w:rPr>
          <w:sz w:val="26"/>
          <w:szCs w:val="26"/>
        </w:rPr>
        <w:t>, 479 A.2d 10 (Pa. Cmwlth. 1984)</w:t>
      </w:r>
      <w:r w:rsidR="000F4EC7" w:rsidRPr="00273499">
        <w:rPr>
          <w:sz w:val="26"/>
          <w:szCs w:val="26"/>
        </w:rPr>
        <w:t>).</w:t>
      </w:r>
      <w:r w:rsidR="00273499" w:rsidRPr="00273499">
        <w:rPr>
          <w:sz w:val="26"/>
          <w:szCs w:val="26"/>
        </w:rPr>
        <w:t xml:space="preserve">  The ALJ</w:t>
      </w:r>
      <w:r w:rsidR="00273499">
        <w:rPr>
          <w:sz w:val="26"/>
          <w:szCs w:val="26"/>
        </w:rPr>
        <w:t xml:space="preserve"> stated that the hearing notice and Prehearing Orders were mailed to the Complainant a</w:t>
      </w:r>
      <w:r w:rsidR="005F7172">
        <w:rPr>
          <w:sz w:val="26"/>
          <w:szCs w:val="26"/>
        </w:rPr>
        <w:t>t his address, and that the United States</w:t>
      </w:r>
      <w:r w:rsidR="00273499">
        <w:rPr>
          <w:sz w:val="26"/>
          <w:szCs w:val="26"/>
        </w:rPr>
        <w:t xml:space="preserve"> Postal Service did not return the documents to the Commission.  Thus, the ALJ asserted that this creates a rebuttable presumption that the Complainant received the documents.  I.D. at 4 (citing </w:t>
      </w:r>
      <w:r w:rsidR="00A45CB1" w:rsidRPr="00A45CB1">
        <w:rPr>
          <w:i/>
          <w:sz w:val="26"/>
          <w:szCs w:val="26"/>
        </w:rPr>
        <w:t>Berkowitz v. Mayflower Securities, Inc</w:t>
      </w:r>
      <w:r w:rsidR="00A45CB1" w:rsidRPr="00A45CB1">
        <w:rPr>
          <w:sz w:val="26"/>
          <w:szCs w:val="26"/>
        </w:rPr>
        <w:t>., 455 Pa. 531, 317 A.2d 584 (1974)</w:t>
      </w:r>
      <w:r w:rsidR="00273499">
        <w:rPr>
          <w:sz w:val="26"/>
          <w:szCs w:val="26"/>
        </w:rPr>
        <w:t xml:space="preserve">; </w:t>
      </w:r>
      <w:r w:rsidR="00273499" w:rsidRPr="00273499">
        <w:rPr>
          <w:i/>
          <w:sz w:val="26"/>
          <w:szCs w:val="26"/>
        </w:rPr>
        <w:t>Chartiers Industrial and Commercial Development Authority v. Allegheny County Board of Property Assessment Appeals and Review</w:t>
      </w:r>
      <w:r w:rsidR="00273499" w:rsidRPr="00273499">
        <w:rPr>
          <w:sz w:val="26"/>
          <w:szCs w:val="26"/>
        </w:rPr>
        <w:t>, 645 A.2d 944 (Pa.</w:t>
      </w:r>
      <w:r w:rsidR="00273499">
        <w:rPr>
          <w:sz w:val="26"/>
          <w:szCs w:val="26"/>
        </w:rPr>
        <w:t xml:space="preserve"> </w:t>
      </w:r>
      <w:r w:rsidR="00273499" w:rsidRPr="00273499">
        <w:rPr>
          <w:sz w:val="26"/>
          <w:szCs w:val="26"/>
        </w:rPr>
        <w:t>Cmwlth. 1994)</w:t>
      </w:r>
      <w:r w:rsidR="00273499">
        <w:rPr>
          <w:sz w:val="26"/>
          <w:szCs w:val="26"/>
        </w:rPr>
        <w:t>).</w:t>
      </w:r>
      <w:r w:rsidR="009362CE">
        <w:rPr>
          <w:sz w:val="26"/>
          <w:szCs w:val="26"/>
        </w:rPr>
        <w:t xml:space="preserve">  The ALJ stated that o</w:t>
      </w:r>
      <w:r w:rsidR="009362CE" w:rsidRPr="009362CE">
        <w:rPr>
          <w:sz w:val="26"/>
          <w:szCs w:val="26"/>
        </w:rPr>
        <w:t>nce notice of a hearing and</w:t>
      </w:r>
      <w:r w:rsidR="009362CE">
        <w:rPr>
          <w:sz w:val="26"/>
          <w:szCs w:val="26"/>
        </w:rPr>
        <w:t xml:space="preserve"> the opportunity to be heard have</w:t>
      </w:r>
      <w:r w:rsidR="009362CE" w:rsidRPr="009362CE">
        <w:rPr>
          <w:sz w:val="26"/>
          <w:szCs w:val="26"/>
        </w:rPr>
        <w:t xml:space="preserve"> been provided, it is the responsibility of the parties to appear and participate in the hearing.</w:t>
      </w:r>
      <w:r w:rsidR="009362CE">
        <w:rPr>
          <w:sz w:val="26"/>
          <w:szCs w:val="26"/>
        </w:rPr>
        <w:t xml:space="preserve"> </w:t>
      </w:r>
      <w:r w:rsidR="009362CE" w:rsidRPr="009362CE">
        <w:rPr>
          <w:sz w:val="26"/>
          <w:szCs w:val="26"/>
        </w:rPr>
        <w:t xml:space="preserve"> </w:t>
      </w:r>
      <w:r w:rsidR="009362CE">
        <w:rPr>
          <w:sz w:val="26"/>
          <w:szCs w:val="26"/>
        </w:rPr>
        <w:t>I.D. at 4-5</w:t>
      </w:r>
      <w:r w:rsidR="009362CE" w:rsidRPr="009362CE">
        <w:rPr>
          <w:sz w:val="26"/>
          <w:szCs w:val="26"/>
        </w:rPr>
        <w:t xml:space="preserve"> </w:t>
      </w:r>
      <w:r w:rsidR="009362CE">
        <w:rPr>
          <w:sz w:val="26"/>
          <w:szCs w:val="26"/>
        </w:rPr>
        <w:t xml:space="preserve">(citing </w:t>
      </w:r>
      <w:r w:rsidR="009362CE" w:rsidRPr="009362CE">
        <w:rPr>
          <w:i/>
          <w:sz w:val="26"/>
          <w:szCs w:val="26"/>
        </w:rPr>
        <w:t>Sentner</w:t>
      </w:r>
      <w:r w:rsidR="009362CE" w:rsidRPr="009362CE">
        <w:rPr>
          <w:sz w:val="26"/>
          <w:szCs w:val="26"/>
        </w:rPr>
        <w:t xml:space="preserve"> </w:t>
      </w:r>
      <w:r w:rsidR="009362CE" w:rsidRPr="009362CE">
        <w:rPr>
          <w:i/>
          <w:sz w:val="26"/>
          <w:szCs w:val="26"/>
        </w:rPr>
        <w:t>v. Bell Telephone Co. of Pennsylvania</w:t>
      </w:r>
      <w:r w:rsidR="009362CE">
        <w:rPr>
          <w:sz w:val="26"/>
          <w:szCs w:val="26"/>
        </w:rPr>
        <w:t>, Docket No. F</w:t>
      </w:r>
      <w:r w:rsidR="009362CE">
        <w:rPr>
          <w:sz w:val="26"/>
          <w:szCs w:val="26"/>
        </w:rPr>
        <w:noBreakHyphen/>
      </w:r>
      <w:r w:rsidR="009362CE" w:rsidRPr="009362CE">
        <w:rPr>
          <w:sz w:val="26"/>
          <w:szCs w:val="26"/>
        </w:rPr>
        <w:t>00161106 (</w:t>
      </w:r>
      <w:r w:rsidR="009362CE">
        <w:rPr>
          <w:sz w:val="26"/>
          <w:szCs w:val="26"/>
        </w:rPr>
        <w:t>Order entered October 25, 1993)).</w:t>
      </w:r>
      <w:r w:rsidR="009362CE" w:rsidRPr="009362CE">
        <w:rPr>
          <w:sz w:val="26"/>
          <w:szCs w:val="26"/>
        </w:rPr>
        <w:t xml:space="preserve">  </w:t>
      </w:r>
    </w:p>
    <w:p w:rsidR="005F37C9" w:rsidRDefault="005F37C9" w:rsidP="00FD4BDA">
      <w:pPr>
        <w:widowControl/>
        <w:spacing w:line="360" w:lineRule="auto"/>
        <w:rPr>
          <w:sz w:val="26"/>
          <w:szCs w:val="26"/>
        </w:rPr>
      </w:pPr>
    </w:p>
    <w:p w:rsidR="00693512" w:rsidRPr="00693512" w:rsidRDefault="005F37C9" w:rsidP="00FD4BDA">
      <w:pPr>
        <w:keepNext/>
        <w:keepLines/>
        <w:widowControl/>
        <w:spacing w:line="360" w:lineRule="auto"/>
        <w:rPr>
          <w:sz w:val="26"/>
          <w:szCs w:val="26"/>
        </w:rPr>
      </w:pPr>
      <w:r>
        <w:rPr>
          <w:sz w:val="26"/>
          <w:szCs w:val="26"/>
        </w:rPr>
        <w:lastRenderedPageBreak/>
        <w:tab/>
      </w:r>
      <w:r>
        <w:rPr>
          <w:sz w:val="26"/>
          <w:szCs w:val="26"/>
        </w:rPr>
        <w:tab/>
      </w:r>
      <w:r w:rsidRPr="005F37C9">
        <w:rPr>
          <w:sz w:val="26"/>
          <w:szCs w:val="26"/>
        </w:rPr>
        <w:t>The ALJ determined that the Complainant was aware of the February 29, 2016 hearing because he requested a continuance.  The ALJ further determined that the Complainant was aware that the continuance was denied because the ALJ’s legal assistant called the Complainant and notified him that the hearing would be held as planned</w:t>
      </w:r>
      <w:r>
        <w:rPr>
          <w:sz w:val="26"/>
          <w:szCs w:val="26"/>
        </w:rPr>
        <w:t>.  I.D.</w:t>
      </w:r>
      <w:r w:rsidRPr="005F37C9">
        <w:rPr>
          <w:sz w:val="26"/>
          <w:szCs w:val="26"/>
        </w:rPr>
        <w:t xml:space="preserve"> (</w:t>
      </w:r>
      <w:r>
        <w:rPr>
          <w:sz w:val="26"/>
          <w:szCs w:val="26"/>
        </w:rPr>
        <w:t xml:space="preserve">citing </w:t>
      </w:r>
      <w:r w:rsidRPr="005F37C9">
        <w:rPr>
          <w:sz w:val="26"/>
          <w:szCs w:val="26"/>
        </w:rPr>
        <w:t xml:space="preserve">Tr. </w:t>
      </w:r>
      <w:r>
        <w:rPr>
          <w:sz w:val="26"/>
          <w:szCs w:val="26"/>
        </w:rPr>
        <w:t xml:space="preserve">at </w:t>
      </w:r>
      <w:r w:rsidR="002C0F1F">
        <w:rPr>
          <w:sz w:val="26"/>
          <w:szCs w:val="26"/>
        </w:rPr>
        <w:t>6).  The ALJ stated that because</w:t>
      </w:r>
      <w:bookmarkStart w:id="2" w:name="1.24."/>
      <w:bookmarkEnd w:id="2"/>
      <w:r w:rsidR="002C0F1F">
        <w:rPr>
          <w:sz w:val="26"/>
          <w:szCs w:val="26"/>
        </w:rPr>
        <w:t xml:space="preserve"> </w:t>
      </w:r>
      <w:r w:rsidRPr="002C0F1F">
        <w:rPr>
          <w:sz w:val="26"/>
          <w:szCs w:val="26"/>
        </w:rPr>
        <w:t>the Complainant did not participate in the hearing, the hearing was held in accordance with 66 Pa.</w:t>
      </w:r>
      <w:r w:rsidR="002C0F1F" w:rsidRPr="002C0F1F">
        <w:rPr>
          <w:sz w:val="26"/>
          <w:szCs w:val="26"/>
        </w:rPr>
        <w:t xml:space="preserve"> </w:t>
      </w:r>
      <w:r w:rsidRPr="002C0F1F">
        <w:rPr>
          <w:sz w:val="26"/>
          <w:szCs w:val="26"/>
        </w:rPr>
        <w:t>C.S. § 332(f) and 52 Pa.</w:t>
      </w:r>
      <w:r w:rsidR="002C0F1F" w:rsidRPr="002C0F1F">
        <w:rPr>
          <w:sz w:val="26"/>
          <w:szCs w:val="26"/>
        </w:rPr>
        <w:t xml:space="preserve"> </w:t>
      </w:r>
      <w:r w:rsidRPr="002C0F1F">
        <w:rPr>
          <w:sz w:val="26"/>
          <w:szCs w:val="26"/>
        </w:rPr>
        <w:t>Code § 5</w:t>
      </w:r>
      <w:r w:rsidRPr="00693512">
        <w:rPr>
          <w:sz w:val="26"/>
          <w:szCs w:val="26"/>
        </w:rPr>
        <w:t>.245</w:t>
      </w:r>
      <w:r w:rsidR="00B57279">
        <w:rPr>
          <w:sz w:val="26"/>
          <w:szCs w:val="26"/>
        </w:rPr>
        <w:t>,</w:t>
      </w:r>
      <w:r w:rsidRPr="00693512">
        <w:rPr>
          <w:sz w:val="26"/>
          <w:szCs w:val="26"/>
        </w:rPr>
        <w:t xml:space="preserve"> and the record was closed.</w:t>
      </w:r>
      <w:r w:rsidR="00F40A88" w:rsidRPr="00693512">
        <w:rPr>
          <w:rStyle w:val="FootnoteReference"/>
          <w:sz w:val="26"/>
          <w:szCs w:val="26"/>
        </w:rPr>
        <w:footnoteReference w:id="5"/>
      </w:r>
      <w:r w:rsidR="00686F27" w:rsidRPr="00693512">
        <w:rPr>
          <w:sz w:val="26"/>
          <w:szCs w:val="26"/>
        </w:rPr>
        <w:t xml:space="preserve">  The ALJ concluded that the Complainant failed to present evidence to support his allegations and to sustain his burden of proof.</w:t>
      </w:r>
      <w:r w:rsidR="00693512">
        <w:rPr>
          <w:sz w:val="26"/>
          <w:szCs w:val="26"/>
        </w:rPr>
        <w:t xml:space="preserve">  I.D. at 5.  Thus, the</w:t>
      </w:r>
      <w:r w:rsidR="00B57279">
        <w:rPr>
          <w:sz w:val="26"/>
          <w:szCs w:val="26"/>
        </w:rPr>
        <w:t xml:space="preserve"> ALJ granted PECO’s motion, proffered</w:t>
      </w:r>
      <w:r w:rsidR="00693512">
        <w:rPr>
          <w:sz w:val="26"/>
          <w:szCs w:val="26"/>
        </w:rPr>
        <w:t xml:space="preserve"> at the February 29, 2016 hearing, to dismiss the Complaint with prejudice.  I.D. at 5-6 (citing Tr. at 5</w:t>
      </w:r>
      <w:r w:rsidR="004D2AE7">
        <w:rPr>
          <w:sz w:val="26"/>
          <w:szCs w:val="26"/>
        </w:rPr>
        <w:t>-6;</w:t>
      </w:r>
      <w:r w:rsidR="00693512">
        <w:rPr>
          <w:sz w:val="26"/>
          <w:szCs w:val="26"/>
        </w:rPr>
        <w:t xml:space="preserve"> </w:t>
      </w:r>
      <w:r w:rsidR="00ED071A" w:rsidRPr="00ED071A">
        <w:rPr>
          <w:i/>
          <w:sz w:val="26"/>
          <w:szCs w:val="26"/>
        </w:rPr>
        <w:t xml:space="preserve">Natalie </w:t>
      </w:r>
      <w:r w:rsidR="00693512" w:rsidRPr="00ED071A">
        <w:rPr>
          <w:i/>
          <w:sz w:val="26"/>
          <w:szCs w:val="26"/>
        </w:rPr>
        <w:t>V</w:t>
      </w:r>
      <w:r w:rsidR="00693512" w:rsidRPr="00693512">
        <w:rPr>
          <w:i/>
          <w:sz w:val="26"/>
          <w:szCs w:val="26"/>
        </w:rPr>
        <w:t>olgstadt v. UGI Penn Natural Gas, Inc</w:t>
      </w:r>
      <w:r w:rsidR="00693512" w:rsidRPr="00693512">
        <w:rPr>
          <w:sz w:val="26"/>
          <w:szCs w:val="26"/>
        </w:rPr>
        <w:t xml:space="preserve">., Docket No. F-02266429 (Order </w:t>
      </w:r>
      <w:r w:rsidR="004D2AE7">
        <w:rPr>
          <w:sz w:val="26"/>
          <w:szCs w:val="26"/>
        </w:rPr>
        <w:t xml:space="preserve">entered September 12, 2008); </w:t>
      </w:r>
      <w:r w:rsidR="00693512" w:rsidRPr="00693512">
        <w:rPr>
          <w:i/>
          <w:iCs/>
          <w:sz w:val="26"/>
          <w:szCs w:val="26"/>
        </w:rPr>
        <w:t>Martin Jefferson v. UGI Utilities, Inc.</w:t>
      </w:r>
      <w:r w:rsidR="00693512" w:rsidRPr="00693512">
        <w:rPr>
          <w:sz w:val="26"/>
          <w:szCs w:val="26"/>
        </w:rPr>
        <w:t xml:space="preserve">, Docket No. </w:t>
      </w:r>
      <w:r w:rsidR="00435500">
        <w:rPr>
          <w:sz w:val="26"/>
          <w:szCs w:val="26"/>
        </w:rPr>
        <w:t>Z</w:t>
      </w:r>
      <w:r w:rsidR="00435500">
        <w:rPr>
          <w:sz w:val="26"/>
          <w:szCs w:val="26"/>
        </w:rPr>
        <w:noBreakHyphen/>
      </w:r>
      <w:r w:rsidR="00693512" w:rsidRPr="00693512">
        <w:rPr>
          <w:sz w:val="26"/>
          <w:szCs w:val="26"/>
        </w:rPr>
        <w:t>00269892 (O</w:t>
      </w:r>
      <w:r w:rsidR="004D2AE7">
        <w:rPr>
          <w:sz w:val="26"/>
          <w:szCs w:val="26"/>
        </w:rPr>
        <w:t>rder entered December 26, 1995)).</w:t>
      </w:r>
    </w:p>
    <w:p w:rsidR="00A45CB1" w:rsidRPr="003F6502" w:rsidRDefault="00A45CB1" w:rsidP="00FD4BDA">
      <w:pPr>
        <w:widowControl/>
        <w:spacing w:line="360" w:lineRule="auto"/>
        <w:rPr>
          <w:sz w:val="26"/>
          <w:szCs w:val="26"/>
        </w:rPr>
      </w:pPr>
    </w:p>
    <w:p w:rsidR="00965ECB" w:rsidRPr="00B56E85" w:rsidRDefault="00B56E85" w:rsidP="00FD4BDA">
      <w:pPr>
        <w:keepNext/>
        <w:keepLines/>
        <w:widowControl/>
        <w:spacing w:line="360" w:lineRule="auto"/>
        <w:rPr>
          <w:b/>
          <w:sz w:val="26"/>
          <w:szCs w:val="26"/>
        </w:rPr>
      </w:pPr>
      <w:r w:rsidRPr="00B56E85">
        <w:rPr>
          <w:b/>
          <w:sz w:val="26"/>
          <w:szCs w:val="26"/>
        </w:rPr>
        <w:t>Exceptions</w:t>
      </w:r>
      <w:r w:rsidR="00EA0862">
        <w:rPr>
          <w:b/>
          <w:sz w:val="26"/>
          <w:szCs w:val="26"/>
        </w:rPr>
        <w:t xml:space="preserve"> and Replies</w:t>
      </w:r>
    </w:p>
    <w:p w:rsidR="00554C80" w:rsidRDefault="00554C80" w:rsidP="00FD4BDA">
      <w:pPr>
        <w:keepNext/>
        <w:keepLines/>
        <w:widowControl/>
        <w:spacing w:line="360" w:lineRule="auto"/>
        <w:rPr>
          <w:sz w:val="26"/>
          <w:szCs w:val="26"/>
        </w:rPr>
      </w:pPr>
    </w:p>
    <w:p w:rsidR="005838FA" w:rsidRDefault="005838FA" w:rsidP="00FD4BDA">
      <w:pPr>
        <w:widowControl/>
        <w:spacing w:line="360" w:lineRule="auto"/>
        <w:rPr>
          <w:sz w:val="26"/>
          <w:szCs w:val="26"/>
        </w:rPr>
      </w:pPr>
      <w:r>
        <w:rPr>
          <w:sz w:val="26"/>
          <w:szCs w:val="26"/>
        </w:rPr>
        <w:tab/>
      </w:r>
      <w:r>
        <w:rPr>
          <w:sz w:val="26"/>
          <w:szCs w:val="26"/>
        </w:rPr>
        <w:tab/>
        <w:t xml:space="preserve">In his Exceptions, the Complainant requests that he be granted a new hearing.  The Complainant avers that “[d]ue to extenuating circumstances at work,” he </w:t>
      </w:r>
      <w:r>
        <w:rPr>
          <w:sz w:val="26"/>
          <w:szCs w:val="26"/>
        </w:rPr>
        <w:lastRenderedPageBreak/>
        <w:t>was not able to attend the February 29, 2016 hearing</w:t>
      </w:r>
      <w:r w:rsidR="003F337E">
        <w:rPr>
          <w:sz w:val="26"/>
          <w:szCs w:val="26"/>
        </w:rPr>
        <w:t>.  Exc. at 1.  The Complainant further avers that he</w:t>
      </w:r>
      <w:r w:rsidR="00F6411D">
        <w:rPr>
          <w:sz w:val="26"/>
          <w:szCs w:val="26"/>
        </w:rPr>
        <w:t xml:space="preserve"> was denied a continuance of that</w:t>
      </w:r>
      <w:r>
        <w:rPr>
          <w:sz w:val="26"/>
          <w:szCs w:val="26"/>
        </w:rPr>
        <w:t xml:space="preserve"> hearing because of the objection of PECO’s attorney, who argued that the Complainant was abusing the system</w:t>
      </w:r>
      <w:r w:rsidR="003F337E">
        <w:rPr>
          <w:sz w:val="26"/>
          <w:szCs w:val="26"/>
        </w:rPr>
        <w:t xml:space="preserve"> because he filed four previous complaints and currently has an active complaint before the Commission.  The Compla</w:t>
      </w:r>
      <w:r w:rsidR="00601206">
        <w:rPr>
          <w:sz w:val="26"/>
          <w:szCs w:val="26"/>
        </w:rPr>
        <w:t>inant contends that while he had</w:t>
      </w:r>
      <w:r w:rsidR="003F337E">
        <w:rPr>
          <w:sz w:val="26"/>
          <w:szCs w:val="26"/>
        </w:rPr>
        <w:t xml:space="preserve"> filed prior complaints, he was not attempting to abuse the system, but rather, was seeking to resolve his situation, which he asserts he is attempting to do in the instant proceeding.  </w:t>
      </w:r>
      <w:r w:rsidR="003F337E" w:rsidRPr="003F337E">
        <w:rPr>
          <w:i/>
          <w:sz w:val="26"/>
          <w:szCs w:val="26"/>
        </w:rPr>
        <w:t>Id</w:t>
      </w:r>
      <w:r w:rsidR="003F337E">
        <w:rPr>
          <w:sz w:val="26"/>
          <w:szCs w:val="26"/>
        </w:rPr>
        <w:t>.  The Complainant</w:t>
      </w:r>
      <w:r w:rsidR="00601206">
        <w:rPr>
          <w:sz w:val="26"/>
          <w:szCs w:val="26"/>
        </w:rPr>
        <w:t xml:space="preserve"> also</w:t>
      </w:r>
      <w:r w:rsidR="003F337E">
        <w:rPr>
          <w:sz w:val="26"/>
          <w:szCs w:val="26"/>
        </w:rPr>
        <w:t xml:space="preserve"> states that he cannot afford the most recent payment arrangement granted to him by t</w:t>
      </w:r>
      <w:r w:rsidR="00F6411D">
        <w:rPr>
          <w:sz w:val="26"/>
          <w:szCs w:val="26"/>
        </w:rPr>
        <w:t>he Commission, which he asserts</w:t>
      </w:r>
      <w:r w:rsidR="003F337E">
        <w:rPr>
          <w:sz w:val="26"/>
          <w:szCs w:val="26"/>
        </w:rPr>
        <w:t xml:space="preserve"> would require him to pay his monthly electric bill of about $150 plus an additional $120.  The Complainant submits that he cannot afford to pay $270 a month and asks that the payments be spread out over fifteen months.  </w:t>
      </w:r>
      <w:r w:rsidR="003F337E" w:rsidRPr="003F337E">
        <w:rPr>
          <w:i/>
          <w:sz w:val="26"/>
          <w:szCs w:val="26"/>
        </w:rPr>
        <w:t>Id</w:t>
      </w:r>
      <w:r w:rsidR="003F337E">
        <w:rPr>
          <w:sz w:val="26"/>
          <w:szCs w:val="26"/>
        </w:rPr>
        <w:t>.</w:t>
      </w:r>
    </w:p>
    <w:p w:rsidR="00D3024B" w:rsidRDefault="00D3024B" w:rsidP="00FD4BDA">
      <w:pPr>
        <w:widowControl/>
        <w:spacing w:line="360" w:lineRule="auto"/>
        <w:rPr>
          <w:sz w:val="26"/>
          <w:szCs w:val="26"/>
        </w:rPr>
      </w:pPr>
    </w:p>
    <w:p w:rsidR="00D3024B" w:rsidRDefault="00CB7CEF" w:rsidP="00FD4BDA">
      <w:pPr>
        <w:widowControl/>
        <w:spacing w:line="360" w:lineRule="auto"/>
        <w:rPr>
          <w:sz w:val="26"/>
          <w:szCs w:val="26"/>
        </w:rPr>
      </w:pPr>
      <w:r>
        <w:rPr>
          <w:sz w:val="26"/>
          <w:szCs w:val="26"/>
        </w:rPr>
        <w:tab/>
      </w:r>
      <w:r>
        <w:rPr>
          <w:sz w:val="26"/>
          <w:szCs w:val="26"/>
        </w:rPr>
        <w:tab/>
        <w:t>In its Reply to Exceptions, PECO asserts that the ALJ properly dismissed the Complaint for failure of the Complainant to appear at the</w:t>
      </w:r>
      <w:r w:rsidR="001B2A5E">
        <w:rPr>
          <w:sz w:val="26"/>
          <w:szCs w:val="26"/>
        </w:rPr>
        <w:t xml:space="preserve"> February 29, 2016</w:t>
      </w:r>
      <w:r>
        <w:rPr>
          <w:sz w:val="26"/>
          <w:szCs w:val="26"/>
        </w:rPr>
        <w:t xml:space="preserve"> hearing.</w:t>
      </w:r>
      <w:r w:rsidR="00963E1A">
        <w:rPr>
          <w:sz w:val="26"/>
          <w:szCs w:val="26"/>
        </w:rPr>
        <w:t xml:space="preserve">  PECO argues that the Complainant’s right to due process was satisfied when the hearing notice was mailed to hi</w:t>
      </w:r>
      <w:r w:rsidR="00CB2676">
        <w:rPr>
          <w:sz w:val="26"/>
          <w:szCs w:val="26"/>
        </w:rPr>
        <w:t>m on December 21, 2015, and the</w:t>
      </w:r>
      <w:r w:rsidR="00963E1A">
        <w:rPr>
          <w:sz w:val="26"/>
          <w:szCs w:val="26"/>
        </w:rPr>
        <w:t xml:space="preserve"> hearing notice was not returned by the United States Postal Service as undeliverable.  R. Exc. at 2-3 (citing</w:t>
      </w:r>
      <w:r w:rsidR="001B2A5E">
        <w:rPr>
          <w:sz w:val="26"/>
          <w:szCs w:val="26"/>
        </w:rPr>
        <w:t xml:space="preserve"> Initial Decision dated May 18, 2009, in</w:t>
      </w:r>
      <w:r w:rsidR="00963E1A">
        <w:rPr>
          <w:sz w:val="26"/>
          <w:szCs w:val="26"/>
        </w:rPr>
        <w:t xml:space="preserve"> </w:t>
      </w:r>
      <w:r w:rsidR="001B2A5E" w:rsidRPr="001B2A5E">
        <w:rPr>
          <w:i/>
          <w:sz w:val="26"/>
          <w:szCs w:val="26"/>
        </w:rPr>
        <w:t>David O. Brown v. PECO Energy Company</w:t>
      </w:r>
      <w:r w:rsidR="001B2A5E">
        <w:rPr>
          <w:sz w:val="26"/>
          <w:szCs w:val="26"/>
        </w:rPr>
        <w:t>, Docket No. C-2008-2060121 (Final Order entered August 13, 2009)</w:t>
      </w:r>
      <w:r w:rsidR="007F74BE">
        <w:rPr>
          <w:sz w:val="26"/>
          <w:szCs w:val="26"/>
        </w:rPr>
        <w:t>)</w:t>
      </w:r>
      <w:r w:rsidR="001B2A5E">
        <w:rPr>
          <w:sz w:val="26"/>
          <w:szCs w:val="26"/>
        </w:rPr>
        <w:t>.  PECO also asserts that the Complainant received notice of the hea</w:t>
      </w:r>
      <w:r w:rsidR="00CB2676">
        <w:rPr>
          <w:sz w:val="26"/>
          <w:szCs w:val="26"/>
        </w:rPr>
        <w:t>ring when the ALJ mailed him a Prehearing O</w:t>
      </w:r>
      <w:r w:rsidR="001B2A5E">
        <w:rPr>
          <w:sz w:val="26"/>
          <w:szCs w:val="26"/>
        </w:rPr>
        <w:t>rder on February 2, 2016.  R. Exc. at 3.  PECO contends that by failing to appear at the hearing without estab</w:t>
      </w:r>
      <w:r w:rsidR="003A08C4">
        <w:rPr>
          <w:sz w:val="26"/>
          <w:szCs w:val="26"/>
        </w:rPr>
        <w:t xml:space="preserve">lishing good cause for his failure to appear, the Complainant waived his opportunity to participate in the hearing, and cannot now reopen the record without proof that his failure to appear was unavoidable and that PECO and the public interest would not be prejudiced.  R. Exc. at 2-3 (citing 66 Pa. C.S. § 332(f); </w:t>
      </w:r>
      <w:r w:rsidR="003A08C4" w:rsidRPr="007F74BE">
        <w:rPr>
          <w:i/>
          <w:sz w:val="26"/>
          <w:szCs w:val="26"/>
        </w:rPr>
        <w:t>Robert M. Mumma II v. PPL Electric Utilities Corporation</w:t>
      </w:r>
      <w:r w:rsidR="003A08C4">
        <w:rPr>
          <w:sz w:val="26"/>
          <w:szCs w:val="26"/>
        </w:rPr>
        <w:t>, Docket No. C-</w:t>
      </w:r>
      <w:r w:rsidR="007F74BE">
        <w:rPr>
          <w:sz w:val="26"/>
          <w:szCs w:val="26"/>
        </w:rPr>
        <w:t>00014869</w:t>
      </w:r>
      <w:r w:rsidR="003A08C4">
        <w:rPr>
          <w:sz w:val="26"/>
          <w:szCs w:val="26"/>
        </w:rPr>
        <w:t xml:space="preserve"> (Order entered January</w:t>
      </w:r>
      <w:r w:rsidR="00FD4BDA">
        <w:rPr>
          <w:sz w:val="26"/>
          <w:szCs w:val="26"/>
        </w:rPr>
        <w:t> </w:t>
      </w:r>
      <w:r w:rsidR="003A08C4">
        <w:rPr>
          <w:sz w:val="26"/>
          <w:szCs w:val="26"/>
        </w:rPr>
        <w:t>28, 2002)</w:t>
      </w:r>
      <w:r w:rsidR="007F74BE">
        <w:rPr>
          <w:sz w:val="26"/>
          <w:szCs w:val="26"/>
        </w:rPr>
        <w:t>)</w:t>
      </w:r>
      <w:r w:rsidR="003A08C4">
        <w:rPr>
          <w:sz w:val="26"/>
          <w:szCs w:val="26"/>
        </w:rPr>
        <w:t>.</w:t>
      </w:r>
    </w:p>
    <w:p w:rsidR="00775C1E" w:rsidRDefault="00775C1E" w:rsidP="00FD4BDA">
      <w:pPr>
        <w:widowControl/>
        <w:spacing w:line="360" w:lineRule="auto"/>
        <w:rPr>
          <w:sz w:val="26"/>
          <w:szCs w:val="26"/>
        </w:rPr>
      </w:pPr>
    </w:p>
    <w:p w:rsidR="00775C1E" w:rsidRPr="00B56E85" w:rsidRDefault="00775C1E" w:rsidP="00FD4BDA">
      <w:pPr>
        <w:widowControl/>
        <w:spacing w:line="360" w:lineRule="auto"/>
        <w:rPr>
          <w:sz w:val="26"/>
          <w:szCs w:val="26"/>
        </w:rPr>
      </w:pPr>
      <w:r>
        <w:rPr>
          <w:sz w:val="26"/>
          <w:szCs w:val="26"/>
        </w:rPr>
        <w:lastRenderedPageBreak/>
        <w:tab/>
      </w:r>
      <w:r>
        <w:rPr>
          <w:sz w:val="26"/>
          <w:szCs w:val="26"/>
        </w:rPr>
        <w:tab/>
      </w:r>
      <w:r w:rsidR="00CB2676">
        <w:rPr>
          <w:sz w:val="26"/>
          <w:szCs w:val="26"/>
        </w:rPr>
        <w:t xml:space="preserve">In addition, </w:t>
      </w:r>
      <w:r>
        <w:rPr>
          <w:sz w:val="26"/>
          <w:szCs w:val="26"/>
        </w:rPr>
        <w:t xml:space="preserve">PECO argues that the Complainant did not </w:t>
      </w:r>
      <w:r w:rsidR="004D08AC">
        <w:rPr>
          <w:sz w:val="26"/>
          <w:szCs w:val="26"/>
        </w:rPr>
        <w:t xml:space="preserve">provide documentation from his employer to prove he had extenuating circumstances that prevented him from attending the hearing, and did not explain the specific nature of those extenuating </w:t>
      </w:r>
      <w:r>
        <w:rPr>
          <w:sz w:val="26"/>
          <w:szCs w:val="26"/>
        </w:rPr>
        <w:t>circumstances</w:t>
      </w:r>
      <w:r w:rsidR="004D08AC">
        <w:rPr>
          <w:sz w:val="26"/>
          <w:szCs w:val="26"/>
        </w:rPr>
        <w:t xml:space="preserve">.  </w:t>
      </w:r>
      <w:r w:rsidR="000F5A4E">
        <w:rPr>
          <w:sz w:val="26"/>
          <w:szCs w:val="26"/>
        </w:rPr>
        <w:t xml:space="preserve">According to PECO, the Complainant “had been aware of the hearing since December 2015, and had plenty of opportunity to request a vacation day or make alternative arrangements with his employer.”  R. Exc. at 3.  </w:t>
      </w:r>
    </w:p>
    <w:p w:rsidR="00806E32" w:rsidRDefault="00806E32" w:rsidP="00FD4BDA">
      <w:pPr>
        <w:widowControl/>
        <w:spacing w:line="360" w:lineRule="auto"/>
        <w:rPr>
          <w:sz w:val="26"/>
          <w:szCs w:val="26"/>
        </w:rPr>
      </w:pPr>
    </w:p>
    <w:p w:rsidR="004A300D" w:rsidRDefault="00B40596" w:rsidP="00FD4BDA">
      <w:pPr>
        <w:widowControl/>
        <w:spacing w:line="360" w:lineRule="auto"/>
        <w:rPr>
          <w:sz w:val="26"/>
          <w:szCs w:val="26"/>
        </w:rPr>
      </w:pPr>
      <w:r>
        <w:rPr>
          <w:sz w:val="26"/>
          <w:szCs w:val="26"/>
        </w:rPr>
        <w:tab/>
      </w:r>
      <w:r>
        <w:rPr>
          <w:sz w:val="26"/>
          <w:szCs w:val="26"/>
        </w:rPr>
        <w:tab/>
      </w:r>
      <w:r w:rsidR="00370781">
        <w:rPr>
          <w:sz w:val="26"/>
          <w:szCs w:val="26"/>
        </w:rPr>
        <w:t>PECO also contends</w:t>
      </w:r>
      <w:r>
        <w:rPr>
          <w:sz w:val="26"/>
          <w:szCs w:val="26"/>
        </w:rPr>
        <w:t xml:space="preserve"> that the Company should not be prejudiced by having to expend an inordinate amount of resources to prepare for a heari</w:t>
      </w:r>
      <w:r w:rsidR="00A505F6">
        <w:rPr>
          <w:sz w:val="26"/>
          <w:szCs w:val="26"/>
        </w:rPr>
        <w:t>ng at which the Complainant does</w:t>
      </w:r>
      <w:r>
        <w:rPr>
          <w:sz w:val="26"/>
          <w:szCs w:val="26"/>
        </w:rPr>
        <w:t xml:space="preserve"> not appear.  In addition, P</w:t>
      </w:r>
      <w:r w:rsidR="00370781">
        <w:rPr>
          <w:sz w:val="26"/>
          <w:szCs w:val="26"/>
        </w:rPr>
        <w:t>ECO argues that it is forced</w:t>
      </w:r>
      <w:r>
        <w:rPr>
          <w:sz w:val="26"/>
          <w:szCs w:val="26"/>
        </w:rPr>
        <w:t xml:space="preserve"> to delay collecting on the Complainant’s account balance because the Complainant has filed four formal complaints and twelve informal complaints with the Commission, </w:t>
      </w:r>
      <w:r w:rsidR="00370781">
        <w:rPr>
          <w:sz w:val="26"/>
          <w:szCs w:val="26"/>
        </w:rPr>
        <w:t xml:space="preserve">and thus, </w:t>
      </w:r>
      <w:r w:rsidR="00F907C1">
        <w:rPr>
          <w:sz w:val="26"/>
          <w:szCs w:val="26"/>
        </w:rPr>
        <w:t>“</w:t>
      </w:r>
      <w:r w:rsidR="00370781">
        <w:rPr>
          <w:sz w:val="26"/>
          <w:szCs w:val="26"/>
        </w:rPr>
        <w:t xml:space="preserve">has skillfully avoided termination and not paid his electricity bill.”  </w:t>
      </w:r>
      <w:r w:rsidR="00370781" w:rsidRPr="00370781">
        <w:rPr>
          <w:i/>
          <w:sz w:val="26"/>
          <w:szCs w:val="26"/>
        </w:rPr>
        <w:t>Id</w:t>
      </w:r>
      <w:r w:rsidR="00370781">
        <w:rPr>
          <w:sz w:val="26"/>
          <w:szCs w:val="26"/>
        </w:rPr>
        <w:t xml:space="preserve">.  </w:t>
      </w:r>
      <w:r w:rsidR="00240D50">
        <w:rPr>
          <w:sz w:val="26"/>
          <w:szCs w:val="26"/>
        </w:rPr>
        <w:t>PECO opines</w:t>
      </w:r>
      <w:r w:rsidR="005D165C">
        <w:rPr>
          <w:sz w:val="26"/>
          <w:szCs w:val="26"/>
        </w:rPr>
        <w:t xml:space="preserve"> that if the Complainant truly wanted a resolution to his situation as he claims in his Exceptions, he would have properly made plans with his employer in December 2015 to allow him to attend the February 29, 2016 hearing.  </w:t>
      </w:r>
      <w:r w:rsidR="005D165C" w:rsidRPr="005D165C">
        <w:rPr>
          <w:i/>
          <w:sz w:val="26"/>
          <w:szCs w:val="26"/>
        </w:rPr>
        <w:t>Id</w:t>
      </w:r>
      <w:r w:rsidR="005D165C">
        <w:rPr>
          <w:sz w:val="26"/>
          <w:szCs w:val="26"/>
        </w:rPr>
        <w:t>.</w:t>
      </w:r>
      <w:r w:rsidR="00240D50">
        <w:rPr>
          <w:sz w:val="26"/>
          <w:szCs w:val="26"/>
        </w:rPr>
        <w:t xml:space="preserve">  Instead, according to PECO, the Complainant is delaying the matter by filing complaints with the Commission</w:t>
      </w:r>
      <w:r w:rsidR="007819B5">
        <w:rPr>
          <w:sz w:val="26"/>
          <w:szCs w:val="26"/>
        </w:rPr>
        <w:t xml:space="preserve"> and attempting to postpone</w:t>
      </w:r>
      <w:r w:rsidR="00240D50">
        <w:rPr>
          <w:sz w:val="26"/>
          <w:szCs w:val="26"/>
        </w:rPr>
        <w:t xml:space="preserve"> the hearing by failing to appear and claiming extenuating circumstances.  PECO </w:t>
      </w:r>
      <w:r w:rsidR="007819B5">
        <w:rPr>
          <w:sz w:val="26"/>
          <w:szCs w:val="26"/>
        </w:rPr>
        <w:t xml:space="preserve">notes that Commissioner Pamela A. Witmer warned the Company about this very issue in a statement issued in </w:t>
      </w:r>
      <w:r w:rsidR="00AD5778" w:rsidRPr="00AD5778">
        <w:rPr>
          <w:i/>
          <w:sz w:val="26"/>
          <w:szCs w:val="26"/>
        </w:rPr>
        <w:t>Daniel Vermeychuk v. PECO Energy Company</w:t>
      </w:r>
      <w:r w:rsidR="00AD5778">
        <w:rPr>
          <w:sz w:val="26"/>
          <w:szCs w:val="26"/>
        </w:rPr>
        <w:t>, Docket No. C</w:t>
      </w:r>
      <w:r w:rsidR="00AD5778">
        <w:rPr>
          <w:sz w:val="26"/>
          <w:szCs w:val="26"/>
        </w:rPr>
        <w:noBreakHyphen/>
        <w:t xml:space="preserve">2013-2388323 (Order entered November 5, 2015).  </w:t>
      </w:r>
      <w:r w:rsidR="00AD7EBB">
        <w:rPr>
          <w:sz w:val="26"/>
          <w:szCs w:val="26"/>
        </w:rPr>
        <w:t xml:space="preserve">R. Exc. at 4-5.  Thus, PECO concludes that the ALJ properly dismissed the Complaint with prejudice.  </w:t>
      </w:r>
      <w:r w:rsidR="00AD7EBB" w:rsidRPr="00AD7EBB">
        <w:rPr>
          <w:i/>
          <w:sz w:val="26"/>
          <w:szCs w:val="26"/>
        </w:rPr>
        <w:t>Id</w:t>
      </w:r>
      <w:r w:rsidR="00AD7EBB">
        <w:rPr>
          <w:sz w:val="26"/>
          <w:szCs w:val="26"/>
        </w:rPr>
        <w:t>. at 5.</w:t>
      </w:r>
    </w:p>
    <w:p w:rsidR="003B7224" w:rsidRPr="00B56E85" w:rsidRDefault="003B7224" w:rsidP="00FD4BDA">
      <w:pPr>
        <w:widowControl/>
        <w:spacing w:line="360" w:lineRule="auto"/>
        <w:rPr>
          <w:sz w:val="26"/>
          <w:szCs w:val="26"/>
        </w:rPr>
      </w:pPr>
    </w:p>
    <w:p w:rsidR="00846ED7" w:rsidRPr="009E5F6B" w:rsidRDefault="00846ED7" w:rsidP="00FD4BDA">
      <w:pPr>
        <w:keepNext/>
        <w:keepLines/>
        <w:widowControl/>
        <w:spacing w:line="360" w:lineRule="auto"/>
        <w:rPr>
          <w:b/>
          <w:sz w:val="26"/>
          <w:szCs w:val="26"/>
        </w:rPr>
      </w:pPr>
      <w:r w:rsidRPr="009E5F6B">
        <w:rPr>
          <w:b/>
          <w:sz w:val="26"/>
          <w:szCs w:val="26"/>
        </w:rPr>
        <w:lastRenderedPageBreak/>
        <w:t>Disposition</w:t>
      </w:r>
    </w:p>
    <w:p w:rsidR="008D1C1E" w:rsidRDefault="008D1C1E" w:rsidP="00FD4BDA">
      <w:pPr>
        <w:keepNext/>
        <w:keepLines/>
        <w:widowControl/>
        <w:spacing w:line="360" w:lineRule="auto"/>
        <w:rPr>
          <w:sz w:val="26"/>
          <w:szCs w:val="26"/>
        </w:rPr>
      </w:pPr>
    </w:p>
    <w:p w:rsidR="008D1C1E" w:rsidRDefault="008D1C1E" w:rsidP="00FD4BDA">
      <w:pPr>
        <w:widowControl/>
        <w:spacing w:line="360" w:lineRule="auto"/>
        <w:rPr>
          <w:sz w:val="26"/>
          <w:szCs w:val="26"/>
        </w:rPr>
      </w:pPr>
      <w:r>
        <w:rPr>
          <w:sz w:val="26"/>
          <w:szCs w:val="26"/>
        </w:rPr>
        <w:tab/>
      </w:r>
      <w:r>
        <w:rPr>
          <w:sz w:val="26"/>
          <w:szCs w:val="26"/>
        </w:rPr>
        <w:tab/>
        <w:t>Upon our review of</w:t>
      </w:r>
      <w:r w:rsidR="005513E1">
        <w:rPr>
          <w:sz w:val="26"/>
          <w:szCs w:val="26"/>
        </w:rPr>
        <w:t xml:space="preserve"> the</w:t>
      </w:r>
      <w:r>
        <w:rPr>
          <w:sz w:val="26"/>
          <w:szCs w:val="26"/>
        </w:rPr>
        <w:t xml:space="preserve"> circumstances of this proceeding</w:t>
      </w:r>
      <w:r w:rsidR="005B12B8">
        <w:rPr>
          <w:sz w:val="26"/>
          <w:szCs w:val="26"/>
        </w:rPr>
        <w:t>, the Exceptions</w:t>
      </w:r>
      <w:r w:rsidR="00EA3DBC">
        <w:rPr>
          <w:rStyle w:val="FootnoteReference"/>
          <w:sz w:val="26"/>
          <w:szCs w:val="26"/>
        </w:rPr>
        <w:footnoteReference w:id="6"/>
      </w:r>
      <w:r w:rsidR="005B12B8">
        <w:rPr>
          <w:sz w:val="26"/>
          <w:szCs w:val="26"/>
        </w:rPr>
        <w:t xml:space="preserve"> and Replies thereto,</w:t>
      </w:r>
      <w:r>
        <w:rPr>
          <w:sz w:val="26"/>
          <w:szCs w:val="26"/>
        </w:rPr>
        <w:t xml:space="preserve"> and applicable law, we will deny the Complainant’s Exceptions and sustain the Initial Decision</w:t>
      </w:r>
      <w:r w:rsidR="00000759">
        <w:rPr>
          <w:sz w:val="26"/>
          <w:szCs w:val="26"/>
        </w:rPr>
        <w:t>.  There is no dispute that the Complainant received timely notice of the February 29, 2016 hearing,</w:t>
      </w:r>
      <w:r w:rsidR="00EF5A04">
        <w:rPr>
          <w:sz w:val="26"/>
          <w:szCs w:val="26"/>
        </w:rPr>
        <w:t xml:space="preserve"> and that he was</w:t>
      </w:r>
      <w:r w:rsidR="005513E1">
        <w:rPr>
          <w:sz w:val="26"/>
          <w:szCs w:val="26"/>
        </w:rPr>
        <w:t xml:space="preserve"> fully</w:t>
      </w:r>
      <w:r w:rsidR="00EF5A04">
        <w:rPr>
          <w:sz w:val="26"/>
          <w:szCs w:val="26"/>
        </w:rPr>
        <w:t xml:space="preserve"> aware of the time and date of the hearing.  There is also no dispute that the Complainant was aware that his</w:t>
      </w:r>
      <w:r w:rsidR="00000759">
        <w:rPr>
          <w:sz w:val="26"/>
          <w:szCs w:val="26"/>
        </w:rPr>
        <w:t xml:space="preserve"> request for a continuance</w:t>
      </w:r>
      <w:r w:rsidR="00EF5A04">
        <w:rPr>
          <w:sz w:val="26"/>
          <w:szCs w:val="26"/>
        </w:rPr>
        <w:t xml:space="preserve"> of the hearing</w:t>
      </w:r>
      <w:r w:rsidR="00000759">
        <w:rPr>
          <w:sz w:val="26"/>
          <w:szCs w:val="26"/>
        </w:rPr>
        <w:t xml:space="preserve"> was denied by the ALJ in her </w:t>
      </w:r>
      <w:r w:rsidR="0009386C">
        <w:rPr>
          <w:sz w:val="26"/>
          <w:szCs w:val="26"/>
        </w:rPr>
        <w:t>February 23, 2016 Prehearing Order #2.</w:t>
      </w:r>
      <w:r w:rsidR="009C4CE9">
        <w:rPr>
          <w:sz w:val="26"/>
          <w:szCs w:val="26"/>
        </w:rPr>
        <w:t xml:space="preserve">  Nevertheless, the Complainant chose not to participate in the scheduled hearing.</w:t>
      </w:r>
      <w:r w:rsidR="00ED5A3B">
        <w:rPr>
          <w:sz w:val="26"/>
          <w:szCs w:val="26"/>
        </w:rPr>
        <w:t xml:space="preserve">  Thus, we agree with the ALJ that </w:t>
      </w:r>
      <w:r w:rsidR="00ED5A3B" w:rsidRPr="00693512">
        <w:rPr>
          <w:sz w:val="26"/>
          <w:szCs w:val="26"/>
        </w:rPr>
        <w:t>the Complainant failed to</w:t>
      </w:r>
      <w:r w:rsidR="00ED5A3B">
        <w:rPr>
          <w:sz w:val="26"/>
          <w:szCs w:val="26"/>
        </w:rPr>
        <w:t xml:space="preserve"> present evidence to support the</w:t>
      </w:r>
      <w:r w:rsidR="00ED5A3B" w:rsidRPr="00693512">
        <w:rPr>
          <w:sz w:val="26"/>
          <w:szCs w:val="26"/>
        </w:rPr>
        <w:t xml:space="preserve"> allegations</w:t>
      </w:r>
      <w:r w:rsidR="00ED5A3B">
        <w:rPr>
          <w:sz w:val="26"/>
          <w:szCs w:val="26"/>
        </w:rPr>
        <w:t xml:space="preserve"> raised in his Complaint, and therefore, failed </w:t>
      </w:r>
      <w:r w:rsidR="00ED5A3B" w:rsidRPr="00693512">
        <w:rPr>
          <w:sz w:val="26"/>
          <w:szCs w:val="26"/>
        </w:rPr>
        <w:t>to sustain his burden of proof.</w:t>
      </w:r>
    </w:p>
    <w:p w:rsidR="008D1C1E" w:rsidRDefault="008D1C1E" w:rsidP="00FD4BDA">
      <w:pPr>
        <w:widowControl/>
        <w:spacing w:line="360" w:lineRule="auto"/>
        <w:rPr>
          <w:sz w:val="26"/>
          <w:szCs w:val="26"/>
        </w:rPr>
      </w:pPr>
    </w:p>
    <w:p w:rsidR="00861CF1" w:rsidRPr="00861CF1" w:rsidRDefault="00ED5A3B" w:rsidP="00FD4BDA">
      <w:pPr>
        <w:widowControl/>
        <w:spacing w:line="360" w:lineRule="auto"/>
        <w:rPr>
          <w:sz w:val="26"/>
          <w:szCs w:val="26"/>
        </w:rPr>
      </w:pPr>
      <w:r>
        <w:rPr>
          <w:sz w:val="26"/>
          <w:szCs w:val="26"/>
        </w:rPr>
        <w:tab/>
      </w:r>
      <w:r>
        <w:rPr>
          <w:sz w:val="26"/>
          <w:szCs w:val="26"/>
        </w:rPr>
        <w:tab/>
      </w:r>
      <w:r w:rsidR="004C006A">
        <w:rPr>
          <w:sz w:val="26"/>
          <w:szCs w:val="26"/>
        </w:rPr>
        <w:t xml:space="preserve">In his Exceptions, the Complainant requests a new hearing, arguing that he was unable to attend the February 29, 2016 hearing </w:t>
      </w:r>
      <w:r w:rsidR="004C006A" w:rsidRPr="004C006A">
        <w:rPr>
          <w:sz w:val="26"/>
          <w:szCs w:val="26"/>
        </w:rPr>
        <w:t>“[d]ue to extenua</w:t>
      </w:r>
      <w:r w:rsidR="00333327">
        <w:rPr>
          <w:sz w:val="26"/>
          <w:szCs w:val="26"/>
        </w:rPr>
        <w:t>ting circumstances at work.</w:t>
      </w:r>
      <w:r w:rsidR="004C006A">
        <w:rPr>
          <w:sz w:val="26"/>
          <w:szCs w:val="26"/>
        </w:rPr>
        <w:t>”</w:t>
      </w:r>
      <w:r w:rsidR="009D4201">
        <w:rPr>
          <w:sz w:val="26"/>
          <w:szCs w:val="26"/>
        </w:rPr>
        <w:t xml:space="preserve">  Exc. at 1.  Accordingly</w:t>
      </w:r>
      <w:r w:rsidR="00333327">
        <w:rPr>
          <w:sz w:val="26"/>
          <w:szCs w:val="26"/>
        </w:rPr>
        <w:t>, t</w:t>
      </w:r>
      <w:r w:rsidR="00861CF1">
        <w:rPr>
          <w:sz w:val="26"/>
          <w:szCs w:val="26"/>
        </w:rPr>
        <w:t>he Complainant’s Exceptions are in the nature of a petition</w:t>
      </w:r>
      <w:r w:rsidR="00861CF1" w:rsidRPr="00861CF1">
        <w:rPr>
          <w:sz w:val="26"/>
          <w:szCs w:val="26"/>
        </w:rPr>
        <w:t xml:space="preserve"> for a rehearing and/or reconside</w:t>
      </w:r>
      <w:r w:rsidR="00861CF1">
        <w:rPr>
          <w:sz w:val="26"/>
          <w:szCs w:val="26"/>
        </w:rPr>
        <w:t>ration of the dismissal of the Complaint due to his failu</w:t>
      </w:r>
      <w:r w:rsidR="00824F71">
        <w:rPr>
          <w:sz w:val="26"/>
          <w:szCs w:val="26"/>
        </w:rPr>
        <w:t>re to appear at the</w:t>
      </w:r>
      <w:r w:rsidR="00984624">
        <w:rPr>
          <w:sz w:val="26"/>
          <w:szCs w:val="26"/>
        </w:rPr>
        <w:t xml:space="preserve"> originally-scheduled</w:t>
      </w:r>
      <w:r w:rsidR="00DB4C3E">
        <w:rPr>
          <w:sz w:val="26"/>
          <w:szCs w:val="26"/>
        </w:rPr>
        <w:t xml:space="preserve"> hearing.  Such </w:t>
      </w:r>
      <w:r w:rsidR="00861CF1">
        <w:rPr>
          <w:sz w:val="26"/>
          <w:szCs w:val="26"/>
        </w:rPr>
        <w:t>petition</w:t>
      </w:r>
      <w:r w:rsidR="00DB4C3E">
        <w:rPr>
          <w:sz w:val="26"/>
          <w:szCs w:val="26"/>
        </w:rPr>
        <w:t>s</w:t>
      </w:r>
      <w:r w:rsidR="00861CF1">
        <w:rPr>
          <w:sz w:val="26"/>
          <w:szCs w:val="26"/>
        </w:rPr>
        <w:t xml:space="preserve"> </w:t>
      </w:r>
      <w:r w:rsidR="00DB4C3E">
        <w:rPr>
          <w:bCs/>
          <w:sz w:val="26"/>
          <w:szCs w:val="26"/>
        </w:rPr>
        <w:t>are</w:t>
      </w:r>
      <w:r w:rsidR="00861CF1" w:rsidRPr="00861CF1">
        <w:rPr>
          <w:bCs/>
          <w:sz w:val="26"/>
          <w:szCs w:val="26"/>
        </w:rPr>
        <w:t xml:space="preserve"> governed, generally, by</w:t>
      </w:r>
      <w:r w:rsidR="00ED7360">
        <w:rPr>
          <w:bCs/>
          <w:sz w:val="26"/>
          <w:szCs w:val="26"/>
        </w:rPr>
        <w:t xml:space="preserve"> the considerations set forth at</w:t>
      </w:r>
      <w:r w:rsidR="00861CF1">
        <w:rPr>
          <w:bCs/>
          <w:sz w:val="26"/>
          <w:szCs w:val="26"/>
        </w:rPr>
        <w:t xml:space="preserve"> 52 Pa. Code § 5.571, which</w:t>
      </w:r>
      <w:r w:rsidR="00861CF1" w:rsidRPr="00861CF1">
        <w:rPr>
          <w:bCs/>
          <w:sz w:val="26"/>
          <w:szCs w:val="26"/>
        </w:rPr>
        <w:t xml:space="preserve"> provides, in pertinent part:</w:t>
      </w:r>
    </w:p>
    <w:p w:rsidR="00861CF1" w:rsidRPr="00861CF1" w:rsidRDefault="00861CF1" w:rsidP="00FD4BDA">
      <w:pPr>
        <w:widowControl/>
        <w:autoSpaceDE w:val="0"/>
        <w:autoSpaceDN w:val="0"/>
        <w:spacing w:line="360" w:lineRule="auto"/>
        <w:ind w:firstLine="1440"/>
        <w:rPr>
          <w:bCs/>
          <w:sz w:val="26"/>
          <w:szCs w:val="26"/>
        </w:rPr>
      </w:pPr>
    </w:p>
    <w:p w:rsidR="00861CF1" w:rsidRPr="00861CF1" w:rsidRDefault="00861CF1" w:rsidP="00FD4BDA">
      <w:pPr>
        <w:keepNext/>
        <w:widowControl/>
        <w:autoSpaceDE w:val="0"/>
        <w:autoSpaceDN w:val="0"/>
        <w:ind w:left="1440" w:right="1440"/>
        <w:outlineLvl w:val="3"/>
        <w:rPr>
          <w:b/>
          <w:bCs/>
          <w:sz w:val="26"/>
          <w:szCs w:val="26"/>
        </w:rPr>
      </w:pPr>
      <w:bookmarkStart w:id="3" w:name="5.571."/>
      <w:r w:rsidRPr="00861CF1">
        <w:rPr>
          <w:b/>
          <w:bCs/>
          <w:sz w:val="26"/>
          <w:szCs w:val="26"/>
        </w:rPr>
        <w:lastRenderedPageBreak/>
        <w:t>§ 5.571. Reopening prior to a final decision.</w:t>
      </w:r>
    </w:p>
    <w:p w:rsidR="00861CF1" w:rsidRPr="00861CF1" w:rsidRDefault="00861CF1" w:rsidP="00FD4BDA">
      <w:pPr>
        <w:keepNext/>
        <w:widowControl/>
        <w:autoSpaceDE w:val="0"/>
        <w:autoSpaceDN w:val="0"/>
        <w:ind w:left="1440" w:right="1440"/>
        <w:outlineLvl w:val="3"/>
        <w:rPr>
          <w:b/>
          <w:bCs/>
          <w:sz w:val="26"/>
          <w:szCs w:val="26"/>
        </w:rPr>
      </w:pPr>
    </w:p>
    <w:p w:rsidR="00861CF1" w:rsidRPr="00861CF1" w:rsidRDefault="00861CF1" w:rsidP="00FD4BDA">
      <w:pPr>
        <w:widowControl/>
        <w:autoSpaceDE w:val="0"/>
        <w:autoSpaceDN w:val="0"/>
        <w:ind w:left="1440" w:right="1440"/>
        <w:rPr>
          <w:sz w:val="26"/>
          <w:szCs w:val="26"/>
        </w:rPr>
      </w:pPr>
      <w:r w:rsidRPr="00861CF1">
        <w:rPr>
          <w:sz w:val="26"/>
          <w:szCs w:val="26"/>
        </w:rPr>
        <w:tab/>
        <w:t xml:space="preserve">(a) At any time after the record is closed but before a final decision is issued, a party may file a petition to reopen the proceeding for the purpose of taking additional evidence. </w:t>
      </w:r>
    </w:p>
    <w:p w:rsidR="00861CF1" w:rsidRPr="00861CF1" w:rsidRDefault="00861CF1" w:rsidP="00FD4BDA">
      <w:pPr>
        <w:widowControl/>
        <w:autoSpaceDE w:val="0"/>
        <w:autoSpaceDN w:val="0"/>
        <w:ind w:left="1440" w:right="1440"/>
        <w:rPr>
          <w:sz w:val="26"/>
          <w:szCs w:val="26"/>
        </w:rPr>
      </w:pPr>
    </w:p>
    <w:p w:rsidR="00861CF1" w:rsidRPr="00861CF1" w:rsidRDefault="00861CF1" w:rsidP="00FD4BDA">
      <w:pPr>
        <w:widowControl/>
        <w:autoSpaceDE w:val="0"/>
        <w:autoSpaceDN w:val="0"/>
        <w:ind w:left="1440" w:right="1440"/>
        <w:rPr>
          <w:sz w:val="26"/>
          <w:szCs w:val="26"/>
        </w:rPr>
      </w:pPr>
      <w:r w:rsidRPr="00861CF1">
        <w:rPr>
          <w:sz w:val="26"/>
          <w:szCs w:val="26"/>
        </w:rPr>
        <w:tab/>
        <w:t xml:space="preserve">(b) A petition to reopen must set forth clearly the facts claimed to constitute grounds requiring reopening of the proceeding, including material changes of fact or of law alleged to have occurred since the conclusion of the hearing. </w:t>
      </w:r>
    </w:p>
    <w:p w:rsidR="00861CF1" w:rsidRPr="00861CF1" w:rsidRDefault="00861CF1" w:rsidP="00FD4BDA">
      <w:pPr>
        <w:widowControl/>
        <w:autoSpaceDE w:val="0"/>
        <w:autoSpaceDN w:val="0"/>
        <w:ind w:left="1440" w:right="1440"/>
        <w:rPr>
          <w:sz w:val="26"/>
          <w:szCs w:val="26"/>
        </w:rPr>
      </w:pPr>
    </w:p>
    <w:p w:rsidR="00861CF1" w:rsidRPr="00861CF1" w:rsidRDefault="00861CF1" w:rsidP="00FD4BDA">
      <w:pPr>
        <w:widowControl/>
        <w:autoSpaceDE w:val="0"/>
        <w:autoSpaceDN w:val="0"/>
        <w:ind w:left="1440" w:right="1440"/>
        <w:rPr>
          <w:sz w:val="26"/>
          <w:szCs w:val="26"/>
        </w:rPr>
      </w:pPr>
      <w:r w:rsidRPr="00861CF1">
        <w:rPr>
          <w:sz w:val="26"/>
          <w:szCs w:val="26"/>
        </w:rPr>
        <w:tab/>
        <w:t xml:space="preserve">(c) Within 10 days following the service of the petition, another party may file an answer thereto. </w:t>
      </w:r>
    </w:p>
    <w:p w:rsidR="00861CF1" w:rsidRPr="00861CF1" w:rsidRDefault="00861CF1" w:rsidP="00FD4BDA">
      <w:pPr>
        <w:widowControl/>
        <w:autoSpaceDE w:val="0"/>
        <w:autoSpaceDN w:val="0"/>
        <w:ind w:left="1440" w:right="1440"/>
        <w:rPr>
          <w:sz w:val="26"/>
          <w:szCs w:val="26"/>
        </w:rPr>
      </w:pPr>
    </w:p>
    <w:p w:rsidR="00861CF1" w:rsidRPr="00861CF1" w:rsidRDefault="00861CF1" w:rsidP="00FD4BDA">
      <w:pPr>
        <w:widowControl/>
        <w:autoSpaceDE w:val="0"/>
        <w:autoSpaceDN w:val="0"/>
        <w:ind w:left="1440" w:right="1440"/>
        <w:rPr>
          <w:sz w:val="26"/>
          <w:szCs w:val="26"/>
        </w:rPr>
      </w:pPr>
      <w:r w:rsidRPr="00861CF1">
        <w:rPr>
          <w:sz w:val="26"/>
          <w:szCs w:val="26"/>
        </w:rPr>
        <w:tab/>
        <w:t xml:space="preserve">(d) The record may be reopened upon notification to the parties in a proceeding for the reception of further evidence if there is reason to believe that conditions of fact or of law have so changed as to require, or that the public interest requires, the reopening of the proceeding. </w:t>
      </w:r>
    </w:p>
    <w:p w:rsidR="00861CF1" w:rsidRPr="00861CF1" w:rsidRDefault="00861CF1" w:rsidP="00FD4BDA">
      <w:pPr>
        <w:widowControl/>
        <w:autoSpaceDE w:val="0"/>
        <w:autoSpaceDN w:val="0"/>
        <w:ind w:left="1440" w:right="1440"/>
        <w:rPr>
          <w:sz w:val="26"/>
          <w:szCs w:val="26"/>
        </w:rPr>
      </w:pPr>
    </w:p>
    <w:p w:rsidR="00CD4814" w:rsidRDefault="00CD4814" w:rsidP="00FD4BDA">
      <w:pPr>
        <w:widowControl/>
        <w:autoSpaceDE w:val="0"/>
        <w:autoSpaceDN w:val="0"/>
        <w:ind w:left="1440" w:right="1440"/>
        <w:rPr>
          <w:rFonts w:ascii="CG Times" w:hAnsi="CG Times" w:cs="CG Times"/>
          <w:sz w:val="24"/>
          <w:szCs w:val="24"/>
        </w:rPr>
      </w:pPr>
      <w:r>
        <w:rPr>
          <w:sz w:val="26"/>
          <w:szCs w:val="26"/>
        </w:rPr>
        <w:tab/>
      </w:r>
      <w:r>
        <w:rPr>
          <w:sz w:val="26"/>
          <w:szCs w:val="26"/>
        </w:rPr>
        <w:tab/>
      </w:r>
      <w:r w:rsidR="00861CF1" w:rsidRPr="00861CF1">
        <w:rPr>
          <w:sz w:val="26"/>
          <w:szCs w:val="26"/>
        </w:rPr>
        <w:t xml:space="preserve">(1) The presiding officer may reopen the record if the presiding officer has not issued a decision or has not certified the record to the Commission. </w:t>
      </w:r>
    </w:p>
    <w:p w:rsidR="00CD4814" w:rsidRDefault="00CD4814" w:rsidP="00FD4BDA">
      <w:pPr>
        <w:widowControl/>
        <w:autoSpaceDE w:val="0"/>
        <w:autoSpaceDN w:val="0"/>
        <w:ind w:left="1440" w:right="1440"/>
        <w:rPr>
          <w:rFonts w:ascii="CG Times" w:hAnsi="CG Times" w:cs="CG Times"/>
          <w:sz w:val="24"/>
          <w:szCs w:val="24"/>
        </w:rPr>
      </w:pPr>
    </w:p>
    <w:p w:rsidR="00861CF1" w:rsidRDefault="00CD4814" w:rsidP="00FD4BDA">
      <w:pPr>
        <w:widowControl/>
        <w:autoSpaceDE w:val="0"/>
        <w:autoSpaceDN w:val="0"/>
        <w:ind w:left="1440" w:right="1440"/>
        <w:rPr>
          <w:sz w:val="26"/>
          <w:szCs w:val="26"/>
        </w:rPr>
      </w:pPr>
      <w:r>
        <w:rPr>
          <w:rFonts w:ascii="CG Times" w:hAnsi="CG Times" w:cs="CG Times"/>
          <w:sz w:val="24"/>
          <w:szCs w:val="24"/>
        </w:rPr>
        <w:tab/>
      </w:r>
      <w:r>
        <w:rPr>
          <w:rFonts w:ascii="CG Times" w:hAnsi="CG Times" w:cs="CG Times"/>
          <w:sz w:val="24"/>
          <w:szCs w:val="24"/>
        </w:rPr>
        <w:tab/>
      </w:r>
      <w:r w:rsidR="00861CF1" w:rsidRPr="00861CF1">
        <w:rPr>
          <w:sz w:val="26"/>
          <w:szCs w:val="26"/>
        </w:rPr>
        <w:t xml:space="preserve">(2) The Commission may reopen the record after the presiding officer has issued a decision or certified the record to the Commission. </w:t>
      </w:r>
    </w:p>
    <w:p w:rsidR="00ED7360" w:rsidRDefault="00ED7360" w:rsidP="00FD4BDA">
      <w:pPr>
        <w:widowControl/>
        <w:autoSpaceDE w:val="0"/>
        <w:autoSpaceDN w:val="0"/>
        <w:rPr>
          <w:sz w:val="26"/>
          <w:szCs w:val="26"/>
        </w:rPr>
      </w:pPr>
    </w:p>
    <w:p w:rsidR="00ED7360" w:rsidRDefault="00ED7360" w:rsidP="00FD4BDA">
      <w:pPr>
        <w:widowControl/>
        <w:autoSpaceDE w:val="0"/>
        <w:autoSpaceDN w:val="0"/>
        <w:rPr>
          <w:sz w:val="26"/>
          <w:szCs w:val="26"/>
        </w:rPr>
      </w:pPr>
    </w:p>
    <w:bookmarkEnd w:id="3"/>
    <w:p w:rsidR="00861CF1" w:rsidRDefault="00861CF1" w:rsidP="00FD4BDA">
      <w:pPr>
        <w:widowControl/>
        <w:autoSpaceDE w:val="0"/>
        <w:autoSpaceDN w:val="0"/>
        <w:spacing w:line="360" w:lineRule="auto"/>
        <w:rPr>
          <w:bCs/>
          <w:sz w:val="26"/>
          <w:szCs w:val="26"/>
        </w:rPr>
      </w:pPr>
      <w:r w:rsidRPr="00861CF1">
        <w:rPr>
          <w:bCs/>
          <w:sz w:val="26"/>
          <w:szCs w:val="26"/>
        </w:rPr>
        <w:t>52 Pa. Code § 5.571.</w:t>
      </w:r>
    </w:p>
    <w:p w:rsidR="00550A56" w:rsidRDefault="00550A56" w:rsidP="00FD4BDA">
      <w:pPr>
        <w:widowControl/>
        <w:autoSpaceDE w:val="0"/>
        <w:autoSpaceDN w:val="0"/>
        <w:spacing w:line="360" w:lineRule="auto"/>
        <w:rPr>
          <w:bCs/>
          <w:sz w:val="26"/>
          <w:szCs w:val="26"/>
        </w:rPr>
      </w:pPr>
    </w:p>
    <w:p w:rsidR="00997453" w:rsidRPr="00E456AB" w:rsidRDefault="00550A56" w:rsidP="00FD4BDA">
      <w:pPr>
        <w:widowControl/>
        <w:autoSpaceDE w:val="0"/>
        <w:autoSpaceDN w:val="0"/>
        <w:spacing w:line="360" w:lineRule="auto"/>
        <w:rPr>
          <w:bCs/>
          <w:sz w:val="26"/>
          <w:szCs w:val="26"/>
        </w:rPr>
      </w:pPr>
      <w:r>
        <w:rPr>
          <w:bCs/>
          <w:sz w:val="26"/>
          <w:szCs w:val="26"/>
        </w:rPr>
        <w:tab/>
      </w:r>
      <w:r>
        <w:rPr>
          <w:bCs/>
          <w:sz w:val="26"/>
          <w:szCs w:val="26"/>
        </w:rPr>
        <w:tab/>
      </w:r>
      <w:r w:rsidR="006E42AA">
        <w:rPr>
          <w:bCs/>
          <w:sz w:val="26"/>
          <w:szCs w:val="26"/>
        </w:rPr>
        <w:t>Based on o</w:t>
      </w:r>
      <w:r>
        <w:rPr>
          <w:bCs/>
          <w:sz w:val="26"/>
          <w:szCs w:val="26"/>
        </w:rPr>
        <w:t xml:space="preserve">ur </w:t>
      </w:r>
      <w:r w:rsidR="0056048F">
        <w:rPr>
          <w:bCs/>
          <w:sz w:val="26"/>
          <w:szCs w:val="26"/>
        </w:rPr>
        <w:t>review o</w:t>
      </w:r>
      <w:r w:rsidR="006E42AA">
        <w:rPr>
          <w:bCs/>
          <w:sz w:val="26"/>
          <w:szCs w:val="26"/>
        </w:rPr>
        <w:t xml:space="preserve">f the circumstance of this case, </w:t>
      </w:r>
      <w:r w:rsidR="00997453">
        <w:rPr>
          <w:bCs/>
          <w:sz w:val="26"/>
          <w:szCs w:val="26"/>
        </w:rPr>
        <w:t xml:space="preserve">we cannot conclude that any material changes of fact or law have occurred, or that the public interest otherwise requires us to reopen this proceeding, in accordance with </w:t>
      </w:r>
      <w:r w:rsidR="00997453" w:rsidRPr="00861CF1">
        <w:rPr>
          <w:bCs/>
          <w:sz w:val="26"/>
          <w:szCs w:val="26"/>
        </w:rPr>
        <w:t>52 Pa. Code § 5.571.</w:t>
      </w:r>
      <w:r w:rsidR="00984624">
        <w:rPr>
          <w:bCs/>
          <w:sz w:val="26"/>
          <w:szCs w:val="26"/>
        </w:rPr>
        <w:t xml:space="preserve">  As noted, t</w:t>
      </w:r>
      <w:r w:rsidR="007370E8">
        <w:rPr>
          <w:bCs/>
          <w:sz w:val="26"/>
          <w:szCs w:val="26"/>
        </w:rPr>
        <w:t>he Complainant claimed</w:t>
      </w:r>
      <w:r w:rsidR="00751D86">
        <w:rPr>
          <w:bCs/>
          <w:sz w:val="26"/>
          <w:szCs w:val="26"/>
        </w:rPr>
        <w:t xml:space="preserve"> in his E</w:t>
      </w:r>
      <w:r w:rsidR="007370E8">
        <w:rPr>
          <w:bCs/>
          <w:sz w:val="26"/>
          <w:szCs w:val="26"/>
        </w:rPr>
        <w:t>xceptions that he was prevented from attend</w:t>
      </w:r>
      <w:r w:rsidR="00F74E33">
        <w:rPr>
          <w:bCs/>
          <w:sz w:val="26"/>
          <w:szCs w:val="26"/>
        </w:rPr>
        <w:t>ing</w:t>
      </w:r>
      <w:r w:rsidR="007370E8">
        <w:rPr>
          <w:bCs/>
          <w:sz w:val="26"/>
          <w:szCs w:val="26"/>
        </w:rPr>
        <w:t xml:space="preserve"> the February 29, 2016 hearing due to “extenuating circumstances at work.”  Exc. at 1.  </w:t>
      </w:r>
      <w:r w:rsidR="00542776">
        <w:rPr>
          <w:bCs/>
          <w:sz w:val="26"/>
          <w:szCs w:val="26"/>
        </w:rPr>
        <w:t>However, the Complainant previously offered a similar argument in his February 13, 2016 letter to the ALJ</w:t>
      </w:r>
      <w:r w:rsidR="00577FC8">
        <w:rPr>
          <w:bCs/>
          <w:sz w:val="26"/>
          <w:szCs w:val="26"/>
        </w:rPr>
        <w:t>,</w:t>
      </w:r>
      <w:r w:rsidR="00542776">
        <w:rPr>
          <w:bCs/>
          <w:sz w:val="26"/>
          <w:szCs w:val="26"/>
        </w:rPr>
        <w:t xml:space="preserve"> in which he requested a continuance of the hearing, </w:t>
      </w:r>
      <w:r w:rsidR="00542776">
        <w:rPr>
          <w:bCs/>
          <w:sz w:val="26"/>
          <w:szCs w:val="26"/>
        </w:rPr>
        <w:lastRenderedPageBreak/>
        <w:t xml:space="preserve">stating that he would be unable to attend the hearing due to “work commitments.”  </w:t>
      </w:r>
      <w:r w:rsidR="00EB0A4D">
        <w:rPr>
          <w:bCs/>
          <w:sz w:val="26"/>
          <w:szCs w:val="26"/>
        </w:rPr>
        <w:t xml:space="preserve">The ALJ denied the Complainant’s request for a continuance in her </w:t>
      </w:r>
      <w:r w:rsidR="0073183B">
        <w:rPr>
          <w:bCs/>
          <w:sz w:val="26"/>
          <w:szCs w:val="26"/>
        </w:rPr>
        <w:t xml:space="preserve">February 23, 2016 </w:t>
      </w:r>
      <w:r w:rsidR="0073183B">
        <w:rPr>
          <w:color w:val="000000"/>
          <w:sz w:val="26"/>
        </w:rPr>
        <w:t>Prehearing Order #2</w:t>
      </w:r>
      <w:r w:rsidR="00C9479A">
        <w:rPr>
          <w:color w:val="000000"/>
          <w:sz w:val="26"/>
        </w:rPr>
        <w:t xml:space="preserve">, </w:t>
      </w:r>
      <w:r w:rsidR="00577FC8">
        <w:rPr>
          <w:color w:val="000000"/>
          <w:sz w:val="26"/>
        </w:rPr>
        <w:t>finding</w:t>
      </w:r>
      <w:r w:rsidR="0073183B">
        <w:rPr>
          <w:color w:val="000000"/>
          <w:sz w:val="26"/>
        </w:rPr>
        <w:t xml:space="preserve"> that the Complainant failed to explain why his alleged work commitment prevented him from appearing at the hearing or when he could be available.</w:t>
      </w:r>
      <w:r w:rsidR="004233BB">
        <w:rPr>
          <w:color w:val="000000"/>
          <w:sz w:val="26"/>
        </w:rPr>
        <w:t xml:space="preserve">  Similarly,</w:t>
      </w:r>
      <w:r w:rsidR="00203A4F">
        <w:rPr>
          <w:color w:val="000000"/>
          <w:sz w:val="26"/>
        </w:rPr>
        <w:t xml:space="preserve"> in his Exceptions, the Complainant </w:t>
      </w:r>
      <w:r w:rsidR="00577FC8">
        <w:rPr>
          <w:bCs/>
          <w:sz w:val="26"/>
          <w:szCs w:val="26"/>
        </w:rPr>
        <w:t>provides</w:t>
      </w:r>
      <w:r w:rsidR="00F74E33">
        <w:rPr>
          <w:bCs/>
          <w:sz w:val="26"/>
          <w:szCs w:val="26"/>
        </w:rPr>
        <w:t xml:space="preserve"> no details regarding</w:t>
      </w:r>
      <w:r w:rsidR="0003101D">
        <w:rPr>
          <w:bCs/>
          <w:sz w:val="26"/>
          <w:szCs w:val="26"/>
        </w:rPr>
        <w:t xml:space="preserve"> his </w:t>
      </w:r>
      <w:r w:rsidR="00F74E33">
        <w:rPr>
          <w:bCs/>
          <w:sz w:val="26"/>
          <w:szCs w:val="26"/>
        </w:rPr>
        <w:t xml:space="preserve">alleged </w:t>
      </w:r>
      <w:r w:rsidR="00C9479A">
        <w:rPr>
          <w:bCs/>
          <w:sz w:val="26"/>
          <w:szCs w:val="26"/>
        </w:rPr>
        <w:t>“</w:t>
      </w:r>
      <w:r w:rsidR="00203A4F">
        <w:rPr>
          <w:bCs/>
          <w:sz w:val="26"/>
          <w:szCs w:val="26"/>
        </w:rPr>
        <w:t xml:space="preserve">extenuating </w:t>
      </w:r>
      <w:r w:rsidR="00F74E33">
        <w:rPr>
          <w:bCs/>
          <w:sz w:val="26"/>
          <w:szCs w:val="26"/>
        </w:rPr>
        <w:t>circumstances</w:t>
      </w:r>
      <w:r w:rsidR="0003101D">
        <w:rPr>
          <w:bCs/>
          <w:sz w:val="26"/>
          <w:szCs w:val="26"/>
        </w:rPr>
        <w:t xml:space="preserve"> </w:t>
      </w:r>
      <w:r w:rsidR="00C9479A">
        <w:rPr>
          <w:bCs/>
          <w:sz w:val="26"/>
          <w:szCs w:val="26"/>
        </w:rPr>
        <w:t>at work</w:t>
      </w:r>
      <w:r w:rsidR="00160A12">
        <w:rPr>
          <w:bCs/>
          <w:sz w:val="26"/>
          <w:szCs w:val="26"/>
        </w:rPr>
        <w:t>,</w:t>
      </w:r>
      <w:r w:rsidR="00C9479A">
        <w:rPr>
          <w:bCs/>
          <w:sz w:val="26"/>
          <w:szCs w:val="26"/>
        </w:rPr>
        <w:t>”</w:t>
      </w:r>
      <w:r w:rsidR="00160A12">
        <w:rPr>
          <w:bCs/>
          <w:sz w:val="26"/>
          <w:szCs w:val="26"/>
        </w:rPr>
        <w:t xml:space="preserve"> </w:t>
      </w:r>
      <w:r w:rsidR="00577FC8">
        <w:rPr>
          <w:bCs/>
          <w:sz w:val="26"/>
          <w:szCs w:val="26"/>
        </w:rPr>
        <w:t>or</w:t>
      </w:r>
      <w:r w:rsidR="00160A12">
        <w:rPr>
          <w:bCs/>
          <w:sz w:val="26"/>
          <w:szCs w:val="26"/>
        </w:rPr>
        <w:t xml:space="preserve"> why such circumstances made his appearance at the hearing </w:t>
      </w:r>
      <w:r w:rsidR="00577FC8">
        <w:rPr>
          <w:bCs/>
          <w:sz w:val="26"/>
          <w:szCs w:val="26"/>
        </w:rPr>
        <w:t>“</w:t>
      </w:r>
      <w:r w:rsidR="00160A12">
        <w:rPr>
          <w:bCs/>
          <w:sz w:val="26"/>
          <w:szCs w:val="26"/>
        </w:rPr>
        <w:t>unavoidable.</w:t>
      </w:r>
      <w:r w:rsidR="00577FC8">
        <w:rPr>
          <w:bCs/>
          <w:sz w:val="26"/>
          <w:szCs w:val="26"/>
        </w:rPr>
        <w:t>”</w:t>
      </w:r>
      <w:r w:rsidR="00160A12">
        <w:rPr>
          <w:bCs/>
          <w:sz w:val="26"/>
          <w:szCs w:val="26"/>
        </w:rPr>
        <w:t xml:space="preserve"> </w:t>
      </w:r>
      <w:r w:rsidR="00160A12" w:rsidRPr="00160A12">
        <w:rPr>
          <w:sz w:val="26"/>
          <w:szCs w:val="26"/>
        </w:rPr>
        <w:t xml:space="preserve"> </w:t>
      </w:r>
      <w:r w:rsidR="00160A12" w:rsidRPr="00160A12">
        <w:rPr>
          <w:i/>
          <w:sz w:val="26"/>
          <w:szCs w:val="26"/>
        </w:rPr>
        <w:t>See</w:t>
      </w:r>
      <w:r w:rsidR="00160A12">
        <w:rPr>
          <w:sz w:val="26"/>
          <w:szCs w:val="26"/>
        </w:rPr>
        <w:t xml:space="preserve"> </w:t>
      </w:r>
      <w:r w:rsidR="00160A12" w:rsidRPr="002C0F1F">
        <w:rPr>
          <w:sz w:val="26"/>
          <w:szCs w:val="26"/>
        </w:rPr>
        <w:t>66 Pa. C.S. § 332(f)</w:t>
      </w:r>
      <w:r w:rsidR="00160A12">
        <w:rPr>
          <w:sz w:val="26"/>
          <w:szCs w:val="26"/>
        </w:rPr>
        <w:t>.</w:t>
      </w:r>
    </w:p>
    <w:p w:rsidR="00550A56" w:rsidRDefault="00550A56" w:rsidP="00FD4BDA">
      <w:pPr>
        <w:widowControl/>
        <w:autoSpaceDE w:val="0"/>
        <w:autoSpaceDN w:val="0"/>
        <w:spacing w:line="360" w:lineRule="auto"/>
        <w:rPr>
          <w:bCs/>
          <w:sz w:val="26"/>
          <w:szCs w:val="26"/>
        </w:rPr>
      </w:pPr>
    </w:p>
    <w:p w:rsidR="00550A56" w:rsidRDefault="00980003" w:rsidP="00FD4BDA">
      <w:pPr>
        <w:widowControl/>
        <w:autoSpaceDE w:val="0"/>
        <w:autoSpaceDN w:val="0"/>
        <w:spacing w:line="360" w:lineRule="auto"/>
        <w:rPr>
          <w:bCs/>
          <w:sz w:val="26"/>
          <w:szCs w:val="26"/>
        </w:rPr>
      </w:pPr>
      <w:r>
        <w:rPr>
          <w:bCs/>
          <w:sz w:val="26"/>
          <w:szCs w:val="26"/>
        </w:rPr>
        <w:tab/>
      </w:r>
      <w:r>
        <w:rPr>
          <w:bCs/>
          <w:sz w:val="26"/>
          <w:szCs w:val="26"/>
        </w:rPr>
        <w:tab/>
      </w:r>
      <w:r w:rsidR="00872E24">
        <w:rPr>
          <w:bCs/>
          <w:sz w:val="26"/>
          <w:szCs w:val="26"/>
        </w:rPr>
        <w:t>With regard to r</w:t>
      </w:r>
      <w:r w:rsidR="00951C8C">
        <w:rPr>
          <w:bCs/>
          <w:sz w:val="26"/>
          <w:szCs w:val="26"/>
        </w:rPr>
        <w:t>equests</w:t>
      </w:r>
      <w:r>
        <w:rPr>
          <w:bCs/>
          <w:sz w:val="26"/>
          <w:szCs w:val="26"/>
        </w:rPr>
        <w:t xml:space="preserve"> for continuance</w:t>
      </w:r>
      <w:r w:rsidR="00872E24">
        <w:rPr>
          <w:bCs/>
          <w:sz w:val="26"/>
          <w:szCs w:val="26"/>
        </w:rPr>
        <w:t>,</w:t>
      </w:r>
      <w:r w:rsidR="00951C8C">
        <w:rPr>
          <w:bCs/>
          <w:sz w:val="26"/>
          <w:szCs w:val="26"/>
        </w:rPr>
        <w:t xml:space="preserve"> 52 Pa. Code § 1.</w:t>
      </w:r>
      <w:r>
        <w:rPr>
          <w:bCs/>
          <w:sz w:val="26"/>
          <w:szCs w:val="26"/>
        </w:rPr>
        <w:t>15(b)</w:t>
      </w:r>
      <w:r w:rsidR="00872E24">
        <w:rPr>
          <w:bCs/>
          <w:sz w:val="26"/>
          <w:szCs w:val="26"/>
        </w:rPr>
        <w:t xml:space="preserve"> </w:t>
      </w:r>
      <w:r>
        <w:rPr>
          <w:bCs/>
          <w:sz w:val="26"/>
          <w:szCs w:val="26"/>
        </w:rPr>
        <w:t>provides as follows:</w:t>
      </w:r>
    </w:p>
    <w:p w:rsidR="00997453" w:rsidRPr="00997453" w:rsidRDefault="00997453" w:rsidP="00FD4BDA">
      <w:pPr>
        <w:widowControl/>
        <w:autoSpaceDE w:val="0"/>
        <w:autoSpaceDN w:val="0"/>
        <w:spacing w:line="360" w:lineRule="auto"/>
        <w:rPr>
          <w:bCs/>
          <w:sz w:val="26"/>
          <w:szCs w:val="26"/>
        </w:rPr>
      </w:pPr>
    </w:p>
    <w:p w:rsidR="00550A56" w:rsidRDefault="00951C8C" w:rsidP="00FD4BDA">
      <w:pPr>
        <w:widowControl/>
        <w:autoSpaceDE w:val="0"/>
        <w:autoSpaceDN w:val="0"/>
        <w:ind w:left="1440" w:right="1440"/>
        <w:rPr>
          <w:bCs/>
          <w:sz w:val="26"/>
          <w:szCs w:val="26"/>
        </w:rPr>
      </w:pPr>
      <w:r w:rsidRPr="00951C8C">
        <w:rPr>
          <w:bCs/>
          <w:sz w:val="26"/>
          <w:szCs w:val="26"/>
        </w:rPr>
        <w:t>Except as otherwise provided by statute, requests for continuance of hearings or for extension of time in which to perform an act required or allowed to be done at or within a specified time by this title or by order of the Commission or the presiding officer, shall be by motion in writing, timely filed with the Commission, stating the facts on which the application rests, except that during the course of a proceeding, the requests may be made by oral motion in the hearing before the Commission or the presiding officer. Only for good cause shown will requests for continuance be considered. The requests for a continuance should be filed at least 5 days prior to the hearing date.</w:t>
      </w:r>
    </w:p>
    <w:p w:rsidR="00951C8C" w:rsidRDefault="00951C8C" w:rsidP="00FD4BDA">
      <w:pPr>
        <w:widowControl/>
        <w:autoSpaceDE w:val="0"/>
        <w:autoSpaceDN w:val="0"/>
        <w:rPr>
          <w:bCs/>
          <w:sz w:val="26"/>
          <w:szCs w:val="26"/>
        </w:rPr>
      </w:pPr>
    </w:p>
    <w:p w:rsidR="00951C8C" w:rsidRDefault="00951C8C" w:rsidP="00FD4BDA">
      <w:pPr>
        <w:widowControl/>
        <w:autoSpaceDE w:val="0"/>
        <w:autoSpaceDN w:val="0"/>
        <w:rPr>
          <w:bCs/>
          <w:sz w:val="26"/>
          <w:szCs w:val="26"/>
        </w:rPr>
      </w:pPr>
    </w:p>
    <w:p w:rsidR="009A2811" w:rsidRDefault="00951C8C" w:rsidP="00FD4BDA">
      <w:pPr>
        <w:widowControl/>
        <w:autoSpaceDE w:val="0"/>
        <w:autoSpaceDN w:val="0"/>
        <w:spacing w:line="360" w:lineRule="auto"/>
        <w:rPr>
          <w:bCs/>
          <w:sz w:val="26"/>
          <w:szCs w:val="26"/>
        </w:rPr>
      </w:pPr>
      <w:r>
        <w:rPr>
          <w:bCs/>
          <w:sz w:val="26"/>
          <w:szCs w:val="26"/>
        </w:rPr>
        <w:t>52 Pa. Code § 1.15(b).</w:t>
      </w:r>
      <w:r w:rsidR="00872E24">
        <w:rPr>
          <w:bCs/>
          <w:sz w:val="26"/>
          <w:szCs w:val="26"/>
        </w:rPr>
        <w:t xml:space="preserve">  </w:t>
      </w:r>
      <w:r w:rsidR="009A2811">
        <w:rPr>
          <w:bCs/>
          <w:sz w:val="26"/>
          <w:szCs w:val="26"/>
        </w:rPr>
        <w:t xml:space="preserve">In addition, we note that the ALJ’s </w:t>
      </w:r>
      <w:r w:rsidR="0078760B">
        <w:rPr>
          <w:bCs/>
          <w:sz w:val="26"/>
          <w:szCs w:val="26"/>
        </w:rPr>
        <w:t xml:space="preserve">February 2, 2016 Prehearing Order stated, in bold type, that </w:t>
      </w:r>
      <w:r w:rsidR="0078760B" w:rsidRPr="0078760B">
        <w:rPr>
          <w:bCs/>
          <w:sz w:val="26"/>
          <w:szCs w:val="26"/>
        </w:rPr>
        <w:t xml:space="preserve">changes </w:t>
      </w:r>
      <w:r w:rsidR="0078760B">
        <w:rPr>
          <w:bCs/>
          <w:sz w:val="26"/>
          <w:szCs w:val="26"/>
        </w:rPr>
        <w:t>in the hearing date would be</w:t>
      </w:r>
      <w:r w:rsidR="0078760B" w:rsidRPr="0078760B">
        <w:rPr>
          <w:bCs/>
          <w:sz w:val="26"/>
          <w:szCs w:val="26"/>
        </w:rPr>
        <w:t xml:space="preserve"> granted </w:t>
      </w:r>
      <w:r w:rsidR="0078760B">
        <w:rPr>
          <w:bCs/>
          <w:sz w:val="26"/>
          <w:szCs w:val="26"/>
        </w:rPr>
        <w:t>“</w:t>
      </w:r>
      <w:r w:rsidR="0078760B" w:rsidRPr="00A64731">
        <w:rPr>
          <w:b/>
          <w:bCs/>
          <w:sz w:val="26"/>
          <w:szCs w:val="26"/>
        </w:rPr>
        <w:t>only in rare situations where good cause exists</w:t>
      </w:r>
      <w:r w:rsidR="0078760B" w:rsidRPr="0078760B">
        <w:rPr>
          <w:bCs/>
          <w:sz w:val="26"/>
          <w:szCs w:val="26"/>
        </w:rPr>
        <w:t xml:space="preserve">.” </w:t>
      </w:r>
      <w:r w:rsidR="0078760B">
        <w:rPr>
          <w:bCs/>
          <w:sz w:val="26"/>
          <w:szCs w:val="26"/>
        </w:rPr>
        <w:t xml:space="preserve"> </w:t>
      </w:r>
      <w:r w:rsidR="00A64731">
        <w:rPr>
          <w:bCs/>
          <w:sz w:val="26"/>
          <w:szCs w:val="26"/>
        </w:rPr>
        <w:t>February 2, 2016 Prehearing Order at 2 (emphasis in original).</w:t>
      </w:r>
    </w:p>
    <w:p w:rsidR="00B52495" w:rsidRPr="0078760B" w:rsidRDefault="00B52495" w:rsidP="00FD4BDA">
      <w:pPr>
        <w:widowControl/>
        <w:autoSpaceDE w:val="0"/>
        <w:autoSpaceDN w:val="0"/>
        <w:spacing w:line="360" w:lineRule="auto"/>
        <w:rPr>
          <w:bCs/>
          <w:sz w:val="26"/>
          <w:szCs w:val="26"/>
        </w:rPr>
      </w:pPr>
    </w:p>
    <w:p w:rsidR="00A64731" w:rsidRPr="00E456AB" w:rsidRDefault="00B52495" w:rsidP="00FD4BDA">
      <w:pPr>
        <w:widowControl/>
        <w:autoSpaceDE w:val="0"/>
        <w:autoSpaceDN w:val="0"/>
        <w:spacing w:line="360" w:lineRule="auto"/>
        <w:rPr>
          <w:bCs/>
          <w:sz w:val="26"/>
          <w:szCs w:val="26"/>
        </w:rPr>
      </w:pPr>
      <w:r>
        <w:rPr>
          <w:bCs/>
          <w:sz w:val="26"/>
          <w:szCs w:val="26"/>
        </w:rPr>
        <w:tab/>
      </w:r>
      <w:r>
        <w:rPr>
          <w:bCs/>
          <w:sz w:val="26"/>
          <w:szCs w:val="26"/>
        </w:rPr>
        <w:tab/>
      </w:r>
      <w:r w:rsidR="003B486A">
        <w:rPr>
          <w:bCs/>
          <w:sz w:val="26"/>
          <w:szCs w:val="26"/>
        </w:rPr>
        <w:t>Wh</w:t>
      </w:r>
      <w:r w:rsidR="00CD08FF">
        <w:rPr>
          <w:bCs/>
          <w:sz w:val="26"/>
          <w:szCs w:val="26"/>
        </w:rPr>
        <w:t>ile the Complainant provided a written</w:t>
      </w:r>
      <w:r w:rsidR="003B486A">
        <w:rPr>
          <w:bCs/>
          <w:sz w:val="26"/>
          <w:szCs w:val="26"/>
        </w:rPr>
        <w:t xml:space="preserve"> request</w:t>
      </w:r>
      <w:r w:rsidR="00CD08FF">
        <w:rPr>
          <w:bCs/>
          <w:sz w:val="26"/>
          <w:szCs w:val="26"/>
        </w:rPr>
        <w:t xml:space="preserve"> for continuance more than five days prior to the February</w:t>
      </w:r>
      <w:r w:rsidR="00A64731">
        <w:rPr>
          <w:bCs/>
          <w:sz w:val="26"/>
          <w:szCs w:val="26"/>
        </w:rPr>
        <w:t xml:space="preserve"> 29, 2016 hearing date, the absence</w:t>
      </w:r>
      <w:r w:rsidR="00CD08FF">
        <w:rPr>
          <w:bCs/>
          <w:sz w:val="26"/>
          <w:szCs w:val="26"/>
        </w:rPr>
        <w:t xml:space="preserve"> of </w:t>
      </w:r>
      <w:r w:rsidR="009A2811">
        <w:rPr>
          <w:bCs/>
          <w:sz w:val="26"/>
          <w:szCs w:val="26"/>
        </w:rPr>
        <w:t>specific detail regarding his alleged work-related commitments did</w:t>
      </w:r>
      <w:r w:rsidR="00DB4C3E">
        <w:rPr>
          <w:bCs/>
          <w:sz w:val="26"/>
          <w:szCs w:val="26"/>
        </w:rPr>
        <w:t xml:space="preserve"> not allow the ALJ to properly</w:t>
      </w:r>
      <w:r w:rsidR="009A2811">
        <w:rPr>
          <w:bCs/>
          <w:sz w:val="26"/>
          <w:szCs w:val="26"/>
        </w:rPr>
        <w:t xml:space="preserve"> </w:t>
      </w:r>
      <w:r w:rsidR="009A2811">
        <w:rPr>
          <w:bCs/>
          <w:sz w:val="26"/>
          <w:szCs w:val="26"/>
        </w:rPr>
        <w:lastRenderedPageBreak/>
        <w:t xml:space="preserve">evaluate whether or not </w:t>
      </w:r>
      <w:r w:rsidR="008F2445">
        <w:rPr>
          <w:bCs/>
          <w:sz w:val="26"/>
          <w:szCs w:val="26"/>
        </w:rPr>
        <w:t>good cause</w:t>
      </w:r>
      <w:r w:rsidR="00A64731">
        <w:rPr>
          <w:bCs/>
          <w:sz w:val="26"/>
          <w:szCs w:val="26"/>
        </w:rPr>
        <w:t xml:space="preserve"> existed to grant the Complainant’s request.  Likewise, the Complainant’s allegation of “extenuating circumstances at work” set forth in his Exceptions lacks sufficient detail to allow us to conclude that the Complainant’s request for a new hearing is justified.</w:t>
      </w:r>
      <w:r w:rsidR="00EF6D05">
        <w:rPr>
          <w:bCs/>
          <w:sz w:val="26"/>
          <w:szCs w:val="26"/>
        </w:rPr>
        <w:t xml:space="preserve">  Accordingly, we will</w:t>
      </w:r>
      <w:r w:rsidR="008F2445">
        <w:rPr>
          <w:bCs/>
          <w:sz w:val="26"/>
          <w:szCs w:val="26"/>
        </w:rPr>
        <w:t xml:space="preserve"> deny the Complainant’</w:t>
      </w:r>
      <w:r w:rsidR="00EF6D05">
        <w:rPr>
          <w:bCs/>
          <w:sz w:val="26"/>
          <w:szCs w:val="26"/>
        </w:rPr>
        <w:t>s Exceptions in the nature of a request for</w:t>
      </w:r>
      <w:r w:rsidR="00EF6D05" w:rsidRPr="00EF6D05">
        <w:rPr>
          <w:sz w:val="26"/>
          <w:szCs w:val="26"/>
        </w:rPr>
        <w:t xml:space="preserve"> </w:t>
      </w:r>
      <w:r w:rsidR="00EF6D05" w:rsidRPr="00EF6D05">
        <w:rPr>
          <w:bCs/>
          <w:sz w:val="26"/>
          <w:szCs w:val="26"/>
        </w:rPr>
        <w:t>rehearing and reopening of the record</w:t>
      </w:r>
      <w:r w:rsidR="00EF6D05">
        <w:rPr>
          <w:bCs/>
          <w:sz w:val="26"/>
          <w:szCs w:val="26"/>
        </w:rPr>
        <w:t xml:space="preserve"> in this proceeding, and will sustain the ALJ’s Initial Decision dismissing the Complaint</w:t>
      </w:r>
      <w:r w:rsidR="007F79D5">
        <w:rPr>
          <w:bCs/>
          <w:sz w:val="26"/>
          <w:szCs w:val="26"/>
        </w:rPr>
        <w:t xml:space="preserve"> with prejudice</w:t>
      </w:r>
      <w:r w:rsidR="00EF6D05">
        <w:rPr>
          <w:bCs/>
          <w:sz w:val="26"/>
          <w:szCs w:val="26"/>
        </w:rPr>
        <w:t xml:space="preserve"> for failure of the</w:t>
      </w:r>
      <w:r w:rsidR="00925221">
        <w:rPr>
          <w:bCs/>
          <w:sz w:val="26"/>
          <w:szCs w:val="26"/>
        </w:rPr>
        <w:t xml:space="preserve"> Complainant to appear at the scheduled hearing and prosecute his Complaint.</w:t>
      </w:r>
      <w:r w:rsidR="00EF6D05">
        <w:rPr>
          <w:bCs/>
          <w:sz w:val="26"/>
          <w:szCs w:val="26"/>
        </w:rPr>
        <w:t xml:space="preserve"> </w:t>
      </w:r>
    </w:p>
    <w:p w:rsidR="00AF7304" w:rsidRPr="009E5F6B" w:rsidRDefault="00AF7304" w:rsidP="00FD4BDA">
      <w:pPr>
        <w:widowControl/>
        <w:spacing w:line="360" w:lineRule="auto"/>
        <w:rPr>
          <w:sz w:val="26"/>
          <w:szCs w:val="26"/>
        </w:rPr>
      </w:pPr>
    </w:p>
    <w:p w:rsidR="00A423C4" w:rsidRPr="00794847" w:rsidRDefault="00A423C4" w:rsidP="00FD4BDA">
      <w:pPr>
        <w:keepNext/>
        <w:widowControl/>
        <w:spacing w:line="360" w:lineRule="auto"/>
        <w:jc w:val="center"/>
        <w:rPr>
          <w:b/>
          <w:sz w:val="26"/>
          <w:szCs w:val="26"/>
        </w:rPr>
      </w:pPr>
      <w:r w:rsidRPr="00794847">
        <w:rPr>
          <w:b/>
          <w:sz w:val="26"/>
          <w:szCs w:val="26"/>
        </w:rPr>
        <w:t>Conclusion</w:t>
      </w:r>
    </w:p>
    <w:p w:rsidR="00A423C4" w:rsidRPr="00794847" w:rsidRDefault="00A423C4" w:rsidP="00FD4BDA">
      <w:pPr>
        <w:keepNext/>
        <w:widowControl/>
        <w:spacing w:line="360" w:lineRule="auto"/>
        <w:rPr>
          <w:sz w:val="26"/>
          <w:szCs w:val="26"/>
        </w:rPr>
      </w:pPr>
    </w:p>
    <w:p w:rsidR="00A423C4" w:rsidRPr="00794847" w:rsidRDefault="00987567" w:rsidP="00FD4BDA">
      <w:pPr>
        <w:keepNext/>
        <w:widowControl/>
        <w:spacing w:line="360" w:lineRule="auto"/>
        <w:rPr>
          <w:sz w:val="26"/>
          <w:szCs w:val="26"/>
        </w:rPr>
      </w:pPr>
      <w:r w:rsidRPr="00794847">
        <w:rPr>
          <w:sz w:val="26"/>
          <w:szCs w:val="26"/>
        </w:rPr>
        <w:tab/>
      </w:r>
      <w:r w:rsidRPr="00794847">
        <w:rPr>
          <w:sz w:val="26"/>
          <w:szCs w:val="26"/>
        </w:rPr>
        <w:tab/>
      </w:r>
      <w:r w:rsidR="00A423C4" w:rsidRPr="00794847">
        <w:rPr>
          <w:sz w:val="26"/>
          <w:szCs w:val="26"/>
        </w:rPr>
        <w:t>In light of the above</w:t>
      </w:r>
      <w:r w:rsidR="00FA57AA" w:rsidRPr="00794847">
        <w:rPr>
          <w:sz w:val="26"/>
          <w:szCs w:val="26"/>
        </w:rPr>
        <w:t xml:space="preserve"> discussion</w:t>
      </w:r>
      <w:r w:rsidR="001B5861" w:rsidRPr="00794847">
        <w:rPr>
          <w:sz w:val="26"/>
          <w:szCs w:val="26"/>
        </w:rPr>
        <w:t>,</w:t>
      </w:r>
      <w:r w:rsidR="00794847" w:rsidRPr="00794847">
        <w:rPr>
          <w:sz w:val="26"/>
          <w:szCs w:val="26"/>
        </w:rPr>
        <w:t xml:space="preserve"> we shall deny the Complainant’s</w:t>
      </w:r>
      <w:r w:rsidR="00404C01" w:rsidRPr="00794847">
        <w:rPr>
          <w:sz w:val="26"/>
          <w:szCs w:val="26"/>
        </w:rPr>
        <w:t xml:space="preserve"> Exceptions</w:t>
      </w:r>
      <w:r w:rsidR="001B5861" w:rsidRPr="00794847">
        <w:rPr>
          <w:sz w:val="26"/>
          <w:szCs w:val="26"/>
        </w:rPr>
        <w:t>, adopt the Initial D</w:t>
      </w:r>
      <w:r w:rsidR="00680F45" w:rsidRPr="00794847">
        <w:rPr>
          <w:sz w:val="26"/>
          <w:szCs w:val="26"/>
        </w:rPr>
        <w:t>e</w:t>
      </w:r>
      <w:r w:rsidR="00794847" w:rsidRPr="00794847">
        <w:rPr>
          <w:sz w:val="26"/>
          <w:szCs w:val="26"/>
        </w:rPr>
        <w:t>cision, and dismiss</w:t>
      </w:r>
      <w:r w:rsidR="001B5861" w:rsidRPr="00794847">
        <w:rPr>
          <w:sz w:val="26"/>
          <w:szCs w:val="26"/>
        </w:rPr>
        <w:t xml:space="preserve"> the</w:t>
      </w:r>
      <w:r w:rsidR="008531F5" w:rsidRPr="00794847">
        <w:rPr>
          <w:sz w:val="26"/>
          <w:szCs w:val="26"/>
        </w:rPr>
        <w:t xml:space="preserve"> Complaint</w:t>
      </w:r>
      <w:r w:rsidR="007F79D5">
        <w:rPr>
          <w:sz w:val="26"/>
          <w:szCs w:val="26"/>
        </w:rPr>
        <w:t xml:space="preserve"> with prejudice</w:t>
      </w:r>
      <w:r w:rsidR="008531F5" w:rsidRPr="00794847">
        <w:rPr>
          <w:sz w:val="26"/>
          <w:szCs w:val="26"/>
        </w:rPr>
        <w:t xml:space="preserve">, consistent </w:t>
      </w:r>
      <w:r w:rsidR="00281C44" w:rsidRPr="00794847">
        <w:rPr>
          <w:sz w:val="26"/>
          <w:szCs w:val="26"/>
        </w:rPr>
        <w:t>with</w:t>
      </w:r>
      <w:r w:rsidR="00794847" w:rsidRPr="00794847">
        <w:rPr>
          <w:sz w:val="26"/>
          <w:szCs w:val="26"/>
        </w:rPr>
        <w:t xml:space="preserve"> the discussion in</w:t>
      </w:r>
      <w:r w:rsidR="00281C44" w:rsidRPr="00794847">
        <w:rPr>
          <w:sz w:val="26"/>
          <w:szCs w:val="26"/>
        </w:rPr>
        <w:t xml:space="preserve"> this Opinion and Order; </w:t>
      </w:r>
      <w:r w:rsidR="00A423C4" w:rsidRPr="00794847">
        <w:rPr>
          <w:b/>
          <w:sz w:val="26"/>
          <w:szCs w:val="26"/>
        </w:rPr>
        <w:t>THEREFORE,</w:t>
      </w:r>
      <w:r w:rsidR="00A423C4" w:rsidRPr="00794847">
        <w:rPr>
          <w:sz w:val="26"/>
          <w:szCs w:val="26"/>
        </w:rPr>
        <w:t xml:space="preserve"> </w:t>
      </w:r>
    </w:p>
    <w:p w:rsidR="00A423C4" w:rsidRPr="00794847" w:rsidRDefault="00A423C4" w:rsidP="00FD4BDA">
      <w:pPr>
        <w:widowControl/>
        <w:spacing w:line="360" w:lineRule="auto"/>
        <w:rPr>
          <w:sz w:val="26"/>
          <w:szCs w:val="26"/>
        </w:rPr>
      </w:pPr>
    </w:p>
    <w:p w:rsidR="00A423C4" w:rsidRPr="000F670B" w:rsidRDefault="00987567" w:rsidP="00FD4BDA">
      <w:pPr>
        <w:keepNext/>
        <w:widowControl/>
        <w:rPr>
          <w:b/>
          <w:sz w:val="26"/>
          <w:szCs w:val="26"/>
        </w:rPr>
      </w:pPr>
      <w:r w:rsidRPr="00794847">
        <w:rPr>
          <w:b/>
          <w:sz w:val="26"/>
          <w:szCs w:val="26"/>
        </w:rPr>
        <w:tab/>
      </w:r>
      <w:r w:rsidRPr="00794847">
        <w:rPr>
          <w:b/>
          <w:sz w:val="26"/>
          <w:szCs w:val="26"/>
        </w:rPr>
        <w:tab/>
      </w:r>
      <w:r w:rsidR="00A423C4" w:rsidRPr="00794847">
        <w:rPr>
          <w:b/>
          <w:sz w:val="26"/>
          <w:szCs w:val="26"/>
        </w:rPr>
        <w:t xml:space="preserve">IT IS </w:t>
      </w:r>
      <w:r w:rsidR="00A423C4" w:rsidRPr="000F670B">
        <w:rPr>
          <w:b/>
          <w:sz w:val="26"/>
          <w:szCs w:val="26"/>
        </w:rPr>
        <w:t>ORDERED:</w:t>
      </w:r>
    </w:p>
    <w:p w:rsidR="00A423C4" w:rsidRPr="000F670B" w:rsidRDefault="00A423C4" w:rsidP="00FD4BDA">
      <w:pPr>
        <w:keepNext/>
        <w:widowControl/>
        <w:spacing w:line="360" w:lineRule="auto"/>
        <w:rPr>
          <w:sz w:val="26"/>
          <w:szCs w:val="26"/>
        </w:rPr>
      </w:pPr>
    </w:p>
    <w:p w:rsidR="003F51F4" w:rsidRPr="000F670B" w:rsidRDefault="009155F7" w:rsidP="00FD4BDA">
      <w:pPr>
        <w:keepNext/>
        <w:widowControl/>
        <w:numPr>
          <w:ilvl w:val="0"/>
          <w:numId w:val="1"/>
        </w:numPr>
        <w:tabs>
          <w:tab w:val="clear" w:pos="2160"/>
          <w:tab w:val="num" w:pos="0"/>
        </w:tabs>
        <w:spacing w:line="360" w:lineRule="auto"/>
        <w:ind w:left="0" w:firstLine="1440"/>
        <w:rPr>
          <w:sz w:val="26"/>
          <w:szCs w:val="26"/>
        </w:rPr>
      </w:pPr>
      <w:r w:rsidRPr="000F670B">
        <w:rPr>
          <w:sz w:val="26"/>
          <w:szCs w:val="26"/>
        </w:rPr>
        <w:t>That the</w:t>
      </w:r>
      <w:r w:rsidR="00820434" w:rsidRPr="000F670B">
        <w:rPr>
          <w:color w:val="000000"/>
          <w:sz w:val="26"/>
        </w:rPr>
        <w:t xml:space="preserve"> Exceptions</w:t>
      </w:r>
      <w:r w:rsidR="00D44109" w:rsidRPr="000F670B">
        <w:rPr>
          <w:color w:val="000000"/>
          <w:sz w:val="26"/>
        </w:rPr>
        <w:t xml:space="preserve"> filed</w:t>
      </w:r>
      <w:r w:rsidR="008C683A" w:rsidRPr="000F670B">
        <w:rPr>
          <w:color w:val="000000"/>
          <w:sz w:val="26"/>
        </w:rPr>
        <w:t xml:space="preserve"> by</w:t>
      </w:r>
      <w:r w:rsidR="000F670B" w:rsidRPr="000F670B">
        <w:rPr>
          <w:color w:val="000000"/>
          <w:sz w:val="26"/>
        </w:rPr>
        <w:t xml:space="preserve"> Billy Wilburn</w:t>
      </w:r>
      <w:r w:rsidR="008C683A" w:rsidRPr="000F670B">
        <w:rPr>
          <w:color w:val="000000"/>
          <w:sz w:val="26"/>
        </w:rPr>
        <w:t xml:space="preserve"> </w:t>
      </w:r>
      <w:r w:rsidR="000F670B">
        <w:rPr>
          <w:color w:val="000000"/>
          <w:sz w:val="26"/>
        </w:rPr>
        <w:t>on June 30, 2016</w:t>
      </w:r>
      <w:r w:rsidR="00D44109" w:rsidRPr="000F670B">
        <w:rPr>
          <w:color w:val="000000"/>
          <w:sz w:val="26"/>
        </w:rPr>
        <w:t xml:space="preserve">, to the Initial Decision of </w:t>
      </w:r>
      <w:r w:rsidR="0034187D" w:rsidRPr="000F670B">
        <w:rPr>
          <w:color w:val="000000"/>
          <w:sz w:val="26"/>
        </w:rPr>
        <w:t xml:space="preserve">Administrative Law Judge </w:t>
      </w:r>
      <w:r w:rsidR="000F670B" w:rsidRPr="000F670B">
        <w:rPr>
          <w:color w:val="000000"/>
          <w:sz w:val="26"/>
        </w:rPr>
        <w:t>Cynthia Williams Fordham</w:t>
      </w:r>
      <w:r w:rsidR="00D44109" w:rsidRPr="000F670B">
        <w:rPr>
          <w:color w:val="000000"/>
          <w:sz w:val="26"/>
        </w:rPr>
        <w:t>, are denied,</w:t>
      </w:r>
      <w:r w:rsidR="00333982" w:rsidRPr="000F670B">
        <w:rPr>
          <w:color w:val="000000"/>
          <w:sz w:val="26"/>
        </w:rPr>
        <w:t xml:space="preserve"> </w:t>
      </w:r>
      <w:r w:rsidR="00EC33C9" w:rsidRPr="000F670B">
        <w:rPr>
          <w:color w:val="000000"/>
          <w:sz w:val="26"/>
        </w:rPr>
        <w:t>consistent with this Opinion and Order.</w:t>
      </w:r>
    </w:p>
    <w:p w:rsidR="00267C18" w:rsidRPr="000F670B" w:rsidRDefault="00267C18" w:rsidP="00FD4BDA">
      <w:pPr>
        <w:widowControl/>
        <w:spacing w:line="360" w:lineRule="auto"/>
        <w:rPr>
          <w:sz w:val="26"/>
          <w:szCs w:val="26"/>
        </w:rPr>
      </w:pPr>
    </w:p>
    <w:p w:rsidR="00CA43A5" w:rsidRPr="000F670B" w:rsidRDefault="002C27FE" w:rsidP="00FD4BDA">
      <w:pPr>
        <w:widowControl/>
        <w:numPr>
          <w:ilvl w:val="0"/>
          <w:numId w:val="1"/>
        </w:numPr>
        <w:tabs>
          <w:tab w:val="clear" w:pos="2160"/>
          <w:tab w:val="num" w:pos="0"/>
        </w:tabs>
        <w:spacing w:line="360" w:lineRule="auto"/>
        <w:ind w:left="0" w:firstLine="1440"/>
        <w:rPr>
          <w:sz w:val="26"/>
          <w:szCs w:val="26"/>
        </w:rPr>
      </w:pPr>
      <w:r w:rsidRPr="000F670B">
        <w:rPr>
          <w:sz w:val="26"/>
          <w:szCs w:val="26"/>
        </w:rPr>
        <w:t xml:space="preserve">That the Initial Decision of </w:t>
      </w:r>
      <w:r w:rsidR="00A2263C" w:rsidRPr="000F670B">
        <w:rPr>
          <w:sz w:val="26"/>
          <w:szCs w:val="26"/>
        </w:rPr>
        <w:t>Administrative Law</w:t>
      </w:r>
      <w:r w:rsidR="00EC33C9" w:rsidRPr="000F670B">
        <w:rPr>
          <w:sz w:val="26"/>
          <w:szCs w:val="26"/>
        </w:rPr>
        <w:t xml:space="preserve"> Judge</w:t>
      </w:r>
      <w:r w:rsidR="0034187D" w:rsidRPr="000F670B">
        <w:rPr>
          <w:color w:val="000000"/>
          <w:sz w:val="26"/>
        </w:rPr>
        <w:t xml:space="preserve"> </w:t>
      </w:r>
      <w:r w:rsidR="000F670B" w:rsidRPr="000F670B">
        <w:rPr>
          <w:color w:val="000000"/>
          <w:sz w:val="26"/>
        </w:rPr>
        <w:t>Cynthia Williams Fordham, issued on June 28, 2016</w:t>
      </w:r>
      <w:r w:rsidR="00745E99" w:rsidRPr="000F670B">
        <w:rPr>
          <w:sz w:val="26"/>
          <w:szCs w:val="26"/>
        </w:rPr>
        <w:t>,</w:t>
      </w:r>
      <w:r w:rsidR="00EC33C9" w:rsidRPr="000F670B">
        <w:rPr>
          <w:sz w:val="26"/>
          <w:szCs w:val="26"/>
        </w:rPr>
        <w:t xml:space="preserve"> is</w:t>
      </w:r>
      <w:r w:rsidR="000F670B" w:rsidRPr="000F670B">
        <w:rPr>
          <w:sz w:val="26"/>
          <w:szCs w:val="26"/>
        </w:rPr>
        <w:t xml:space="preserve"> adopted, consistent with </w:t>
      </w:r>
      <w:r w:rsidR="00AB4745" w:rsidRPr="000F670B">
        <w:rPr>
          <w:sz w:val="26"/>
          <w:szCs w:val="26"/>
        </w:rPr>
        <w:t>this Opinion and Order</w:t>
      </w:r>
      <w:r w:rsidR="00CA43A5" w:rsidRPr="000F670B">
        <w:rPr>
          <w:sz w:val="26"/>
          <w:szCs w:val="26"/>
        </w:rPr>
        <w:t>.</w:t>
      </w:r>
    </w:p>
    <w:p w:rsidR="00EC33C9" w:rsidRPr="000F670B" w:rsidRDefault="00EC33C9" w:rsidP="00FD4BDA">
      <w:pPr>
        <w:widowControl/>
        <w:spacing w:line="360" w:lineRule="auto"/>
        <w:ind w:left="1440"/>
        <w:rPr>
          <w:sz w:val="26"/>
          <w:szCs w:val="26"/>
        </w:rPr>
      </w:pPr>
    </w:p>
    <w:p w:rsidR="00630E86" w:rsidRPr="000F670B" w:rsidRDefault="00EC33C9" w:rsidP="00FD4BDA">
      <w:pPr>
        <w:widowControl/>
        <w:numPr>
          <w:ilvl w:val="0"/>
          <w:numId w:val="1"/>
        </w:numPr>
        <w:tabs>
          <w:tab w:val="clear" w:pos="2160"/>
          <w:tab w:val="num" w:pos="0"/>
        </w:tabs>
        <w:spacing w:line="360" w:lineRule="auto"/>
        <w:ind w:left="0" w:firstLine="1440"/>
        <w:rPr>
          <w:sz w:val="26"/>
          <w:szCs w:val="26"/>
        </w:rPr>
      </w:pPr>
      <w:r w:rsidRPr="000F670B">
        <w:rPr>
          <w:sz w:val="26"/>
          <w:szCs w:val="26"/>
        </w:rPr>
        <w:t>That the Formal Complaint filed by</w:t>
      </w:r>
      <w:r w:rsidR="000F670B" w:rsidRPr="000F670B">
        <w:rPr>
          <w:color w:val="000000"/>
          <w:sz w:val="26"/>
        </w:rPr>
        <w:t xml:space="preserve"> Billy Wilburn</w:t>
      </w:r>
      <w:r w:rsidR="000F670B" w:rsidRPr="000F670B">
        <w:rPr>
          <w:sz w:val="26"/>
          <w:szCs w:val="26"/>
        </w:rPr>
        <w:t xml:space="preserve"> on December 7, 2015, is dismissed</w:t>
      </w:r>
      <w:r w:rsidR="007F79D5">
        <w:rPr>
          <w:sz w:val="26"/>
          <w:szCs w:val="26"/>
        </w:rPr>
        <w:t xml:space="preserve"> with prejudice</w:t>
      </w:r>
      <w:r w:rsidR="00B87B7C" w:rsidRPr="000F670B">
        <w:rPr>
          <w:sz w:val="26"/>
          <w:szCs w:val="26"/>
        </w:rPr>
        <w:t xml:space="preserve">, </w:t>
      </w:r>
      <w:r w:rsidRPr="000F670B">
        <w:rPr>
          <w:sz w:val="26"/>
          <w:szCs w:val="26"/>
        </w:rPr>
        <w:t>consistent with this Opinion and Order.</w:t>
      </w:r>
    </w:p>
    <w:p w:rsidR="00630E86" w:rsidRPr="000F670B" w:rsidRDefault="00630E86" w:rsidP="00FD4BDA">
      <w:pPr>
        <w:widowControl/>
        <w:spacing w:line="360" w:lineRule="auto"/>
        <w:ind w:left="1440"/>
        <w:rPr>
          <w:sz w:val="26"/>
          <w:szCs w:val="26"/>
        </w:rPr>
      </w:pPr>
    </w:p>
    <w:p w:rsidR="00C718D9" w:rsidRPr="000F670B" w:rsidRDefault="00EC33C9" w:rsidP="00FD4BDA">
      <w:pPr>
        <w:keepNext/>
        <w:widowControl/>
        <w:numPr>
          <w:ilvl w:val="0"/>
          <w:numId w:val="1"/>
        </w:numPr>
        <w:tabs>
          <w:tab w:val="clear" w:pos="2160"/>
          <w:tab w:val="num" w:pos="0"/>
        </w:tabs>
        <w:spacing w:line="360" w:lineRule="auto"/>
        <w:ind w:left="0" w:firstLine="1440"/>
        <w:rPr>
          <w:sz w:val="26"/>
          <w:szCs w:val="26"/>
        </w:rPr>
      </w:pPr>
      <w:r w:rsidRPr="000F670B">
        <w:rPr>
          <w:sz w:val="26"/>
          <w:szCs w:val="26"/>
        </w:rPr>
        <w:lastRenderedPageBreak/>
        <w:t>That</w:t>
      </w:r>
      <w:r w:rsidR="00216881" w:rsidRPr="000F670B">
        <w:rPr>
          <w:sz w:val="26"/>
          <w:szCs w:val="26"/>
        </w:rPr>
        <w:t xml:space="preserve"> the proceed</w:t>
      </w:r>
      <w:r w:rsidR="000F670B" w:rsidRPr="000F670B">
        <w:rPr>
          <w:sz w:val="26"/>
          <w:szCs w:val="26"/>
        </w:rPr>
        <w:t>ing at Docket No. F-2015-2516708</w:t>
      </w:r>
      <w:r w:rsidR="00CB0637" w:rsidRPr="000F670B">
        <w:rPr>
          <w:sz w:val="26"/>
          <w:szCs w:val="26"/>
        </w:rPr>
        <w:t xml:space="preserve"> be marked </w:t>
      </w:r>
      <w:r w:rsidR="009A4451" w:rsidRPr="000F670B">
        <w:rPr>
          <w:sz w:val="26"/>
          <w:szCs w:val="26"/>
        </w:rPr>
        <w:t>c</w:t>
      </w:r>
      <w:r w:rsidR="00CB0637" w:rsidRPr="000F670B">
        <w:rPr>
          <w:sz w:val="26"/>
          <w:szCs w:val="26"/>
        </w:rPr>
        <w:t xml:space="preserve">losed. </w:t>
      </w:r>
    </w:p>
    <w:p w:rsidR="009A4451" w:rsidRDefault="009A4451" w:rsidP="00FD4BDA">
      <w:pPr>
        <w:keepNext/>
        <w:widowControl/>
        <w:spacing w:line="360" w:lineRule="auto"/>
        <w:ind w:left="1440"/>
        <w:rPr>
          <w:sz w:val="26"/>
          <w:szCs w:val="26"/>
        </w:rPr>
      </w:pPr>
    </w:p>
    <w:p w:rsidR="00CA43A5" w:rsidRPr="00216881" w:rsidRDefault="002F7E44" w:rsidP="00FD4BDA">
      <w:pPr>
        <w:keepNext/>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67692F97" wp14:editId="4953A06D">
            <wp:simplePos x="0" y="0"/>
            <wp:positionH relativeFrom="column">
              <wp:posOffset>3161030</wp:posOffset>
            </wp:positionH>
            <wp:positionV relativeFrom="paragraph">
              <wp:posOffset>88265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A43A5" w:rsidRPr="00216881">
        <w:rPr>
          <w:b/>
          <w:sz w:val="26"/>
          <w:szCs w:val="26"/>
        </w:rPr>
        <w:t>BY THE COMMISSION,</w:t>
      </w:r>
    </w:p>
    <w:p w:rsidR="00CA43A5" w:rsidRDefault="00CA43A5" w:rsidP="00FD4BDA">
      <w:pPr>
        <w:keepNext/>
        <w:widowControl/>
        <w:tabs>
          <w:tab w:val="left" w:pos="-720"/>
        </w:tabs>
        <w:rPr>
          <w:sz w:val="26"/>
          <w:szCs w:val="26"/>
        </w:rPr>
      </w:pPr>
    </w:p>
    <w:p w:rsidR="009A4451" w:rsidRDefault="009A4451" w:rsidP="00FD4BDA">
      <w:pPr>
        <w:keepNext/>
        <w:widowControl/>
        <w:tabs>
          <w:tab w:val="left" w:pos="-720"/>
        </w:tabs>
        <w:rPr>
          <w:sz w:val="26"/>
          <w:szCs w:val="26"/>
        </w:rPr>
      </w:pPr>
    </w:p>
    <w:p w:rsidR="009A4451" w:rsidRPr="00216881" w:rsidRDefault="009A4451" w:rsidP="00FD4BDA">
      <w:pPr>
        <w:keepNext/>
        <w:widowControl/>
        <w:tabs>
          <w:tab w:val="left" w:pos="-720"/>
        </w:tabs>
        <w:rPr>
          <w:sz w:val="26"/>
          <w:szCs w:val="26"/>
        </w:rPr>
      </w:pPr>
    </w:p>
    <w:p w:rsidR="00CA43A5" w:rsidRPr="00216881" w:rsidRDefault="00564565" w:rsidP="00FD4BDA">
      <w:pPr>
        <w:keepNext/>
        <w:widowControl/>
        <w:tabs>
          <w:tab w:val="left" w:pos="-720"/>
        </w:tabs>
        <w:ind w:firstLine="5040"/>
        <w:rPr>
          <w:b/>
          <w:sz w:val="26"/>
          <w:szCs w:val="26"/>
        </w:rPr>
      </w:pPr>
      <w:r w:rsidRPr="00216881">
        <w:rPr>
          <w:sz w:val="26"/>
          <w:szCs w:val="26"/>
        </w:rPr>
        <w:t>Rosemary Chiavetta</w:t>
      </w:r>
    </w:p>
    <w:p w:rsidR="00CA43A5" w:rsidRPr="00216881" w:rsidRDefault="00CA43A5" w:rsidP="00FD4BDA">
      <w:pPr>
        <w:keepNext/>
        <w:widowControl/>
        <w:tabs>
          <w:tab w:val="left" w:pos="-720"/>
        </w:tabs>
        <w:ind w:firstLine="5040"/>
        <w:rPr>
          <w:sz w:val="26"/>
          <w:szCs w:val="26"/>
        </w:rPr>
      </w:pPr>
      <w:r w:rsidRPr="00216881">
        <w:rPr>
          <w:sz w:val="26"/>
          <w:szCs w:val="26"/>
        </w:rPr>
        <w:t>Secretary</w:t>
      </w:r>
    </w:p>
    <w:p w:rsidR="00CA43A5" w:rsidRPr="00B37DE8" w:rsidRDefault="00CA43A5" w:rsidP="00FD4BDA">
      <w:pPr>
        <w:keepNext/>
        <w:widowControl/>
        <w:tabs>
          <w:tab w:val="left" w:pos="-720"/>
        </w:tabs>
        <w:rPr>
          <w:sz w:val="26"/>
          <w:szCs w:val="26"/>
        </w:rPr>
      </w:pPr>
      <w:r w:rsidRPr="00216881">
        <w:rPr>
          <w:sz w:val="26"/>
          <w:szCs w:val="26"/>
        </w:rPr>
        <w:t>(SEAL)</w:t>
      </w:r>
    </w:p>
    <w:p w:rsidR="00CA43A5" w:rsidRPr="00B37DE8" w:rsidRDefault="00CA43A5" w:rsidP="00FD4BDA">
      <w:pPr>
        <w:keepNext/>
        <w:widowControl/>
        <w:tabs>
          <w:tab w:val="left" w:pos="-720"/>
        </w:tabs>
        <w:rPr>
          <w:sz w:val="26"/>
          <w:szCs w:val="26"/>
        </w:rPr>
      </w:pPr>
    </w:p>
    <w:p w:rsidR="00CA43A5" w:rsidRDefault="00CA43A5" w:rsidP="00FD4BDA">
      <w:pPr>
        <w:keepNext/>
        <w:widowControl/>
        <w:tabs>
          <w:tab w:val="left" w:pos="-720"/>
        </w:tabs>
        <w:rPr>
          <w:sz w:val="26"/>
          <w:szCs w:val="26"/>
        </w:rPr>
      </w:pPr>
      <w:r w:rsidRPr="00B37DE8">
        <w:rPr>
          <w:sz w:val="26"/>
          <w:szCs w:val="26"/>
        </w:rPr>
        <w:t xml:space="preserve">ORDER ADOPTED: </w:t>
      </w:r>
      <w:r w:rsidR="007729B2">
        <w:rPr>
          <w:sz w:val="26"/>
          <w:szCs w:val="26"/>
        </w:rPr>
        <w:t>March 16</w:t>
      </w:r>
      <w:r w:rsidR="0000768D">
        <w:rPr>
          <w:sz w:val="26"/>
          <w:szCs w:val="26"/>
        </w:rPr>
        <w:t>, 2017</w:t>
      </w:r>
    </w:p>
    <w:p w:rsidR="009A4451" w:rsidRDefault="009A4451" w:rsidP="00FD4BDA">
      <w:pPr>
        <w:keepNext/>
        <w:widowControl/>
        <w:tabs>
          <w:tab w:val="left" w:pos="-720"/>
        </w:tabs>
        <w:rPr>
          <w:sz w:val="26"/>
          <w:szCs w:val="26"/>
        </w:rPr>
      </w:pPr>
    </w:p>
    <w:p w:rsidR="00344804" w:rsidRPr="00CA43A5" w:rsidRDefault="00CA43A5" w:rsidP="00FD4BDA">
      <w:pPr>
        <w:keepNext/>
        <w:widowControl/>
        <w:tabs>
          <w:tab w:val="left" w:pos="-720"/>
        </w:tabs>
        <w:rPr>
          <w:sz w:val="26"/>
          <w:szCs w:val="26"/>
        </w:rPr>
      </w:pPr>
      <w:r w:rsidRPr="00B37DE8">
        <w:rPr>
          <w:sz w:val="26"/>
          <w:szCs w:val="26"/>
        </w:rPr>
        <w:t>ORDER ENTERED:</w:t>
      </w:r>
      <w:r w:rsidR="00764F16" w:rsidRPr="00FD00F5">
        <w:rPr>
          <w:sz w:val="26"/>
          <w:szCs w:val="26"/>
        </w:rPr>
        <w:t xml:space="preserve">  </w:t>
      </w:r>
      <w:r w:rsidR="002F7E44">
        <w:rPr>
          <w:sz w:val="26"/>
          <w:szCs w:val="26"/>
        </w:rPr>
        <w:t>March 16, 2017</w:t>
      </w:r>
      <w:bookmarkStart w:id="4" w:name="_GoBack"/>
      <w:bookmarkEnd w:id="4"/>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C66" w:rsidRDefault="00A33C66" w:rsidP="00F7174B">
      <w:r>
        <w:separator/>
      </w:r>
    </w:p>
  </w:endnote>
  <w:endnote w:type="continuationSeparator" w:id="0">
    <w:p w:rsidR="00A33C66" w:rsidRDefault="00A33C66"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C8794D" w:rsidRPr="009F1A08" w:rsidRDefault="00C8794D">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2F7E44">
          <w:rPr>
            <w:noProof/>
            <w:sz w:val="26"/>
            <w:szCs w:val="26"/>
          </w:rPr>
          <w:t>14</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C66" w:rsidRDefault="00A33C66" w:rsidP="00F7174B">
      <w:r>
        <w:separator/>
      </w:r>
    </w:p>
  </w:footnote>
  <w:footnote w:type="continuationSeparator" w:id="0">
    <w:p w:rsidR="00A33C66" w:rsidRDefault="00A33C66" w:rsidP="00F7174B">
      <w:r>
        <w:continuationSeparator/>
      </w:r>
    </w:p>
  </w:footnote>
  <w:footnote w:id="1">
    <w:p w:rsidR="00D53972" w:rsidRPr="00742309" w:rsidRDefault="00D53972" w:rsidP="00D53972">
      <w:pPr>
        <w:pStyle w:val="FootnoteText"/>
        <w:keepNext/>
        <w:keepLines/>
        <w:widowControl/>
        <w:spacing w:after="120"/>
        <w:rPr>
          <w:sz w:val="26"/>
          <w:szCs w:val="26"/>
        </w:rPr>
      </w:pPr>
      <w:r>
        <w:rPr>
          <w:sz w:val="26"/>
          <w:szCs w:val="26"/>
        </w:rPr>
        <w:tab/>
      </w:r>
      <w:r w:rsidRPr="00D53972">
        <w:rPr>
          <w:rStyle w:val="FootnoteReference"/>
          <w:sz w:val="26"/>
          <w:szCs w:val="26"/>
        </w:rPr>
        <w:footnoteRef/>
      </w:r>
      <w:r w:rsidRPr="00D53972">
        <w:rPr>
          <w:sz w:val="26"/>
          <w:szCs w:val="26"/>
        </w:rPr>
        <w:tab/>
        <w:t>The payment agreement to which the</w:t>
      </w:r>
      <w:r>
        <w:rPr>
          <w:sz w:val="26"/>
          <w:szCs w:val="26"/>
        </w:rPr>
        <w:t xml:space="preserve"> </w:t>
      </w:r>
      <w:r w:rsidRPr="00B56376">
        <w:rPr>
          <w:sz w:val="26"/>
          <w:szCs w:val="26"/>
        </w:rPr>
        <w:t>Complainant referred was established by BCS i</w:t>
      </w:r>
      <w:r w:rsidR="00111CF3">
        <w:rPr>
          <w:sz w:val="26"/>
          <w:szCs w:val="26"/>
        </w:rPr>
        <w:t>n its decision issued November 6</w:t>
      </w:r>
      <w:r w:rsidRPr="00B56376">
        <w:rPr>
          <w:sz w:val="26"/>
          <w:szCs w:val="26"/>
        </w:rPr>
        <w:t>, 2015</w:t>
      </w:r>
      <w:r w:rsidR="00A52DF7">
        <w:rPr>
          <w:sz w:val="26"/>
          <w:szCs w:val="26"/>
        </w:rPr>
        <w:t>,</w:t>
      </w:r>
      <w:r w:rsidR="00903794">
        <w:rPr>
          <w:sz w:val="26"/>
          <w:szCs w:val="26"/>
        </w:rPr>
        <w:t xml:space="preserve"> regarding</w:t>
      </w:r>
      <w:r w:rsidRPr="00B56376">
        <w:rPr>
          <w:sz w:val="26"/>
          <w:szCs w:val="26"/>
        </w:rPr>
        <w:t xml:space="preserve"> an informal complainant filed by the Complainant at BCS Case No. 3398833.  The </w:t>
      </w:r>
      <w:r w:rsidR="00A52DF7">
        <w:rPr>
          <w:sz w:val="26"/>
          <w:szCs w:val="26"/>
        </w:rPr>
        <w:t xml:space="preserve">instant </w:t>
      </w:r>
      <w:r w:rsidRPr="00B56376">
        <w:rPr>
          <w:sz w:val="26"/>
          <w:szCs w:val="26"/>
        </w:rPr>
        <w:t>Complaint is a ti</w:t>
      </w:r>
      <w:r w:rsidR="00B56376" w:rsidRPr="00B56376">
        <w:rPr>
          <w:sz w:val="26"/>
          <w:szCs w:val="26"/>
        </w:rPr>
        <w:t>mely appeal from that decision</w:t>
      </w:r>
      <w:r w:rsidRPr="00B56376">
        <w:rPr>
          <w:sz w:val="26"/>
          <w:szCs w:val="26"/>
        </w:rPr>
        <w:t>.</w:t>
      </w:r>
    </w:p>
  </w:footnote>
  <w:footnote w:id="2">
    <w:p w:rsidR="00304EE6" w:rsidRDefault="00304EE6" w:rsidP="00DD3205">
      <w:pPr>
        <w:pStyle w:val="FootnoteText"/>
        <w:keepNext/>
        <w:keepLines/>
        <w:widowControl/>
        <w:rPr>
          <w:sz w:val="26"/>
          <w:szCs w:val="26"/>
        </w:rPr>
      </w:pPr>
      <w:r>
        <w:rPr>
          <w:sz w:val="26"/>
          <w:szCs w:val="26"/>
        </w:rPr>
        <w:tab/>
      </w:r>
      <w:r w:rsidRPr="00304EE6">
        <w:rPr>
          <w:rStyle w:val="FootnoteReference"/>
          <w:sz w:val="26"/>
          <w:szCs w:val="26"/>
        </w:rPr>
        <w:footnoteRef/>
      </w:r>
      <w:r>
        <w:rPr>
          <w:sz w:val="26"/>
          <w:szCs w:val="26"/>
        </w:rPr>
        <w:tab/>
        <w:t>A Level 4 payment agreement requires a customer to resolve an unpaid balance in accordance with 66 Pa. C.S. § 1405(b)</w:t>
      </w:r>
      <w:r w:rsidR="00DD3205">
        <w:rPr>
          <w:sz w:val="26"/>
          <w:szCs w:val="26"/>
        </w:rPr>
        <w:t>(4)</w:t>
      </w:r>
      <w:r>
        <w:rPr>
          <w:sz w:val="26"/>
          <w:szCs w:val="26"/>
        </w:rPr>
        <w:t>, which states:</w:t>
      </w:r>
    </w:p>
    <w:p w:rsidR="00DD3205" w:rsidRDefault="00DD3205" w:rsidP="00DD3205">
      <w:pPr>
        <w:pStyle w:val="FootnoteText"/>
        <w:keepNext/>
        <w:keepLines/>
        <w:widowControl/>
        <w:rPr>
          <w:sz w:val="26"/>
          <w:szCs w:val="26"/>
        </w:rPr>
      </w:pPr>
    </w:p>
    <w:p w:rsidR="00DD3205" w:rsidRDefault="00DD3205" w:rsidP="00DD3205">
      <w:pPr>
        <w:keepNext/>
        <w:keepLines/>
        <w:widowControl/>
        <w:ind w:left="1440" w:right="1440"/>
        <w:rPr>
          <w:sz w:val="26"/>
          <w:szCs w:val="26"/>
        </w:rPr>
      </w:pPr>
      <w:r>
        <w:rPr>
          <w:b/>
          <w:bCs/>
          <w:sz w:val="26"/>
          <w:szCs w:val="26"/>
        </w:rPr>
        <w:t>(</w:t>
      </w:r>
      <w:r w:rsidRPr="002E2E01">
        <w:rPr>
          <w:b/>
          <w:bCs/>
          <w:sz w:val="26"/>
          <w:szCs w:val="26"/>
        </w:rPr>
        <w:t>b) Length of payment arrangements.</w:t>
      </w:r>
      <w:r>
        <w:rPr>
          <w:b/>
          <w:bCs/>
          <w:sz w:val="26"/>
          <w:szCs w:val="26"/>
        </w:rPr>
        <w:t>—</w:t>
      </w:r>
      <w:r w:rsidRPr="002E2E01">
        <w:rPr>
          <w:sz w:val="26"/>
          <w:szCs w:val="26"/>
        </w:rPr>
        <w:t>The length of time for a customer to resolve an unpaid balance on an account that is subject to a payment arrangement that is investigated by the commission and is entered into by a public utility and a customer shall not extend beyond:</w:t>
      </w:r>
    </w:p>
    <w:p w:rsidR="00DD3205" w:rsidRPr="0031163F" w:rsidRDefault="00DD3205" w:rsidP="00DD3205">
      <w:pPr>
        <w:keepNext/>
        <w:keepLines/>
        <w:widowControl/>
        <w:ind w:left="1440" w:right="1440"/>
        <w:rPr>
          <w:b/>
          <w:bCs/>
          <w:sz w:val="26"/>
          <w:szCs w:val="26"/>
        </w:rPr>
      </w:pPr>
    </w:p>
    <w:p w:rsidR="00DD3205" w:rsidRPr="002E2E01" w:rsidRDefault="00DD3205" w:rsidP="00DD3205">
      <w:pPr>
        <w:keepNext/>
        <w:keepLines/>
        <w:widowControl/>
        <w:ind w:left="1440" w:right="1440"/>
        <w:jc w:val="center"/>
        <w:rPr>
          <w:sz w:val="26"/>
          <w:szCs w:val="26"/>
        </w:rPr>
      </w:pPr>
      <w:r>
        <w:rPr>
          <w:sz w:val="26"/>
          <w:szCs w:val="26"/>
        </w:rPr>
        <w:t>* * *</w:t>
      </w:r>
    </w:p>
    <w:p w:rsidR="00DD3205" w:rsidRDefault="00DD3205" w:rsidP="00DD3205">
      <w:pPr>
        <w:keepNext/>
        <w:keepLines/>
        <w:widowControl/>
        <w:ind w:left="1440" w:right="1440"/>
        <w:rPr>
          <w:b/>
          <w:sz w:val="26"/>
          <w:szCs w:val="26"/>
        </w:rPr>
      </w:pPr>
    </w:p>
    <w:p w:rsidR="00DD3205" w:rsidRPr="008A42EB" w:rsidRDefault="00DD3205" w:rsidP="008A42EB">
      <w:pPr>
        <w:widowControl/>
        <w:spacing w:after="120"/>
        <w:ind w:left="1440" w:right="1440"/>
      </w:pPr>
      <w:r>
        <w:rPr>
          <w:b/>
          <w:sz w:val="26"/>
          <w:szCs w:val="26"/>
        </w:rPr>
        <w:tab/>
        <w:t xml:space="preserve">      (</w:t>
      </w:r>
      <w:r w:rsidRPr="0035179C">
        <w:rPr>
          <w:b/>
          <w:sz w:val="26"/>
          <w:szCs w:val="26"/>
        </w:rPr>
        <w:t>4)</w:t>
      </w:r>
      <w:r w:rsidRPr="00E24C42">
        <w:rPr>
          <w:sz w:val="26"/>
          <w:szCs w:val="26"/>
        </w:rPr>
        <w:t xml:space="preserve"> Six months for customers with a gross monthly household income level exceeding 300% of the Federal poverty level.</w:t>
      </w:r>
    </w:p>
  </w:footnote>
  <w:footnote w:id="3">
    <w:p w:rsidR="00C23C47" w:rsidRDefault="00C23C47" w:rsidP="00C23C47">
      <w:pPr>
        <w:pStyle w:val="FootnoteText"/>
        <w:keepNext/>
        <w:widowControl/>
        <w:rPr>
          <w:sz w:val="26"/>
          <w:szCs w:val="26"/>
        </w:rPr>
      </w:pPr>
      <w:r>
        <w:rPr>
          <w:sz w:val="26"/>
          <w:szCs w:val="26"/>
        </w:rPr>
        <w:tab/>
      </w:r>
      <w:r w:rsidRPr="008A42EB">
        <w:rPr>
          <w:rStyle w:val="FootnoteReference"/>
          <w:sz w:val="26"/>
          <w:szCs w:val="26"/>
        </w:rPr>
        <w:footnoteRef/>
      </w:r>
      <w:r>
        <w:rPr>
          <w:sz w:val="26"/>
          <w:szCs w:val="26"/>
        </w:rPr>
        <w:tab/>
      </w:r>
      <w:r w:rsidRPr="008A42EB">
        <w:rPr>
          <w:sz w:val="26"/>
          <w:szCs w:val="26"/>
        </w:rPr>
        <w:t>66 Pa. C.S. § 1405(d)</w:t>
      </w:r>
      <w:r w:rsidR="0088530F">
        <w:rPr>
          <w:sz w:val="26"/>
          <w:szCs w:val="26"/>
        </w:rPr>
        <w:t xml:space="preserve"> provides</w:t>
      </w:r>
      <w:r>
        <w:rPr>
          <w:sz w:val="26"/>
          <w:szCs w:val="26"/>
        </w:rPr>
        <w:t>:</w:t>
      </w:r>
    </w:p>
    <w:p w:rsidR="00C23C47" w:rsidRDefault="00C23C47" w:rsidP="00C23C47">
      <w:pPr>
        <w:pStyle w:val="FootnoteText"/>
        <w:keepNext/>
        <w:widowControl/>
        <w:rPr>
          <w:sz w:val="26"/>
          <w:szCs w:val="26"/>
        </w:rPr>
      </w:pPr>
    </w:p>
    <w:p w:rsidR="00C23C47" w:rsidRPr="008A42EB" w:rsidRDefault="00C23C47" w:rsidP="00C23C47">
      <w:pPr>
        <w:pStyle w:val="FootnoteText"/>
        <w:keepLines/>
        <w:widowControl/>
        <w:ind w:left="1440" w:right="1440"/>
        <w:rPr>
          <w:sz w:val="26"/>
          <w:szCs w:val="26"/>
        </w:rPr>
      </w:pPr>
      <w:r w:rsidRPr="008A42EB">
        <w:rPr>
          <w:b/>
          <w:bCs/>
          <w:sz w:val="26"/>
          <w:szCs w:val="26"/>
        </w:rPr>
        <w:t>N</w:t>
      </w:r>
      <w:r>
        <w:rPr>
          <w:b/>
          <w:bCs/>
          <w:sz w:val="26"/>
          <w:szCs w:val="26"/>
        </w:rPr>
        <w:t>umber of payment arrangements.—</w:t>
      </w:r>
      <w:r w:rsidRPr="008A42EB">
        <w:rPr>
          <w:sz w:val="26"/>
          <w:szCs w:val="26"/>
        </w:rPr>
        <w:t>Absent a change in income, the commission shall not establish or order a public utility to establish a second or subsequent payment arrangement if a customer has defaulted on a previous payment arrangement established by a commission order or decision. A public utility may, at its discretion, enter into a second or subsequent payment arrangement with a customer.</w:t>
      </w:r>
    </w:p>
  </w:footnote>
  <w:footnote w:id="4">
    <w:p w:rsidR="00341151" w:rsidRPr="00341151" w:rsidRDefault="00341151">
      <w:pPr>
        <w:pStyle w:val="FootnoteText"/>
        <w:rPr>
          <w:sz w:val="26"/>
          <w:szCs w:val="26"/>
        </w:rPr>
      </w:pPr>
      <w:r>
        <w:rPr>
          <w:sz w:val="26"/>
          <w:szCs w:val="26"/>
        </w:rPr>
        <w:tab/>
      </w:r>
      <w:r w:rsidRPr="00341151">
        <w:rPr>
          <w:rStyle w:val="FootnoteReference"/>
          <w:sz w:val="26"/>
          <w:szCs w:val="26"/>
        </w:rPr>
        <w:footnoteRef/>
      </w:r>
      <w:r>
        <w:rPr>
          <w:sz w:val="26"/>
          <w:szCs w:val="26"/>
        </w:rPr>
        <w:tab/>
        <w:t>Although the hearing was scheduled for 9:30 a.m., it did not begin until 9:55</w:t>
      </w:r>
      <w:r w:rsidR="00435500">
        <w:rPr>
          <w:sz w:val="26"/>
          <w:szCs w:val="26"/>
        </w:rPr>
        <w:t> </w:t>
      </w:r>
      <w:r>
        <w:rPr>
          <w:sz w:val="26"/>
          <w:szCs w:val="26"/>
        </w:rPr>
        <w:t>a.m.  Tr. at 4.</w:t>
      </w:r>
    </w:p>
  </w:footnote>
  <w:footnote w:id="5">
    <w:p w:rsidR="00F40A88" w:rsidRDefault="00F40A88" w:rsidP="00F40A88">
      <w:pPr>
        <w:pStyle w:val="FootnoteText"/>
        <w:keepLines/>
        <w:widowControl/>
        <w:rPr>
          <w:sz w:val="26"/>
          <w:szCs w:val="26"/>
        </w:rPr>
      </w:pPr>
      <w:r>
        <w:rPr>
          <w:sz w:val="26"/>
          <w:szCs w:val="26"/>
        </w:rPr>
        <w:tab/>
      </w:r>
      <w:r w:rsidRPr="00F40A88">
        <w:rPr>
          <w:rStyle w:val="FootnoteReference"/>
          <w:sz w:val="26"/>
          <w:szCs w:val="26"/>
        </w:rPr>
        <w:footnoteRef/>
      </w:r>
      <w:r>
        <w:rPr>
          <w:sz w:val="26"/>
          <w:szCs w:val="26"/>
        </w:rPr>
        <w:tab/>
      </w:r>
      <w:r w:rsidRPr="002C0F1F">
        <w:rPr>
          <w:sz w:val="26"/>
          <w:szCs w:val="26"/>
        </w:rPr>
        <w:t>66 Pa. C.S. § 332(f)</w:t>
      </w:r>
      <w:r>
        <w:rPr>
          <w:sz w:val="26"/>
          <w:szCs w:val="26"/>
        </w:rPr>
        <w:t xml:space="preserve"> </w:t>
      </w:r>
      <w:r w:rsidR="00A35489">
        <w:rPr>
          <w:sz w:val="26"/>
          <w:szCs w:val="26"/>
        </w:rPr>
        <w:t>provides in pertinent part:</w:t>
      </w:r>
    </w:p>
    <w:p w:rsidR="00A35489" w:rsidRDefault="00A35489" w:rsidP="00A35489">
      <w:pPr>
        <w:pStyle w:val="FootnoteText"/>
        <w:keepLines/>
        <w:widowControl/>
        <w:rPr>
          <w:sz w:val="26"/>
          <w:szCs w:val="26"/>
        </w:rPr>
      </w:pPr>
    </w:p>
    <w:p w:rsidR="00A35489" w:rsidRDefault="00A35489" w:rsidP="00A35489">
      <w:pPr>
        <w:pStyle w:val="FootnoteText"/>
        <w:keepLines/>
        <w:widowControl/>
        <w:ind w:left="1440" w:right="1440"/>
        <w:rPr>
          <w:sz w:val="26"/>
          <w:szCs w:val="26"/>
        </w:rPr>
      </w:pPr>
      <w:r w:rsidRPr="00A35489">
        <w:rPr>
          <w:sz w:val="26"/>
          <w:szCs w:val="26"/>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or to recall for further examination of witnesses who were excused, unless the presiding officer shall determine that failure to be represented was unavoidable and that the interests of the other parties and the public would not be prejudiced by permitting such reopening or further examination.</w:t>
      </w:r>
    </w:p>
    <w:p w:rsidR="00A35489" w:rsidRDefault="00A35489" w:rsidP="00A35489">
      <w:pPr>
        <w:pStyle w:val="FootnoteText"/>
        <w:keepLines/>
        <w:widowControl/>
        <w:rPr>
          <w:sz w:val="26"/>
          <w:szCs w:val="26"/>
        </w:rPr>
      </w:pPr>
    </w:p>
    <w:p w:rsidR="00A35489" w:rsidRPr="00F40A88" w:rsidRDefault="002248DE" w:rsidP="00B84CBF">
      <w:pPr>
        <w:pStyle w:val="FootnoteText"/>
        <w:keepLines/>
        <w:widowControl/>
        <w:rPr>
          <w:sz w:val="26"/>
          <w:szCs w:val="26"/>
        </w:rPr>
      </w:pPr>
      <w:r>
        <w:rPr>
          <w:sz w:val="26"/>
          <w:szCs w:val="26"/>
        </w:rPr>
        <w:tab/>
      </w:r>
      <w:r>
        <w:rPr>
          <w:sz w:val="26"/>
          <w:szCs w:val="26"/>
        </w:rPr>
        <w:tab/>
      </w:r>
      <w:r w:rsidR="00B84CBF">
        <w:rPr>
          <w:sz w:val="26"/>
          <w:szCs w:val="26"/>
        </w:rPr>
        <w:t xml:space="preserve">The provisions of </w:t>
      </w:r>
      <w:r w:rsidR="00B84CBF" w:rsidRPr="002C0F1F">
        <w:rPr>
          <w:sz w:val="26"/>
          <w:szCs w:val="26"/>
        </w:rPr>
        <w:t>52 Pa. Code § 5.245</w:t>
      </w:r>
      <w:r w:rsidR="00B84CBF">
        <w:rPr>
          <w:sz w:val="26"/>
          <w:szCs w:val="26"/>
        </w:rPr>
        <w:t xml:space="preserve"> are substantially similar those set forth at </w:t>
      </w:r>
      <w:r w:rsidR="00B84CBF" w:rsidRPr="002C0F1F">
        <w:rPr>
          <w:sz w:val="26"/>
          <w:szCs w:val="26"/>
        </w:rPr>
        <w:t>66 Pa. C.S. § 332(f)</w:t>
      </w:r>
      <w:r w:rsidR="00B84CBF">
        <w:rPr>
          <w:sz w:val="26"/>
          <w:szCs w:val="26"/>
        </w:rPr>
        <w:t>.</w:t>
      </w:r>
    </w:p>
  </w:footnote>
  <w:footnote w:id="6">
    <w:p w:rsidR="00EA3DBC" w:rsidRPr="00EA3DBC" w:rsidRDefault="00EA3DBC" w:rsidP="002248DE">
      <w:pPr>
        <w:pStyle w:val="FootnoteText"/>
        <w:keepLines/>
        <w:widowControl/>
        <w:rPr>
          <w:sz w:val="26"/>
          <w:szCs w:val="26"/>
        </w:rPr>
      </w:pPr>
      <w:r>
        <w:rPr>
          <w:sz w:val="26"/>
          <w:szCs w:val="26"/>
        </w:rPr>
        <w:tab/>
      </w:r>
      <w:r w:rsidRPr="00EA3DBC">
        <w:rPr>
          <w:rStyle w:val="FootnoteReference"/>
          <w:sz w:val="26"/>
          <w:szCs w:val="26"/>
        </w:rPr>
        <w:footnoteRef/>
      </w:r>
      <w:r>
        <w:rPr>
          <w:sz w:val="26"/>
          <w:szCs w:val="26"/>
        </w:rPr>
        <w:tab/>
        <w:t>W</w:t>
      </w:r>
      <w:r w:rsidRPr="00EA3DBC">
        <w:rPr>
          <w:sz w:val="26"/>
          <w:szCs w:val="26"/>
        </w:rPr>
        <w:t>e note that the format of the Complainant’s Exceptions does not strictly comply with Section 5.533(b) of our Regulations, which requires that each exception be numbered and identify the finding of fact and conclusion of law to which exception is taken, and cite to the relevant pages of the Initial Decision.  52 Pa. Code § 5.533(b).  Nevertheless, because the Complainant is not represented by legal counsel in this proceeding, we will accept the Exceptions as filed, pursuant to Section 1.2(a) of our Regulations, which mandates that our Regulations be liberally construed to secure the just, speedy, and inexpensive determination of every action or proceeding to which they are applicable.  52 Pa. Code § 1.2(a).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23C0"/>
    <w:multiLevelType w:val="hybridMultilevel"/>
    <w:tmpl w:val="4D342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0CE39EC"/>
    <w:multiLevelType w:val="hybridMultilevel"/>
    <w:tmpl w:val="8C8C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5C93AA2"/>
    <w:multiLevelType w:val="hybridMultilevel"/>
    <w:tmpl w:val="27A2BDD6"/>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DF03471"/>
    <w:multiLevelType w:val="hybridMultilevel"/>
    <w:tmpl w:val="3D2C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E27286"/>
    <w:multiLevelType w:val="hybridMultilevel"/>
    <w:tmpl w:val="6C42BE38"/>
    <w:lvl w:ilvl="0" w:tplc="8E5CC202">
      <w:start w:val="1"/>
      <w:numFmt w:val="decimal"/>
      <w:lvlText w:val="%1."/>
      <w:lvlJc w:val="left"/>
      <w:pPr>
        <w:tabs>
          <w:tab w:val="num" w:pos="810"/>
        </w:tabs>
        <w:ind w:left="81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F60A93D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2EC5F40"/>
    <w:multiLevelType w:val="hybridMultilevel"/>
    <w:tmpl w:val="6C74388E"/>
    <w:lvl w:ilvl="0" w:tplc="64A69242">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43679DF"/>
    <w:multiLevelType w:val="hybridMultilevel"/>
    <w:tmpl w:val="6F4E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D1EA8"/>
    <w:multiLevelType w:val="hybridMultilevel"/>
    <w:tmpl w:val="A8344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505256"/>
    <w:multiLevelType w:val="hybridMultilevel"/>
    <w:tmpl w:val="E99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9"/>
  </w:num>
  <w:num w:numId="5">
    <w:abstractNumId w:val="3"/>
  </w:num>
  <w:num w:numId="6">
    <w:abstractNumId w:val="7"/>
  </w:num>
  <w:num w:numId="7">
    <w:abstractNumId w:val="2"/>
  </w:num>
  <w:num w:numId="8">
    <w:abstractNumId w:val="11"/>
  </w:num>
  <w:num w:numId="9">
    <w:abstractNumId w:val="16"/>
  </w:num>
  <w:num w:numId="10">
    <w:abstractNumId w:val="13"/>
  </w:num>
  <w:num w:numId="11">
    <w:abstractNumId w:val="4"/>
  </w:num>
  <w:num w:numId="12">
    <w:abstractNumId w:val="10"/>
  </w:num>
  <w:num w:numId="13">
    <w:abstractNumId w:val="14"/>
  </w:num>
  <w:num w:numId="14">
    <w:abstractNumId w:val="0"/>
  </w:num>
  <w:num w:numId="15">
    <w:abstractNumId w:val="15"/>
  </w:num>
  <w:num w:numId="16">
    <w:abstractNumId w:val="1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759"/>
    <w:rsid w:val="00000CE2"/>
    <w:rsid w:val="00000D47"/>
    <w:rsid w:val="00001277"/>
    <w:rsid w:val="0000153D"/>
    <w:rsid w:val="000017F2"/>
    <w:rsid w:val="00001FC8"/>
    <w:rsid w:val="0000258E"/>
    <w:rsid w:val="00002644"/>
    <w:rsid w:val="00002CF0"/>
    <w:rsid w:val="00002F04"/>
    <w:rsid w:val="00002F13"/>
    <w:rsid w:val="000032F9"/>
    <w:rsid w:val="00003EFF"/>
    <w:rsid w:val="0000451E"/>
    <w:rsid w:val="00004817"/>
    <w:rsid w:val="00004D03"/>
    <w:rsid w:val="00005318"/>
    <w:rsid w:val="00005C59"/>
    <w:rsid w:val="000065FB"/>
    <w:rsid w:val="00006685"/>
    <w:rsid w:val="00006A65"/>
    <w:rsid w:val="00006F35"/>
    <w:rsid w:val="00006FEE"/>
    <w:rsid w:val="000070F4"/>
    <w:rsid w:val="0000721A"/>
    <w:rsid w:val="000075A6"/>
    <w:rsid w:val="0000768D"/>
    <w:rsid w:val="00007AF7"/>
    <w:rsid w:val="00007CA6"/>
    <w:rsid w:val="00007CF5"/>
    <w:rsid w:val="00007D7F"/>
    <w:rsid w:val="00007ECA"/>
    <w:rsid w:val="000105C7"/>
    <w:rsid w:val="00011AB1"/>
    <w:rsid w:val="0001221F"/>
    <w:rsid w:val="000124ED"/>
    <w:rsid w:val="00013358"/>
    <w:rsid w:val="00013690"/>
    <w:rsid w:val="000147AA"/>
    <w:rsid w:val="00014E95"/>
    <w:rsid w:val="00015314"/>
    <w:rsid w:val="000154E2"/>
    <w:rsid w:val="00015D7A"/>
    <w:rsid w:val="000168E4"/>
    <w:rsid w:val="00016B36"/>
    <w:rsid w:val="00016D57"/>
    <w:rsid w:val="00016FB2"/>
    <w:rsid w:val="000171BD"/>
    <w:rsid w:val="00017852"/>
    <w:rsid w:val="00017F8B"/>
    <w:rsid w:val="00020163"/>
    <w:rsid w:val="000205EA"/>
    <w:rsid w:val="000206EB"/>
    <w:rsid w:val="00020817"/>
    <w:rsid w:val="000213A0"/>
    <w:rsid w:val="00021E46"/>
    <w:rsid w:val="00021EDA"/>
    <w:rsid w:val="00022572"/>
    <w:rsid w:val="000228A7"/>
    <w:rsid w:val="00022B1F"/>
    <w:rsid w:val="00022B74"/>
    <w:rsid w:val="0002304F"/>
    <w:rsid w:val="00023114"/>
    <w:rsid w:val="0002315D"/>
    <w:rsid w:val="000231E3"/>
    <w:rsid w:val="0002332C"/>
    <w:rsid w:val="00023B72"/>
    <w:rsid w:val="00023CFE"/>
    <w:rsid w:val="00024396"/>
    <w:rsid w:val="0002467F"/>
    <w:rsid w:val="00024F85"/>
    <w:rsid w:val="0002501D"/>
    <w:rsid w:val="0002524C"/>
    <w:rsid w:val="0002556C"/>
    <w:rsid w:val="00025603"/>
    <w:rsid w:val="00025B53"/>
    <w:rsid w:val="00025CE1"/>
    <w:rsid w:val="00025CEC"/>
    <w:rsid w:val="00025E34"/>
    <w:rsid w:val="00025F3F"/>
    <w:rsid w:val="00025FF6"/>
    <w:rsid w:val="0002606A"/>
    <w:rsid w:val="00026703"/>
    <w:rsid w:val="000267E5"/>
    <w:rsid w:val="00026CD2"/>
    <w:rsid w:val="00026E86"/>
    <w:rsid w:val="00027530"/>
    <w:rsid w:val="0002780C"/>
    <w:rsid w:val="0003055F"/>
    <w:rsid w:val="0003093F"/>
    <w:rsid w:val="00030A62"/>
    <w:rsid w:val="00030F6D"/>
    <w:rsid w:val="0003101D"/>
    <w:rsid w:val="00031EAF"/>
    <w:rsid w:val="000323AF"/>
    <w:rsid w:val="00032449"/>
    <w:rsid w:val="00032635"/>
    <w:rsid w:val="0003325E"/>
    <w:rsid w:val="00033512"/>
    <w:rsid w:val="000338FE"/>
    <w:rsid w:val="0003393B"/>
    <w:rsid w:val="00033D2F"/>
    <w:rsid w:val="00033EFA"/>
    <w:rsid w:val="00033FBF"/>
    <w:rsid w:val="0003417F"/>
    <w:rsid w:val="00034E13"/>
    <w:rsid w:val="00034FAE"/>
    <w:rsid w:val="0003548D"/>
    <w:rsid w:val="000359E1"/>
    <w:rsid w:val="00035A3B"/>
    <w:rsid w:val="00035D8D"/>
    <w:rsid w:val="000369DC"/>
    <w:rsid w:val="00037341"/>
    <w:rsid w:val="00037641"/>
    <w:rsid w:val="00037FC0"/>
    <w:rsid w:val="00037FCC"/>
    <w:rsid w:val="000407B1"/>
    <w:rsid w:val="00040A8E"/>
    <w:rsid w:val="00040AEA"/>
    <w:rsid w:val="00040E6D"/>
    <w:rsid w:val="000411B5"/>
    <w:rsid w:val="00042252"/>
    <w:rsid w:val="000426D8"/>
    <w:rsid w:val="0004297F"/>
    <w:rsid w:val="00042E25"/>
    <w:rsid w:val="000437B1"/>
    <w:rsid w:val="00043D65"/>
    <w:rsid w:val="000441C7"/>
    <w:rsid w:val="00044260"/>
    <w:rsid w:val="00044CDF"/>
    <w:rsid w:val="00044F62"/>
    <w:rsid w:val="0004514A"/>
    <w:rsid w:val="00045800"/>
    <w:rsid w:val="00045FE8"/>
    <w:rsid w:val="00046392"/>
    <w:rsid w:val="00046D2C"/>
    <w:rsid w:val="00047641"/>
    <w:rsid w:val="000477D8"/>
    <w:rsid w:val="00047874"/>
    <w:rsid w:val="00047A22"/>
    <w:rsid w:val="00047A50"/>
    <w:rsid w:val="00047F4A"/>
    <w:rsid w:val="00050E97"/>
    <w:rsid w:val="00051A5C"/>
    <w:rsid w:val="000523CF"/>
    <w:rsid w:val="000523D1"/>
    <w:rsid w:val="00052B8F"/>
    <w:rsid w:val="00052FCD"/>
    <w:rsid w:val="000536BC"/>
    <w:rsid w:val="00053CA1"/>
    <w:rsid w:val="00053D76"/>
    <w:rsid w:val="00053F38"/>
    <w:rsid w:val="00054612"/>
    <w:rsid w:val="00054A0E"/>
    <w:rsid w:val="0005572E"/>
    <w:rsid w:val="00055788"/>
    <w:rsid w:val="00055BAD"/>
    <w:rsid w:val="00055DC6"/>
    <w:rsid w:val="00056286"/>
    <w:rsid w:val="0005720D"/>
    <w:rsid w:val="000578F7"/>
    <w:rsid w:val="00057D06"/>
    <w:rsid w:val="00057D9D"/>
    <w:rsid w:val="00057EB5"/>
    <w:rsid w:val="00057F80"/>
    <w:rsid w:val="00060272"/>
    <w:rsid w:val="000609F5"/>
    <w:rsid w:val="00060ADE"/>
    <w:rsid w:val="00060C99"/>
    <w:rsid w:val="00061022"/>
    <w:rsid w:val="000612FD"/>
    <w:rsid w:val="00061C8B"/>
    <w:rsid w:val="00061E95"/>
    <w:rsid w:val="000623C6"/>
    <w:rsid w:val="00062601"/>
    <w:rsid w:val="0006342E"/>
    <w:rsid w:val="0006356A"/>
    <w:rsid w:val="00064188"/>
    <w:rsid w:val="000642AA"/>
    <w:rsid w:val="00064973"/>
    <w:rsid w:val="000649EC"/>
    <w:rsid w:val="00064A1B"/>
    <w:rsid w:val="00064C91"/>
    <w:rsid w:val="00064CD4"/>
    <w:rsid w:val="00064E81"/>
    <w:rsid w:val="00065291"/>
    <w:rsid w:val="0006552D"/>
    <w:rsid w:val="00065708"/>
    <w:rsid w:val="000659DC"/>
    <w:rsid w:val="00065D9C"/>
    <w:rsid w:val="0006634C"/>
    <w:rsid w:val="00066408"/>
    <w:rsid w:val="000669D9"/>
    <w:rsid w:val="000669FF"/>
    <w:rsid w:val="00066ADC"/>
    <w:rsid w:val="00066EE5"/>
    <w:rsid w:val="00066FFF"/>
    <w:rsid w:val="00067260"/>
    <w:rsid w:val="0006759F"/>
    <w:rsid w:val="000675D1"/>
    <w:rsid w:val="0006784C"/>
    <w:rsid w:val="00067A08"/>
    <w:rsid w:val="00070469"/>
    <w:rsid w:val="00070EFA"/>
    <w:rsid w:val="00071351"/>
    <w:rsid w:val="000715E8"/>
    <w:rsid w:val="00071A6D"/>
    <w:rsid w:val="0007209F"/>
    <w:rsid w:val="000723B5"/>
    <w:rsid w:val="00072808"/>
    <w:rsid w:val="000733F4"/>
    <w:rsid w:val="00073CF0"/>
    <w:rsid w:val="000740D8"/>
    <w:rsid w:val="0007413A"/>
    <w:rsid w:val="0007521D"/>
    <w:rsid w:val="000753F6"/>
    <w:rsid w:val="0007546D"/>
    <w:rsid w:val="00075D7D"/>
    <w:rsid w:val="00075F10"/>
    <w:rsid w:val="00076514"/>
    <w:rsid w:val="00076607"/>
    <w:rsid w:val="00076D52"/>
    <w:rsid w:val="00076F35"/>
    <w:rsid w:val="000770DB"/>
    <w:rsid w:val="00077121"/>
    <w:rsid w:val="00077B2D"/>
    <w:rsid w:val="000804B3"/>
    <w:rsid w:val="000804C5"/>
    <w:rsid w:val="00080A8B"/>
    <w:rsid w:val="00080AF2"/>
    <w:rsid w:val="00081416"/>
    <w:rsid w:val="00082A18"/>
    <w:rsid w:val="00082CBC"/>
    <w:rsid w:val="00083125"/>
    <w:rsid w:val="000835AA"/>
    <w:rsid w:val="000839C2"/>
    <w:rsid w:val="00084573"/>
    <w:rsid w:val="000845E4"/>
    <w:rsid w:val="0008490E"/>
    <w:rsid w:val="00084919"/>
    <w:rsid w:val="00084AF9"/>
    <w:rsid w:val="00084C67"/>
    <w:rsid w:val="0008577A"/>
    <w:rsid w:val="00087299"/>
    <w:rsid w:val="0008785F"/>
    <w:rsid w:val="000878C9"/>
    <w:rsid w:val="00087A69"/>
    <w:rsid w:val="00090825"/>
    <w:rsid w:val="00090B69"/>
    <w:rsid w:val="0009119E"/>
    <w:rsid w:val="000918D4"/>
    <w:rsid w:val="00091C59"/>
    <w:rsid w:val="000922E7"/>
    <w:rsid w:val="0009261B"/>
    <w:rsid w:val="00093164"/>
    <w:rsid w:val="00093660"/>
    <w:rsid w:val="00093731"/>
    <w:rsid w:val="0009386C"/>
    <w:rsid w:val="00094851"/>
    <w:rsid w:val="000948F8"/>
    <w:rsid w:val="00094907"/>
    <w:rsid w:val="00094951"/>
    <w:rsid w:val="00094D77"/>
    <w:rsid w:val="000956C0"/>
    <w:rsid w:val="000958D8"/>
    <w:rsid w:val="00095AD5"/>
    <w:rsid w:val="00095DBE"/>
    <w:rsid w:val="0009612D"/>
    <w:rsid w:val="000967EC"/>
    <w:rsid w:val="000968A3"/>
    <w:rsid w:val="00096D29"/>
    <w:rsid w:val="00097190"/>
    <w:rsid w:val="000973A2"/>
    <w:rsid w:val="00097504"/>
    <w:rsid w:val="00097922"/>
    <w:rsid w:val="00097B8D"/>
    <w:rsid w:val="000A0104"/>
    <w:rsid w:val="000A013F"/>
    <w:rsid w:val="000A0142"/>
    <w:rsid w:val="000A06E0"/>
    <w:rsid w:val="000A11F0"/>
    <w:rsid w:val="000A1358"/>
    <w:rsid w:val="000A1822"/>
    <w:rsid w:val="000A1915"/>
    <w:rsid w:val="000A1A04"/>
    <w:rsid w:val="000A2E5F"/>
    <w:rsid w:val="000A35C0"/>
    <w:rsid w:val="000A365D"/>
    <w:rsid w:val="000A443E"/>
    <w:rsid w:val="000A44BF"/>
    <w:rsid w:val="000A4F51"/>
    <w:rsid w:val="000A55F8"/>
    <w:rsid w:val="000A588A"/>
    <w:rsid w:val="000A598E"/>
    <w:rsid w:val="000A61FA"/>
    <w:rsid w:val="000A6356"/>
    <w:rsid w:val="000A636F"/>
    <w:rsid w:val="000A63C5"/>
    <w:rsid w:val="000A6687"/>
    <w:rsid w:val="000A672E"/>
    <w:rsid w:val="000A69B1"/>
    <w:rsid w:val="000A69EE"/>
    <w:rsid w:val="000A76C2"/>
    <w:rsid w:val="000A79E1"/>
    <w:rsid w:val="000A79E3"/>
    <w:rsid w:val="000B0BFE"/>
    <w:rsid w:val="000B163E"/>
    <w:rsid w:val="000B216D"/>
    <w:rsid w:val="000B22C6"/>
    <w:rsid w:val="000B26FD"/>
    <w:rsid w:val="000B2755"/>
    <w:rsid w:val="000B2E1C"/>
    <w:rsid w:val="000B2F28"/>
    <w:rsid w:val="000B353F"/>
    <w:rsid w:val="000B363C"/>
    <w:rsid w:val="000B39A2"/>
    <w:rsid w:val="000B3BB4"/>
    <w:rsid w:val="000B41CC"/>
    <w:rsid w:val="000B4878"/>
    <w:rsid w:val="000B4EAE"/>
    <w:rsid w:val="000B5039"/>
    <w:rsid w:val="000B5206"/>
    <w:rsid w:val="000B5238"/>
    <w:rsid w:val="000B607A"/>
    <w:rsid w:val="000B69A3"/>
    <w:rsid w:val="000B6B15"/>
    <w:rsid w:val="000B72CF"/>
    <w:rsid w:val="000B7363"/>
    <w:rsid w:val="000C00B5"/>
    <w:rsid w:val="000C00E1"/>
    <w:rsid w:val="000C0632"/>
    <w:rsid w:val="000C07BC"/>
    <w:rsid w:val="000C111F"/>
    <w:rsid w:val="000C1D1F"/>
    <w:rsid w:val="000C232D"/>
    <w:rsid w:val="000C2AE3"/>
    <w:rsid w:val="000C2E2D"/>
    <w:rsid w:val="000C2E79"/>
    <w:rsid w:val="000C31E4"/>
    <w:rsid w:val="000C3214"/>
    <w:rsid w:val="000C3261"/>
    <w:rsid w:val="000C3270"/>
    <w:rsid w:val="000C332D"/>
    <w:rsid w:val="000C3CA0"/>
    <w:rsid w:val="000C3D9D"/>
    <w:rsid w:val="000C4058"/>
    <w:rsid w:val="000C41A3"/>
    <w:rsid w:val="000C521F"/>
    <w:rsid w:val="000C55FB"/>
    <w:rsid w:val="000C5927"/>
    <w:rsid w:val="000C5F15"/>
    <w:rsid w:val="000C678E"/>
    <w:rsid w:val="000C67F5"/>
    <w:rsid w:val="000C69F0"/>
    <w:rsid w:val="000C6B69"/>
    <w:rsid w:val="000C6CCD"/>
    <w:rsid w:val="000C709A"/>
    <w:rsid w:val="000C70AB"/>
    <w:rsid w:val="000C7255"/>
    <w:rsid w:val="000C75DB"/>
    <w:rsid w:val="000C76B5"/>
    <w:rsid w:val="000C786B"/>
    <w:rsid w:val="000C79A0"/>
    <w:rsid w:val="000C7BBD"/>
    <w:rsid w:val="000D008C"/>
    <w:rsid w:val="000D051F"/>
    <w:rsid w:val="000D0702"/>
    <w:rsid w:val="000D0C85"/>
    <w:rsid w:val="000D0CE5"/>
    <w:rsid w:val="000D1CA8"/>
    <w:rsid w:val="000D2275"/>
    <w:rsid w:val="000D22B4"/>
    <w:rsid w:val="000D22EB"/>
    <w:rsid w:val="000D23AC"/>
    <w:rsid w:val="000D267E"/>
    <w:rsid w:val="000D29C8"/>
    <w:rsid w:val="000D2A61"/>
    <w:rsid w:val="000D2DF9"/>
    <w:rsid w:val="000D3069"/>
    <w:rsid w:val="000D33C8"/>
    <w:rsid w:val="000D362B"/>
    <w:rsid w:val="000D3CAA"/>
    <w:rsid w:val="000D3E1C"/>
    <w:rsid w:val="000D3EFC"/>
    <w:rsid w:val="000D420D"/>
    <w:rsid w:val="000D42E2"/>
    <w:rsid w:val="000D4460"/>
    <w:rsid w:val="000D460C"/>
    <w:rsid w:val="000D4AF7"/>
    <w:rsid w:val="000D4E9E"/>
    <w:rsid w:val="000D570F"/>
    <w:rsid w:val="000D59B3"/>
    <w:rsid w:val="000D5ADC"/>
    <w:rsid w:val="000D6E1E"/>
    <w:rsid w:val="000D72E0"/>
    <w:rsid w:val="000D7AB5"/>
    <w:rsid w:val="000E0271"/>
    <w:rsid w:val="000E02B6"/>
    <w:rsid w:val="000E071F"/>
    <w:rsid w:val="000E0D87"/>
    <w:rsid w:val="000E1149"/>
    <w:rsid w:val="000E1309"/>
    <w:rsid w:val="000E1DC9"/>
    <w:rsid w:val="000E204D"/>
    <w:rsid w:val="000E215E"/>
    <w:rsid w:val="000E231D"/>
    <w:rsid w:val="000E2B40"/>
    <w:rsid w:val="000E3310"/>
    <w:rsid w:val="000E35AE"/>
    <w:rsid w:val="000E4502"/>
    <w:rsid w:val="000E53B9"/>
    <w:rsid w:val="000E64D8"/>
    <w:rsid w:val="000E6929"/>
    <w:rsid w:val="000E6A73"/>
    <w:rsid w:val="000E6DC6"/>
    <w:rsid w:val="000E7A90"/>
    <w:rsid w:val="000E7EF3"/>
    <w:rsid w:val="000F0F14"/>
    <w:rsid w:val="000F174A"/>
    <w:rsid w:val="000F179E"/>
    <w:rsid w:val="000F1A05"/>
    <w:rsid w:val="000F1B98"/>
    <w:rsid w:val="000F1DC2"/>
    <w:rsid w:val="000F2397"/>
    <w:rsid w:val="000F2501"/>
    <w:rsid w:val="000F27FE"/>
    <w:rsid w:val="000F2DE3"/>
    <w:rsid w:val="000F386F"/>
    <w:rsid w:val="000F39F3"/>
    <w:rsid w:val="000F3D41"/>
    <w:rsid w:val="000F4307"/>
    <w:rsid w:val="000F4EC7"/>
    <w:rsid w:val="000F5020"/>
    <w:rsid w:val="000F551B"/>
    <w:rsid w:val="000F5867"/>
    <w:rsid w:val="000F59B1"/>
    <w:rsid w:val="000F5A4E"/>
    <w:rsid w:val="000F5D47"/>
    <w:rsid w:val="000F670B"/>
    <w:rsid w:val="000F6E93"/>
    <w:rsid w:val="000F717E"/>
    <w:rsid w:val="00100639"/>
    <w:rsid w:val="001006A8"/>
    <w:rsid w:val="00100F06"/>
    <w:rsid w:val="00101387"/>
    <w:rsid w:val="0010147F"/>
    <w:rsid w:val="001014BC"/>
    <w:rsid w:val="0010158F"/>
    <w:rsid w:val="001017F6"/>
    <w:rsid w:val="00101AB8"/>
    <w:rsid w:val="00101F51"/>
    <w:rsid w:val="00102099"/>
    <w:rsid w:val="001026CA"/>
    <w:rsid w:val="00102E54"/>
    <w:rsid w:val="00102FEB"/>
    <w:rsid w:val="0010341F"/>
    <w:rsid w:val="001035AF"/>
    <w:rsid w:val="00104041"/>
    <w:rsid w:val="0010425F"/>
    <w:rsid w:val="001044B6"/>
    <w:rsid w:val="00104A0F"/>
    <w:rsid w:val="00104D61"/>
    <w:rsid w:val="00104D9B"/>
    <w:rsid w:val="00105028"/>
    <w:rsid w:val="00105C8E"/>
    <w:rsid w:val="00105CC8"/>
    <w:rsid w:val="00106006"/>
    <w:rsid w:val="001060E5"/>
    <w:rsid w:val="001062CD"/>
    <w:rsid w:val="00106312"/>
    <w:rsid w:val="00107388"/>
    <w:rsid w:val="00107609"/>
    <w:rsid w:val="00107958"/>
    <w:rsid w:val="001079A5"/>
    <w:rsid w:val="00107A0C"/>
    <w:rsid w:val="00107E3A"/>
    <w:rsid w:val="00107EE2"/>
    <w:rsid w:val="001101F7"/>
    <w:rsid w:val="00110650"/>
    <w:rsid w:val="001106DA"/>
    <w:rsid w:val="00110B6F"/>
    <w:rsid w:val="00110F2F"/>
    <w:rsid w:val="00111CF3"/>
    <w:rsid w:val="00111ED6"/>
    <w:rsid w:val="00112043"/>
    <w:rsid w:val="001129F3"/>
    <w:rsid w:val="00112E9E"/>
    <w:rsid w:val="00112FDA"/>
    <w:rsid w:val="00113277"/>
    <w:rsid w:val="0011355A"/>
    <w:rsid w:val="001138D3"/>
    <w:rsid w:val="00114656"/>
    <w:rsid w:val="00114DFB"/>
    <w:rsid w:val="0011535C"/>
    <w:rsid w:val="00115DA8"/>
    <w:rsid w:val="001169AE"/>
    <w:rsid w:val="00116A05"/>
    <w:rsid w:val="00116DC1"/>
    <w:rsid w:val="001172B5"/>
    <w:rsid w:val="001173A7"/>
    <w:rsid w:val="0011757D"/>
    <w:rsid w:val="001175E3"/>
    <w:rsid w:val="001176EC"/>
    <w:rsid w:val="00117A05"/>
    <w:rsid w:val="00117CB2"/>
    <w:rsid w:val="0012026F"/>
    <w:rsid w:val="0012032E"/>
    <w:rsid w:val="00120880"/>
    <w:rsid w:val="001208F5"/>
    <w:rsid w:val="00120B39"/>
    <w:rsid w:val="00120B8F"/>
    <w:rsid w:val="00120CC2"/>
    <w:rsid w:val="00120D10"/>
    <w:rsid w:val="00120DF9"/>
    <w:rsid w:val="0012110E"/>
    <w:rsid w:val="0012131E"/>
    <w:rsid w:val="001218D6"/>
    <w:rsid w:val="00121A6C"/>
    <w:rsid w:val="00121F18"/>
    <w:rsid w:val="00122222"/>
    <w:rsid w:val="00122A63"/>
    <w:rsid w:val="0012361C"/>
    <w:rsid w:val="0012363D"/>
    <w:rsid w:val="0012370F"/>
    <w:rsid w:val="001238E5"/>
    <w:rsid w:val="001239CD"/>
    <w:rsid w:val="00123A2E"/>
    <w:rsid w:val="00123A49"/>
    <w:rsid w:val="00124071"/>
    <w:rsid w:val="00124683"/>
    <w:rsid w:val="00124A97"/>
    <w:rsid w:val="00125374"/>
    <w:rsid w:val="001253FB"/>
    <w:rsid w:val="001258D7"/>
    <w:rsid w:val="00125AD6"/>
    <w:rsid w:val="00125F0A"/>
    <w:rsid w:val="001266DB"/>
    <w:rsid w:val="001267D4"/>
    <w:rsid w:val="0012696F"/>
    <w:rsid w:val="00126AC8"/>
    <w:rsid w:val="00126D31"/>
    <w:rsid w:val="00126E93"/>
    <w:rsid w:val="00127062"/>
    <w:rsid w:val="00130146"/>
    <w:rsid w:val="001303B4"/>
    <w:rsid w:val="00130860"/>
    <w:rsid w:val="00130BA7"/>
    <w:rsid w:val="00130EA2"/>
    <w:rsid w:val="00130EA9"/>
    <w:rsid w:val="00131482"/>
    <w:rsid w:val="00131919"/>
    <w:rsid w:val="00131A17"/>
    <w:rsid w:val="00131F16"/>
    <w:rsid w:val="0013266A"/>
    <w:rsid w:val="0013269E"/>
    <w:rsid w:val="001336DF"/>
    <w:rsid w:val="00134325"/>
    <w:rsid w:val="00134395"/>
    <w:rsid w:val="00134985"/>
    <w:rsid w:val="00135157"/>
    <w:rsid w:val="00135480"/>
    <w:rsid w:val="00135670"/>
    <w:rsid w:val="001358B2"/>
    <w:rsid w:val="00135972"/>
    <w:rsid w:val="001360FC"/>
    <w:rsid w:val="00136C22"/>
    <w:rsid w:val="00137B55"/>
    <w:rsid w:val="001400A9"/>
    <w:rsid w:val="0014036B"/>
    <w:rsid w:val="00140E72"/>
    <w:rsid w:val="001414CD"/>
    <w:rsid w:val="00142219"/>
    <w:rsid w:val="00142BD8"/>
    <w:rsid w:val="00142C15"/>
    <w:rsid w:val="00142CF7"/>
    <w:rsid w:val="00143267"/>
    <w:rsid w:val="0014360F"/>
    <w:rsid w:val="0014373B"/>
    <w:rsid w:val="00143757"/>
    <w:rsid w:val="00143F09"/>
    <w:rsid w:val="0014400F"/>
    <w:rsid w:val="001447A0"/>
    <w:rsid w:val="0014497F"/>
    <w:rsid w:val="00144B83"/>
    <w:rsid w:val="00144F43"/>
    <w:rsid w:val="00145197"/>
    <w:rsid w:val="00145FF9"/>
    <w:rsid w:val="00146A23"/>
    <w:rsid w:val="00146DDD"/>
    <w:rsid w:val="00146E58"/>
    <w:rsid w:val="00146FB3"/>
    <w:rsid w:val="00147136"/>
    <w:rsid w:val="00147145"/>
    <w:rsid w:val="00147407"/>
    <w:rsid w:val="001476D4"/>
    <w:rsid w:val="00147AED"/>
    <w:rsid w:val="00147E43"/>
    <w:rsid w:val="00150096"/>
    <w:rsid w:val="00150106"/>
    <w:rsid w:val="00150583"/>
    <w:rsid w:val="001508E4"/>
    <w:rsid w:val="00150D50"/>
    <w:rsid w:val="00150E30"/>
    <w:rsid w:val="00151503"/>
    <w:rsid w:val="0015155C"/>
    <w:rsid w:val="001515A8"/>
    <w:rsid w:val="001519B6"/>
    <w:rsid w:val="00151EEC"/>
    <w:rsid w:val="00152532"/>
    <w:rsid w:val="001525E2"/>
    <w:rsid w:val="001526C2"/>
    <w:rsid w:val="0015284C"/>
    <w:rsid w:val="00152DFB"/>
    <w:rsid w:val="0015380A"/>
    <w:rsid w:val="001542D1"/>
    <w:rsid w:val="00154C08"/>
    <w:rsid w:val="00154CB6"/>
    <w:rsid w:val="00154EB4"/>
    <w:rsid w:val="0015566F"/>
    <w:rsid w:val="00155FCB"/>
    <w:rsid w:val="00156329"/>
    <w:rsid w:val="001566FC"/>
    <w:rsid w:val="00157F0B"/>
    <w:rsid w:val="00157F1C"/>
    <w:rsid w:val="00157FB2"/>
    <w:rsid w:val="00160152"/>
    <w:rsid w:val="00160A12"/>
    <w:rsid w:val="00160FB6"/>
    <w:rsid w:val="001611EF"/>
    <w:rsid w:val="0016216C"/>
    <w:rsid w:val="00162782"/>
    <w:rsid w:val="001628FE"/>
    <w:rsid w:val="00162BAB"/>
    <w:rsid w:val="00162EAE"/>
    <w:rsid w:val="00162F5C"/>
    <w:rsid w:val="001630EB"/>
    <w:rsid w:val="0016314D"/>
    <w:rsid w:val="00163859"/>
    <w:rsid w:val="00163B25"/>
    <w:rsid w:val="00163D79"/>
    <w:rsid w:val="001641FF"/>
    <w:rsid w:val="00164520"/>
    <w:rsid w:val="00164B00"/>
    <w:rsid w:val="00164D32"/>
    <w:rsid w:val="00164DA4"/>
    <w:rsid w:val="00166298"/>
    <w:rsid w:val="001663C8"/>
    <w:rsid w:val="0016653A"/>
    <w:rsid w:val="00166B35"/>
    <w:rsid w:val="00166ED2"/>
    <w:rsid w:val="00166F83"/>
    <w:rsid w:val="001678D9"/>
    <w:rsid w:val="00167D77"/>
    <w:rsid w:val="001707D7"/>
    <w:rsid w:val="00170C58"/>
    <w:rsid w:val="00170D4D"/>
    <w:rsid w:val="00170FB3"/>
    <w:rsid w:val="00171199"/>
    <w:rsid w:val="00171CF5"/>
    <w:rsid w:val="00172060"/>
    <w:rsid w:val="00172188"/>
    <w:rsid w:val="001728FC"/>
    <w:rsid w:val="00172A96"/>
    <w:rsid w:val="00172AB2"/>
    <w:rsid w:val="00172E6F"/>
    <w:rsid w:val="00172F06"/>
    <w:rsid w:val="00174D3D"/>
    <w:rsid w:val="00174E3F"/>
    <w:rsid w:val="001751D7"/>
    <w:rsid w:val="001755D8"/>
    <w:rsid w:val="00175729"/>
    <w:rsid w:val="00176031"/>
    <w:rsid w:val="0017682B"/>
    <w:rsid w:val="00176A21"/>
    <w:rsid w:val="00176D82"/>
    <w:rsid w:val="00176DB6"/>
    <w:rsid w:val="001770B0"/>
    <w:rsid w:val="00177202"/>
    <w:rsid w:val="001777DF"/>
    <w:rsid w:val="00177F78"/>
    <w:rsid w:val="00180601"/>
    <w:rsid w:val="00181222"/>
    <w:rsid w:val="00182478"/>
    <w:rsid w:val="00182607"/>
    <w:rsid w:val="0018274A"/>
    <w:rsid w:val="00182BBE"/>
    <w:rsid w:val="001831AC"/>
    <w:rsid w:val="001839F1"/>
    <w:rsid w:val="00184326"/>
    <w:rsid w:val="0018480F"/>
    <w:rsid w:val="00184D47"/>
    <w:rsid w:val="00184FEC"/>
    <w:rsid w:val="00185167"/>
    <w:rsid w:val="0018518D"/>
    <w:rsid w:val="001855CA"/>
    <w:rsid w:val="00185739"/>
    <w:rsid w:val="001857B0"/>
    <w:rsid w:val="0018583E"/>
    <w:rsid w:val="00185AFF"/>
    <w:rsid w:val="00185B0D"/>
    <w:rsid w:val="00185F18"/>
    <w:rsid w:val="00185F46"/>
    <w:rsid w:val="00186574"/>
    <w:rsid w:val="00186A97"/>
    <w:rsid w:val="00186D7E"/>
    <w:rsid w:val="00187930"/>
    <w:rsid w:val="00187F31"/>
    <w:rsid w:val="0019020C"/>
    <w:rsid w:val="001906B1"/>
    <w:rsid w:val="00190992"/>
    <w:rsid w:val="00190A1D"/>
    <w:rsid w:val="00190D94"/>
    <w:rsid w:val="001910A4"/>
    <w:rsid w:val="001911B3"/>
    <w:rsid w:val="00191763"/>
    <w:rsid w:val="0019182E"/>
    <w:rsid w:val="00191A20"/>
    <w:rsid w:val="00191DF3"/>
    <w:rsid w:val="00192002"/>
    <w:rsid w:val="0019221B"/>
    <w:rsid w:val="00192942"/>
    <w:rsid w:val="00192DF3"/>
    <w:rsid w:val="00192FCD"/>
    <w:rsid w:val="00193867"/>
    <w:rsid w:val="00194077"/>
    <w:rsid w:val="00194408"/>
    <w:rsid w:val="001944F6"/>
    <w:rsid w:val="00194940"/>
    <w:rsid w:val="00194B66"/>
    <w:rsid w:val="00194E02"/>
    <w:rsid w:val="00195016"/>
    <w:rsid w:val="0019530E"/>
    <w:rsid w:val="00195C58"/>
    <w:rsid w:val="00195F2E"/>
    <w:rsid w:val="00196369"/>
    <w:rsid w:val="001A004E"/>
    <w:rsid w:val="001A0B18"/>
    <w:rsid w:val="001A0FD7"/>
    <w:rsid w:val="001A1400"/>
    <w:rsid w:val="001A143A"/>
    <w:rsid w:val="001A1946"/>
    <w:rsid w:val="001A2355"/>
    <w:rsid w:val="001A24F6"/>
    <w:rsid w:val="001A280F"/>
    <w:rsid w:val="001A2BE9"/>
    <w:rsid w:val="001A2D0F"/>
    <w:rsid w:val="001A43D6"/>
    <w:rsid w:val="001A49E2"/>
    <w:rsid w:val="001A512B"/>
    <w:rsid w:val="001A5404"/>
    <w:rsid w:val="001A5476"/>
    <w:rsid w:val="001A597D"/>
    <w:rsid w:val="001A5A0E"/>
    <w:rsid w:val="001A60FA"/>
    <w:rsid w:val="001A6111"/>
    <w:rsid w:val="001A732F"/>
    <w:rsid w:val="001A766C"/>
    <w:rsid w:val="001A76C4"/>
    <w:rsid w:val="001A7EFE"/>
    <w:rsid w:val="001B0145"/>
    <w:rsid w:val="001B05EC"/>
    <w:rsid w:val="001B0773"/>
    <w:rsid w:val="001B0C7B"/>
    <w:rsid w:val="001B1151"/>
    <w:rsid w:val="001B1188"/>
    <w:rsid w:val="001B1350"/>
    <w:rsid w:val="001B187D"/>
    <w:rsid w:val="001B18A7"/>
    <w:rsid w:val="001B1D75"/>
    <w:rsid w:val="001B1DB4"/>
    <w:rsid w:val="001B2603"/>
    <w:rsid w:val="001B2A5E"/>
    <w:rsid w:val="001B35D7"/>
    <w:rsid w:val="001B4A40"/>
    <w:rsid w:val="001B5861"/>
    <w:rsid w:val="001B5865"/>
    <w:rsid w:val="001B59F0"/>
    <w:rsid w:val="001B6382"/>
    <w:rsid w:val="001B66A7"/>
    <w:rsid w:val="001B6CCD"/>
    <w:rsid w:val="001B7907"/>
    <w:rsid w:val="001B7A3F"/>
    <w:rsid w:val="001C0809"/>
    <w:rsid w:val="001C0E78"/>
    <w:rsid w:val="001C1183"/>
    <w:rsid w:val="001C18BA"/>
    <w:rsid w:val="001C1F06"/>
    <w:rsid w:val="001C26DD"/>
    <w:rsid w:val="001C27BF"/>
    <w:rsid w:val="001C2B92"/>
    <w:rsid w:val="001C4117"/>
    <w:rsid w:val="001C42C0"/>
    <w:rsid w:val="001C492F"/>
    <w:rsid w:val="001C4978"/>
    <w:rsid w:val="001C4B6C"/>
    <w:rsid w:val="001C5F74"/>
    <w:rsid w:val="001C61F9"/>
    <w:rsid w:val="001C6814"/>
    <w:rsid w:val="001C6A29"/>
    <w:rsid w:val="001C73CD"/>
    <w:rsid w:val="001C7AAE"/>
    <w:rsid w:val="001C7EEF"/>
    <w:rsid w:val="001D00F5"/>
    <w:rsid w:val="001D05A7"/>
    <w:rsid w:val="001D07CF"/>
    <w:rsid w:val="001D0EA8"/>
    <w:rsid w:val="001D0ED2"/>
    <w:rsid w:val="001D1628"/>
    <w:rsid w:val="001D1715"/>
    <w:rsid w:val="001D1D6B"/>
    <w:rsid w:val="001D1FFA"/>
    <w:rsid w:val="001D25F3"/>
    <w:rsid w:val="001D373B"/>
    <w:rsid w:val="001D3751"/>
    <w:rsid w:val="001D376D"/>
    <w:rsid w:val="001D38E9"/>
    <w:rsid w:val="001D4247"/>
    <w:rsid w:val="001D4719"/>
    <w:rsid w:val="001D4B11"/>
    <w:rsid w:val="001D537B"/>
    <w:rsid w:val="001D5E90"/>
    <w:rsid w:val="001D5EFC"/>
    <w:rsid w:val="001D656E"/>
    <w:rsid w:val="001D6778"/>
    <w:rsid w:val="001D69F4"/>
    <w:rsid w:val="001D705F"/>
    <w:rsid w:val="001D7559"/>
    <w:rsid w:val="001D7E3B"/>
    <w:rsid w:val="001E0B61"/>
    <w:rsid w:val="001E1276"/>
    <w:rsid w:val="001E1610"/>
    <w:rsid w:val="001E1FD6"/>
    <w:rsid w:val="001E2949"/>
    <w:rsid w:val="001E2972"/>
    <w:rsid w:val="001E2BBC"/>
    <w:rsid w:val="001E35F5"/>
    <w:rsid w:val="001E3F37"/>
    <w:rsid w:val="001E4ED4"/>
    <w:rsid w:val="001E5807"/>
    <w:rsid w:val="001E58E2"/>
    <w:rsid w:val="001E60EE"/>
    <w:rsid w:val="001E6478"/>
    <w:rsid w:val="001E662B"/>
    <w:rsid w:val="001E6ACA"/>
    <w:rsid w:val="001E7091"/>
    <w:rsid w:val="001E76BB"/>
    <w:rsid w:val="001E7C23"/>
    <w:rsid w:val="001F0025"/>
    <w:rsid w:val="001F0509"/>
    <w:rsid w:val="001F2069"/>
    <w:rsid w:val="001F22E8"/>
    <w:rsid w:val="001F23B1"/>
    <w:rsid w:val="001F25EE"/>
    <w:rsid w:val="001F2669"/>
    <w:rsid w:val="001F2686"/>
    <w:rsid w:val="001F285E"/>
    <w:rsid w:val="001F28C4"/>
    <w:rsid w:val="001F2CDC"/>
    <w:rsid w:val="001F2D64"/>
    <w:rsid w:val="001F3B32"/>
    <w:rsid w:val="001F42E4"/>
    <w:rsid w:val="001F43EB"/>
    <w:rsid w:val="001F4A45"/>
    <w:rsid w:val="001F4BCA"/>
    <w:rsid w:val="001F4CEE"/>
    <w:rsid w:val="001F4FA1"/>
    <w:rsid w:val="001F4FC9"/>
    <w:rsid w:val="001F55B4"/>
    <w:rsid w:val="001F5939"/>
    <w:rsid w:val="001F5ADE"/>
    <w:rsid w:val="001F62E7"/>
    <w:rsid w:val="001F634C"/>
    <w:rsid w:val="001F63EB"/>
    <w:rsid w:val="001F67C2"/>
    <w:rsid w:val="001F6938"/>
    <w:rsid w:val="001F6A60"/>
    <w:rsid w:val="001F7250"/>
    <w:rsid w:val="001F75FF"/>
    <w:rsid w:val="001F7909"/>
    <w:rsid w:val="001F7D83"/>
    <w:rsid w:val="0020117C"/>
    <w:rsid w:val="00201B9B"/>
    <w:rsid w:val="00201C99"/>
    <w:rsid w:val="00202524"/>
    <w:rsid w:val="00202A4F"/>
    <w:rsid w:val="00202A57"/>
    <w:rsid w:val="00202AA8"/>
    <w:rsid w:val="00202B57"/>
    <w:rsid w:val="00203025"/>
    <w:rsid w:val="00203A4F"/>
    <w:rsid w:val="00203A6A"/>
    <w:rsid w:val="00203F94"/>
    <w:rsid w:val="002043EC"/>
    <w:rsid w:val="0020442F"/>
    <w:rsid w:val="00205386"/>
    <w:rsid w:val="0020580B"/>
    <w:rsid w:val="0020644D"/>
    <w:rsid w:val="00206592"/>
    <w:rsid w:val="0020688A"/>
    <w:rsid w:val="00207DDB"/>
    <w:rsid w:val="00207DDC"/>
    <w:rsid w:val="002105C5"/>
    <w:rsid w:val="00210691"/>
    <w:rsid w:val="00210736"/>
    <w:rsid w:val="0021077B"/>
    <w:rsid w:val="002108C7"/>
    <w:rsid w:val="00210E85"/>
    <w:rsid w:val="00210F81"/>
    <w:rsid w:val="0021116B"/>
    <w:rsid w:val="00211622"/>
    <w:rsid w:val="00211AE4"/>
    <w:rsid w:val="00212080"/>
    <w:rsid w:val="00212364"/>
    <w:rsid w:val="002124F1"/>
    <w:rsid w:val="002137B2"/>
    <w:rsid w:val="002143F8"/>
    <w:rsid w:val="00214B3E"/>
    <w:rsid w:val="00214DC8"/>
    <w:rsid w:val="00214E5F"/>
    <w:rsid w:val="002150F5"/>
    <w:rsid w:val="00215497"/>
    <w:rsid w:val="002154F5"/>
    <w:rsid w:val="00215C08"/>
    <w:rsid w:val="0021638A"/>
    <w:rsid w:val="00216881"/>
    <w:rsid w:val="0021693E"/>
    <w:rsid w:val="00216A86"/>
    <w:rsid w:val="00216E7E"/>
    <w:rsid w:val="00216EF1"/>
    <w:rsid w:val="00216FC2"/>
    <w:rsid w:val="0021751E"/>
    <w:rsid w:val="00217581"/>
    <w:rsid w:val="002175F6"/>
    <w:rsid w:val="00217A4E"/>
    <w:rsid w:val="0022004A"/>
    <w:rsid w:val="002200D1"/>
    <w:rsid w:val="002202F4"/>
    <w:rsid w:val="00221533"/>
    <w:rsid w:val="002217D1"/>
    <w:rsid w:val="00221BF0"/>
    <w:rsid w:val="00221F1A"/>
    <w:rsid w:val="0022202F"/>
    <w:rsid w:val="00223B63"/>
    <w:rsid w:val="00223BE6"/>
    <w:rsid w:val="00223CD5"/>
    <w:rsid w:val="002240B1"/>
    <w:rsid w:val="002248DE"/>
    <w:rsid w:val="00225AE5"/>
    <w:rsid w:val="002260F4"/>
    <w:rsid w:val="002263A6"/>
    <w:rsid w:val="002263D2"/>
    <w:rsid w:val="0022698E"/>
    <w:rsid w:val="00226DDF"/>
    <w:rsid w:val="00227354"/>
    <w:rsid w:val="002276B4"/>
    <w:rsid w:val="00227912"/>
    <w:rsid w:val="00227B50"/>
    <w:rsid w:val="00227FAB"/>
    <w:rsid w:val="00230210"/>
    <w:rsid w:val="002305D8"/>
    <w:rsid w:val="002309E9"/>
    <w:rsid w:val="00230A11"/>
    <w:rsid w:val="002311C3"/>
    <w:rsid w:val="002311EE"/>
    <w:rsid w:val="00231253"/>
    <w:rsid w:val="0023153A"/>
    <w:rsid w:val="00231716"/>
    <w:rsid w:val="0023289B"/>
    <w:rsid w:val="00232E6B"/>
    <w:rsid w:val="00233488"/>
    <w:rsid w:val="0023417F"/>
    <w:rsid w:val="00234B16"/>
    <w:rsid w:val="0023574B"/>
    <w:rsid w:val="00235F21"/>
    <w:rsid w:val="00236209"/>
    <w:rsid w:val="00236806"/>
    <w:rsid w:val="00236B20"/>
    <w:rsid w:val="00236BAC"/>
    <w:rsid w:val="002370F5"/>
    <w:rsid w:val="00237B46"/>
    <w:rsid w:val="00237E48"/>
    <w:rsid w:val="0024007E"/>
    <w:rsid w:val="0024088A"/>
    <w:rsid w:val="00240ACA"/>
    <w:rsid w:val="00240BF7"/>
    <w:rsid w:val="00240D50"/>
    <w:rsid w:val="00240D7B"/>
    <w:rsid w:val="00241299"/>
    <w:rsid w:val="002415A5"/>
    <w:rsid w:val="00241641"/>
    <w:rsid w:val="00242635"/>
    <w:rsid w:val="002426DC"/>
    <w:rsid w:val="00242B89"/>
    <w:rsid w:val="00242C42"/>
    <w:rsid w:val="00243162"/>
    <w:rsid w:val="00243350"/>
    <w:rsid w:val="002434EB"/>
    <w:rsid w:val="0024399A"/>
    <w:rsid w:val="00243EFA"/>
    <w:rsid w:val="00243F39"/>
    <w:rsid w:val="00244EBA"/>
    <w:rsid w:val="00245179"/>
    <w:rsid w:val="002459CF"/>
    <w:rsid w:val="00245E13"/>
    <w:rsid w:val="00246005"/>
    <w:rsid w:val="002460FD"/>
    <w:rsid w:val="00246C59"/>
    <w:rsid w:val="00246C9A"/>
    <w:rsid w:val="002471BD"/>
    <w:rsid w:val="00247A24"/>
    <w:rsid w:val="00247F35"/>
    <w:rsid w:val="00250623"/>
    <w:rsid w:val="002506B2"/>
    <w:rsid w:val="0025071A"/>
    <w:rsid w:val="00251355"/>
    <w:rsid w:val="00251481"/>
    <w:rsid w:val="0025166B"/>
    <w:rsid w:val="00251918"/>
    <w:rsid w:val="0025232A"/>
    <w:rsid w:val="002524EF"/>
    <w:rsid w:val="00252D75"/>
    <w:rsid w:val="00252D7F"/>
    <w:rsid w:val="00252FCA"/>
    <w:rsid w:val="002531BC"/>
    <w:rsid w:val="0025339D"/>
    <w:rsid w:val="002539A4"/>
    <w:rsid w:val="00253BF7"/>
    <w:rsid w:val="00253FB9"/>
    <w:rsid w:val="0025486E"/>
    <w:rsid w:val="00254995"/>
    <w:rsid w:val="00254B97"/>
    <w:rsid w:val="00254EF5"/>
    <w:rsid w:val="0025517F"/>
    <w:rsid w:val="00255462"/>
    <w:rsid w:val="0025568D"/>
    <w:rsid w:val="00256127"/>
    <w:rsid w:val="00256233"/>
    <w:rsid w:val="002562F1"/>
    <w:rsid w:val="00256A8F"/>
    <w:rsid w:val="00256BA9"/>
    <w:rsid w:val="00256DF3"/>
    <w:rsid w:val="0025780F"/>
    <w:rsid w:val="00257D32"/>
    <w:rsid w:val="00260044"/>
    <w:rsid w:val="00260613"/>
    <w:rsid w:val="00260957"/>
    <w:rsid w:val="00261032"/>
    <w:rsid w:val="00262D9F"/>
    <w:rsid w:val="002630E2"/>
    <w:rsid w:val="00263801"/>
    <w:rsid w:val="00263926"/>
    <w:rsid w:val="002643F9"/>
    <w:rsid w:val="00264646"/>
    <w:rsid w:val="0026483D"/>
    <w:rsid w:val="00264E86"/>
    <w:rsid w:val="002653F0"/>
    <w:rsid w:val="00265506"/>
    <w:rsid w:val="00265A22"/>
    <w:rsid w:val="00265AE4"/>
    <w:rsid w:val="00266444"/>
    <w:rsid w:val="00266D46"/>
    <w:rsid w:val="00266DDD"/>
    <w:rsid w:val="00267188"/>
    <w:rsid w:val="002671A2"/>
    <w:rsid w:val="0026760A"/>
    <w:rsid w:val="00267B63"/>
    <w:rsid w:val="00267C18"/>
    <w:rsid w:val="00267F1F"/>
    <w:rsid w:val="002702FC"/>
    <w:rsid w:val="0027060B"/>
    <w:rsid w:val="00270683"/>
    <w:rsid w:val="00270DFB"/>
    <w:rsid w:val="00271BBD"/>
    <w:rsid w:val="00271FC3"/>
    <w:rsid w:val="00272117"/>
    <w:rsid w:val="0027232D"/>
    <w:rsid w:val="002723A1"/>
    <w:rsid w:val="002726A4"/>
    <w:rsid w:val="00272746"/>
    <w:rsid w:val="0027292C"/>
    <w:rsid w:val="00272BA5"/>
    <w:rsid w:val="00272D1F"/>
    <w:rsid w:val="00272E9D"/>
    <w:rsid w:val="00272F5D"/>
    <w:rsid w:val="0027308C"/>
    <w:rsid w:val="00273379"/>
    <w:rsid w:val="00273499"/>
    <w:rsid w:val="002736CD"/>
    <w:rsid w:val="00274137"/>
    <w:rsid w:val="002747C1"/>
    <w:rsid w:val="00274BE1"/>
    <w:rsid w:val="00274D0F"/>
    <w:rsid w:val="00275037"/>
    <w:rsid w:val="002753DC"/>
    <w:rsid w:val="00275489"/>
    <w:rsid w:val="002766CE"/>
    <w:rsid w:val="002773F9"/>
    <w:rsid w:val="0027740F"/>
    <w:rsid w:val="00277500"/>
    <w:rsid w:val="0027788B"/>
    <w:rsid w:val="00277BF4"/>
    <w:rsid w:val="00277D6D"/>
    <w:rsid w:val="00277ECA"/>
    <w:rsid w:val="00280750"/>
    <w:rsid w:val="00280A0D"/>
    <w:rsid w:val="00280A4A"/>
    <w:rsid w:val="0028125E"/>
    <w:rsid w:val="00281290"/>
    <w:rsid w:val="002818FA"/>
    <w:rsid w:val="00281A22"/>
    <w:rsid w:val="00281A5F"/>
    <w:rsid w:val="00281B12"/>
    <w:rsid w:val="00281C44"/>
    <w:rsid w:val="00282529"/>
    <w:rsid w:val="0028289C"/>
    <w:rsid w:val="00283539"/>
    <w:rsid w:val="002842A8"/>
    <w:rsid w:val="002842CC"/>
    <w:rsid w:val="002847B0"/>
    <w:rsid w:val="00284E86"/>
    <w:rsid w:val="0028500A"/>
    <w:rsid w:val="00285073"/>
    <w:rsid w:val="00285437"/>
    <w:rsid w:val="002859FB"/>
    <w:rsid w:val="00285A8E"/>
    <w:rsid w:val="00285C26"/>
    <w:rsid w:val="0028602D"/>
    <w:rsid w:val="00286ECC"/>
    <w:rsid w:val="0028701F"/>
    <w:rsid w:val="002872B6"/>
    <w:rsid w:val="002873E6"/>
    <w:rsid w:val="00287681"/>
    <w:rsid w:val="00287AA9"/>
    <w:rsid w:val="00287EF7"/>
    <w:rsid w:val="002909DC"/>
    <w:rsid w:val="002911F0"/>
    <w:rsid w:val="00291A21"/>
    <w:rsid w:val="00291F2F"/>
    <w:rsid w:val="00291F68"/>
    <w:rsid w:val="0029235E"/>
    <w:rsid w:val="00292647"/>
    <w:rsid w:val="00292927"/>
    <w:rsid w:val="00292F23"/>
    <w:rsid w:val="00294181"/>
    <w:rsid w:val="0029438E"/>
    <w:rsid w:val="002946AB"/>
    <w:rsid w:val="002946B2"/>
    <w:rsid w:val="00294BD5"/>
    <w:rsid w:val="00295380"/>
    <w:rsid w:val="00295410"/>
    <w:rsid w:val="00295606"/>
    <w:rsid w:val="00295ACB"/>
    <w:rsid w:val="002963FF"/>
    <w:rsid w:val="002965D5"/>
    <w:rsid w:val="0029672A"/>
    <w:rsid w:val="00296998"/>
    <w:rsid w:val="002970F1"/>
    <w:rsid w:val="002972D4"/>
    <w:rsid w:val="00297B94"/>
    <w:rsid w:val="002A0493"/>
    <w:rsid w:val="002A060A"/>
    <w:rsid w:val="002A0783"/>
    <w:rsid w:val="002A0915"/>
    <w:rsid w:val="002A0CBA"/>
    <w:rsid w:val="002A0D42"/>
    <w:rsid w:val="002A1164"/>
    <w:rsid w:val="002A2664"/>
    <w:rsid w:val="002A2BEB"/>
    <w:rsid w:val="002A2D29"/>
    <w:rsid w:val="002A2DD6"/>
    <w:rsid w:val="002A4450"/>
    <w:rsid w:val="002A4EA1"/>
    <w:rsid w:val="002A522A"/>
    <w:rsid w:val="002A5255"/>
    <w:rsid w:val="002A5EB0"/>
    <w:rsid w:val="002A60F1"/>
    <w:rsid w:val="002A635B"/>
    <w:rsid w:val="002A6750"/>
    <w:rsid w:val="002A75D0"/>
    <w:rsid w:val="002A7BAF"/>
    <w:rsid w:val="002B00D6"/>
    <w:rsid w:val="002B044E"/>
    <w:rsid w:val="002B08C6"/>
    <w:rsid w:val="002B0BDF"/>
    <w:rsid w:val="002B13BA"/>
    <w:rsid w:val="002B18F9"/>
    <w:rsid w:val="002B1D31"/>
    <w:rsid w:val="002B2296"/>
    <w:rsid w:val="002B26E1"/>
    <w:rsid w:val="002B28A9"/>
    <w:rsid w:val="002B29F8"/>
    <w:rsid w:val="002B2F5C"/>
    <w:rsid w:val="002B2F63"/>
    <w:rsid w:val="002B3040"/>
    <w:rsid w:val="002B30EE"/>
    <w:rsid w:val="002B30FD"/>
    <w:rsid w:val="002B333B"/>
    <w:rsid w:val="002B4244"/>
    <w:rsid w:val="002B4407"/>
    <w:rsid w:val="002B5B80"/>
    <w:rsid w:val="002B5D3D"/>
    <w:rsid w:val="002B60C5"/>
    <w:rsid w:val="002B6531"/>
    <w:rsid w:val="002B6679"/>
    <w:rsid w:val="002B67B7"/>
    <w:rsid w:val="002B6B97"/>
    <w:rsid w:val="002B748C"/>
    <w:rsid w:val="002B757C"/>
    <w:rsid w:val="002B7882"/>
    <w:rsid w:val="002B78DA"/>
    <w:rsid w:val="002C01D8"/>
    <w:rsid w:val="002C0429"/>
    <w:rsid w:val="002C04FC"/>
    <w:rsid w:val="002C06A7"/>
    <w:rsid w:val="002C0EE9"/>
    <w:rsid w:val="002C0F1F"/>
    <w:rsid w:val="002C16BE"/>
    <w:rsid w:val="002C19E4"/>
    <w:rsid w:val="002C1CCB"/>
    <w:rsid w:val="002C1D3D"/>
    <w:rsid w:val="002C232D"/>
    <w:rsid w:val="002C257A"/>
    <w:rsid w:val="002C26C6"/>
    <w:rsid w:val="002C27FE"/>
    <w:rsid w:val="002C30C7"/>
    <w:rsid w:val="002C3676"/>
    <w:rsid w:val="002C3714"/>
    <w:rsid w:val="002C3C03"/>
    <w:rsid w:val="002C3E84"/>
    <w:rsid w:val="002C44E1"/>
    <w:rsid w:val="002C495B"/>
    <w:rsid w:val="002C4A1B"/>
    <w:rsid w:val="002C4F72"/>
    <w:rsid w:val="002C5256"/>
    <w:rsid w:val="002C6CC4"/>
    <w:rsid w:val="002C6EF5"/>
    <w:rsid w:val="002C7166"/>
    <w:rsid w:val="002C71DF"/>
    <w:rsid w:val="002C7368"/>
    <w:rsid w:val="002C7542"/>
    <w:rsid w:val="002C79B8"/>
    <w:rsid w:val="002D0BDA"/>
    <w:rsid w:val="002D13C4"/>
    <w:rsid w:val="002D141E"/>
    <w:rsid w:val="002D1791"/>
    <w:rsid w:val="002D2678"/>
    <w:rsid w:val="002D275E"/>
    <w:rsid w:val="002D29D8"/>
    <w:rsid w:val="002D2A1D"/>
    <w:rsid w:val="002D2C16"/>
    <w:rsid w:val="002D313F"/>
    <w:rsid w:val="002D32A2"/>
    <w:rsid w:val="002D3A72"/>
    <w:rsid w:val="002D402C"/>
    <w:rsid w:val="002D41FE"/>
    <w:rsid w:val="002D4396"/>
    <w:rsid w:val="002D4559"/>
    <w:rsid w:val="002D48DA"/>
    <w:rsid w:val="002D4DA3"/>
    <w:rsid w:val="002D5320"/>
    <w:rsid w:val="002D5452"/>
    <w:rsid w:val="002D58EB"/>
    <w:rsid w:val="002D5AFD"/>
    <w:rsid w:val="002D6357"/>
    <w:rsid w:val="002D65B8"/>
    <w:rsid w:val="002D6683"/>
    <w:rsid w:val="002D6997"/>
    <w:rsid w:val="002D69E2"/>
    <w:rsid w:val="002D6AB7"/>
    <w:rsid w:val="002D6F6E"/>
    <w:rsid w:val="002D743D"/>
    <w:rsid w:val="002D7514"/>
    <w:rsid w:val="002D7584"/>
    <w:rsid w:val="002D7A10"/>
    <w:rsid w:val="002D7E06"/>
    <w:rsid w:val="002E01A0"/>
    <w:rsid w:val="002E039A"/>
    <w:rsid w:val="002E0697"/>
    <w:rsid w:val="002E07F1"/>
    <w:rsid w:val="002E0A68"/>
    <w:rsid w:val="002E0FA9"/>
    <w:rsid w:val="002E1807"/>
    <w:rsid w:val="002E1C89"/>
    <w:rsid w:val="002E2CCD"/>
    <w:rsid w:val="002E2F2E"/>
    <w:rsid w:val="002E3026"/>
    <w:rsid w:val="002E3731"/>
    <w:rsid w:val="002E3A8B"/>
    <w:rsid w:val="002E3B71"/>
    <w:rsid w:val="002E3C21"/>
    <w:rsid w:val="002E3F06"/>
    <w:rsid w:val="002E4A4B"/>
    <w:rsid w:val="002E4B04"/>
    <w:rsid w:val="002E5839"/>
    <w:rsid w:val="002E5E87"/>
    <w:rsid w:val="002E6295"/>
    <w:rsid w:val="002E643A"/>
    <w:rsid w:val="002E64A9"/>
    <w:rsid w:val="002E66A1"/>
    <w:rsid w:val="002E6FFA"/>
    <w:rsid w:val="002E765B"/>
    <w:rsid w:val="002E7741"/>
    <w:rsid w:val="002E7BAB"/>
    <w:rsid w:val="002E7F8F"/>
    <w:rsid w:val="002F053D"/>
    <w:rsid w:val="002F112F"/>
    <w:rsid w:val="002F1909"/>
    <w:rsid w:val="002F1A77"/>
    <w:rsid w:val="002F1D8A"/>
    <w:rsid w:val="002F1E53"/>
    <w:rsid w:val="002F24F7"/>
    <w:rsid w:val="002F25AE"/>
    <w:rsid w:val="002F2733"/>
    <w:rsid w:val="002F2BB0"/>
    <w:rsid w:val="002F2D9C"/>
    <w:rsid w:val="002F37D3"/>
    <w:rsid w:val="002F3BBC"/>
    <w:rsid w:val="002F3F04"/>
    <w:rsid w:val="002F41BA"/>
    <w:rsid w:val="002F49DD"/>
    <w:rsid w:val="002F4D3A"/>
    <w:rsid w:val="002F5003"/>
    <w:rsid w:val="002F5786"/>
    <w:rsid w:val="002F5E86"/>
    <w:rsid w:val="002F662D"/>
    <w:rsid w:val="002F6BAA"/>
    <w:rsid w:val="002F7228"/>
    <w:rsid w:val="002F7249"/>
    <w:rsid w:val="002F750E"/>
    <w:rsid w:val="002F7E44"/>
    <w:rsid w:val="00300137"/>
    <w:rsid w:val="0030019C"/>
    <w:rsid w:val="00300AD2"/>
    <w:rsid w:val="00300C2E"/>
    <w:rsid w:val="00300FDA"/>
    <w:rsid w:val="003010FC"/>
    <w:rsid w:val="003018AA"/>
    <w:rsid w:val="00301F74"/>
    <w:rsid w:val="003030BC"/>
    <w:rsid w:val="00303885"/>
    <w:rsid w:val="00303B99"/>
    <w:rsid w:val="00303D6C"/>
    <w:rsid w:val="003040F0"/>
    <w:rsid w:val="00304EE6"/>
    <w:rsid w:val="00305FB1"/>
    <w:rsid w:val="003064E1"/>
    <w:rsid w:val="0030682C"/>
    <w:rsid w:val="00306D1F"/>
    <w:rsid w:val="0030714F"/>
    <w:rsid w:val="003071E0"/>
    <w:rsid w:val="003073E2"/>
    <w:rsid w:val="00307549"/>
    <w:rsid w:val="00307725"/>
    <w:rsid w:val="00307A38"/>
    <w:rsid w:val="00307DDF"/>
    <w:rsid w:val="00310F4C"/>
    <w:rsid w:val="00311359"/>
    <w:rsid w:val="003114C6"/>
    <w:rsid w:val="0031198A"/>
    <w:rsid w:val="00311AE6"/>
    <w:rsid w:val="00311F63"/>
    <w:rsid w:val="00312B14"/>
    <w:rsid w:val="003134B2"/>
    <w:rsid w:val="00313706"/>
    <w:rsid w:val="00314A43"/>
    <w:rsid w:val="00315102"/>
    <w:rsid w:val="0031520C"/>
    <w:rsid w:val="00315694"/>
    <w:rsid w:val="00315A0E"/>
    <w:rsid w:val="00315EE8"/>
    <w:rsid w:val="00316347"/>
    <w:rsid w:val="00316699"/>
    <w:rsid w:val="00316963"/>
    <w:rsid w:val="003169F2"/>
    <w:rsid w:val="00316A46"/>
    <w:rsid w:val="00316F21"/>
    <w:rsid w:val="003172C2"/>
    <w:rsid w:val="00317695"/>
    <w:rsid w:val="00320FE4"/>
    <w:rsid w:val="00321083"/>
    <w:rsid w:val="003216D1"/>
    <w:rsid w:val="00321DA9"/>
    <w:rsid w:val="00322040"/>
    <w:rsid w:val="003224FC"/>
    <w:rsid w:val="00322AF6"/>
    <w:rsid w:val="00323312"/>
    <w:rsid w:val="00323BAB"/>
    <w:rsid w:val="00323E56"/>
    <w:rsid w:val="003240B8"/>
    <w:rsid w:val="0032413F"/>
    <w:rsid w:val="00324681"/>
    <w:rsid w:val="003250AE"/>
    <w:rsid w:val="00325422"/>
    <w:rsid w:val="003268C2"/>
    <w:rsid w:val="003274BA"/>
    <w:rsid w:val="00327B64"/>
    <w:rsid w:val="00330163"/>
    <w:rsid w:val="00330980"/>
    <w:rsid w:val="00330A16"/>
    <w:rsid w:val="003316AB"/>
    <w:rsid w:val="0033170A"/>
    <w:rsid w:val="00331EA4"/>
    <w:rsid w:val="00331EB6"/>
    <w:rsid w:val="003324FA"/>
    <w:rsid w:val="0033254C"/>
    <w:rsid w:val="00332D9E"/>
    <w:rsid w:val="00333110"/>
    <w:rsid w:val="003332D4"/>
    <w:rsid w:val="00333327"/>
    <w:rsid w:val="0033332F"/>
    <w:rsid w:val="00333982"/>
    <w:rsid w:val="00333A25"/>
    <w:rsid w:val="00333FDA"/>
    <w:rsid w:val="003340DE"/>
    <w:rsid w:val="00334417"/>
    <w:rsid w:val="00334887"/>
    <w:rsid w:val="00334EC2"/>
    <w:rsid w:val="00334F48"/>
    <w:rsid w:val="003353B5"/>
    <w:rsid w:val="00335804"/>
    <w:rsid w:val="0033584A"/>
    <w:rsid w:val="0033591F"/>
    <w:rsid w:val="00335BE9"/>
    <w:rsid w:val="00335DEC"/>
    <w:rsid w:val="00336271"/>
    <w:rsid w:val="0033657E"/>
    <w:rsid w:val="003366F2"/>
    <w:rsid w:val="0033732D"/>
    <w:rsid w:val="00337BA8"/>
    <w:rsid w:val="00337CF7"/>
    <w:rsid w:val="00340D19"/>
    <w:rsid w:val="00340F68"/>
    <w:rsid w:val="00341151"/>
    <w:rsid w:val="0034168D"/>
    <w:rsid w:val="0034187D"/>
    <w:rsid w:val="0034196F"/>
    <w:rsid w:val="00341F2F"/>
    <w:rsid w:val="003428C3"/>
    <w:rsid w:val="00342956"/>
    <w:rsid w:val="00342D6A"/>
    <w:rsid w:val="00343230"/>
    <w:rsid w:val="0034336D"/>
    <w:rsid w:val="0034341C"/>
    <w:rsid w:val="0034395C"/>
    <w:rsid w:val="00343C6C"/>
    <w:rsid w:val="00343EC0"/>
    <w:rsid w:val="00344804"/>
    <w:rsid w:val="00344D49"/>
    <w:rsid w:val="00345372"/>
    <w:rsid w:val="00346162"/>
    <w:rsid w:val="003468E7"/>
    <w:rsid w:val="00346C47"/>
    <w:rsid w:val="00346C74"/>
    <w:rsid w:val="003473C2"/>
    <w:rsid w:val="00347863"/>
    <w:rsid w:val="003479FD"/>
    <w:rsid w:val="00347A1F"/>
    <w:rsid w:val="0035036A"/>
    <w:rsid w:val="003508D7"/>
    <w:rsid w:val="003510FF"/>
    <w:rsid w:val="003512B2"/>
    <w:rsid w:val="003518C8"/>
    <w:rsid w:val="00351A51"/>
    <w:rsid w:val="00352135"/>
    <w:rsid w:val="00352BC7"/>
    <w:rsid w:val="0035338B"/>
    <w:rsid w:val="003533B5"/>
    <w:rsid w:val="00353CE3"/>
    <w:rsid w:val="003542D3"/>
    <w:rsid w:val="003547EF"/>
    <w:rsid w:val="003548A6"/>
    <w:rsid w:val="00354B2F"/>
    <w:rsid w:val="00355C10"/>
    <w:rsid w:val="00356024"/>
    <w:rsid w:val="00356155"/>
    <w:rsid w:val="003561D9"/>
    <w:rsid w:val="003566BA"/>
    <w:rsid w:val="003568D9"/>
    <w:rsid w:val="00356ED9"/>
    <w:rsid w:val="0035728C"/>
    <w:rsid w:val="00357D00"/>
    <w:rsid w:val="0036035C"/>
    <w:rsid w:val="00360426"/>
    <w:rsid w:val="0036063F"/>
    <w:rsid w:val="00360B65"/>
    <w:rsid w:val="00360C62"/>
    <w:rsid w:val="00361146"/>
    <w:rsid w:val="00361619"/>
    <w:rsid w:val="00361637"/>
    <w:rsid w:val="00361F8D"/>
    <w:rsid w:val="003622CA"/>
    <w:rsid w:val="0036273A"/>
    <w:rsid w:val="003628B9"/>
    <w:rsid w:val="003628E7"/>
    <w:rsid w:val="003629F0"/>
    <w:rsid w:val="00363030"/>
    <w:rsid w:val="00363FF4"/>
    <w:rsid w:val="00364563"/>
    <w:rsid w:val="0036462C"/>
    <w:rsid w:val="00364A42"/>
    <w:rsid w:val="00364CC8"/>
    <w:rsid w:val="003653A1"/>
    <w:rsid w:val="0036588C"/>
    <w:rsid w:val="00365E02"/>
    <w:rsid w:val="00366018"/>
    <w:rsid w:val="00366549"/>
    <w:rsid w:val="00366747"/>
    <w:rsid w:val="003667EA"/>
    <w:rsid w:val="003667FD"/>
    <w:rsid w:val="003669D1"/>
    <w:rsid w:val="00366E0E"/>
    <w:rsid w:val="003674CA"/>
    <w:rsid w:val="0036754F"/>
    <w:rsid w:val="00367FFC"/>
    <w:rsid w:val="003702A2"/>
    <w:rsid w:val="0037077D"/>
    <w:rsid w:val="00370781"/>
    <w:rsid w:val="0037081A"/>
    <w:rsid w:val="00370A42"/>
    <w:rsid w:val="00370B3D"/>
    <w:rsid w:val="00370F10"/>
    <w:rsid w:val="00371750"/>
    <w:rsid w:val="00371A4B"/>
    <w:rsid w:val="00372D90"/>
    <w:rsid w:val="003732C1"/>
    <w:rsid w:val="0037352F"/>
    <w:rsid w:val="00373B32"/>
    <w:rsid w:val="00374099"/>
    <w:rsid w:val="003742D6"/>
    <w:rsid w:val="003743C4"/>
    <w:rsid w:val="00374C5B"/>
    <w:rsid w:val="00374F23"/>
    <w:rsid w:val="0037525E"/>
    <w:rsid w:val="003752D2"/>
    <w:rsid w:val="003755FB"/>
    <w:rsid w:val="0037577C"/>
    <w:rsid w:val="00375A40"/>
    <w:rsid w:val="0037601F"/>
    <w:rsid w:val="0037608C"/>
    <w:rsid w:val="003760AD"/>
    <w:rsid w:val="003766A1"/>
    <w:rsid w:val="003767B2"/>
    <w:rsid w:val="0037682D"/>
    <w:rsid w:val="00376D53"/>
    <w:rsid w:val="00376F22"/>
    <w:rsid w:val="00377862"/>
    <w:rsid w:val="003778B6"/>
    <w:rsid w:val="003810DD"/>
    <w:rsid w:val="00381421"/>
    <w:rsid w:val="0038188D"/>
    <w:rsid w:val="00381CD7"/>
    <w:rsid w:val="00381FEF"/>
    <w:rsid w:val="0038284B"/>
    <w:rsid w:val="00382B40"/>
    <w:rsid w:val="003832D4"/>
    <w:rsid w:val="00383784"/>
    <w:rsid w:val="00383A97"/>
    <w:rsid w:val="003841E8"/>
    <w:rsid w:val="003848D5"/>
    <w:rsid w:val="00384AEA"/>
    <w:rsid w:val="00384C48"/>
    <w:rsid w:val="00384F64"/>
    <w:rsid w:val="00385502"/>
    <w:rsid w:val="00385526"/>
    <w:rsid w:val="003857E9"/>
    <w:rsid w:val="0038623A"/>
    <w:rsid w:val="003863E7"/>
    <w:rsid w:val="003866CA"/>
    <w:rsid w:val="00386D03"/>
    <w:rsid w:val="00387670"/>
    <w:rsid w:val="003878C9"/>
    <w:rsid w:val="003904F7"/>
    <w:rsid w:val="0039085E"/>
    <w:rsid w:val="00390A62"/>
    <w:rsid w:val="003913A2"/>
    <w:rsid w:val="003915CB"/>
    <w:rsid w:val="0039177C"/>
    <w:rsid w:val="00391A43"/>
    <w:rsid w:val="00391CAA"/>
    <w:rsid w:val="00392734"/>
    <w:rsid w:val="003927B4"/>
    <w:rsid w:val="003927FF"/>
    <w:rsid w:val="00393123"/>
    <w:rsid w:val="003933D9"/>
    <w:rsid w:val="00394288"/>
    <w:rsid w:val="003944E5"/>
    <w:rsid w:val="00394793"/>
    <w:rsid w:val="00394A04"/>
    <w:rsid w:val="00394DAC"/>
    <w:rsid w:val="00394FFE"/>
    <w:rsid w:val="003956DF"/>
    <w:rsid w:val="003958EB"/>
    <w:rsid w:val="00395B3E"/>
    <w:rsid w:val="00396375"/>
    <w:rsid w:val="00396541"/>
    <w:rsid w:val="0039683F"/>
    <w:rsid w:val="00396928"/>
    <w:rsid w:val="00396BCA"/>
    <w:rsid w:val="00396EC9"/>
    <w:rsid w:val="00397918"/>
    <w:rsid w:val="00397ACA"/>
    <w:rsid w:val="003A0178"/>
    <w:rsid w:val="003A01C0"/>
    <w:rsid w:val="003A071C"/>
    <w:rsid w:val="003A08C4"/>
    <w:rsid w:val="003A0A0B"/>
    <w:rsid w:val="003A0D28"/>
    <w:rsid w:val="003A15FF"/>
    <w:rsid w:val="003A1A55"/>
    <w:rsid w:val="003A1D43"/>
    <w:rsid w:val="003A2604"/>
    <w:rsid w:val="003A286F"/>
    <w:rsid w:val="003A2CA9"/>
    <w:rsid w:val="003A31BD"/>
    <w:rsid w:val="003A34FE"/>
    <w:rsid w:val="003A3B84"/>
    <w:rsid w:val="003A3D1C"/>
    <w:rsid w:val="003A42CF"/>
    <w:rsid w:val="003A4B15"/>
    <w:rsid w:val="003A4E6C"/>
    <w:rsid w:val="003A534F"/>
    <w:rsid w:val="003A5521"/>
    <w:rsid w:val="003A5623"/>
    <w:rsid w:val="003A5AF1"/>
    <w:rsid w:val="003A6AB6"/>
    <w:rsid w:val="003A6E02"/>
    <w:rsid w:val="003A6FF0"/>
    <w:rsid w:val="003A7B45"/>
    <w:rsid w:val="003A7DEB"/>
    <w:rsid w:val="003A7E3A"/>
    <w:rsid w:val="003B011C"/>
    <w:rsid w:val="003B016A"/>
    <w:rsid w:val="003B0517"/>
    <w:rsid w:val="003B0611"/>
    <w:rsid w:val="003B0A8C"/>
    <w:rsid w:val="003B0D66"/>
    <w:rsid w:val="003B0D72"/>
    <w:rsid w:val="003B1E71"/>
    <w:rsid w:val="003B1E7C"/>
    <w:rsid w:val="003B220B"/>
    <w:rsid w:val="003B2B48"/>
    <w:rsid w:val="003B2CB6"/>
    <w:rsid w:val="003B2DBB"/>
    <w:rsid w:val="003B3617"/>
    <w:rsid w:val="003B3707"/>
    <w:rsid w:val="003B39E7"/>
    <w:rsid w:val="003B3C13"/>
    <w:rsid w:val="003B3E6C"/>
    <w:rsid w:val="003B42D9"/>
    <w:rsid w:val="003B465B"/>
    <w:rsid w:val="003B486A"/>
    <w:rsid w:val="003B50DA"/>
    <w:rsid w:val="003B5F4E"/>
    <w:rsid w:val="003B6017"/>
    <w:rsid w:val="003B63EB"/>
    <w:rsid w:val="003B66C0"/>
    <w:rsid w:val="003B6D5C"/>
    <w:rsid w:val="003B7029"/>
    <w:rsid w:val="003B7073"/>
    <w:rsid w:val="003B70E8"/>
    <w:rsid w:val="003B7224"/>
    <w:rsid w:val="003C02BA"/>
    <w:rsid w:val="003C06D8"/>
    <w:rsid w:val="003C0917"/>
    <w:rsid w:val="003C0BA5"/>
    <w:rsid w:val="003C0F84"/>
    <w:rsid w:val="003C2AC8"/>
    <w:rsid w:val="003C2C6F"/>
    <w:rsid w:val="003C2E13"/>
    <w:rsid w:val="003C3140"/>
    <w:rsid w:val="003C327C"/>
    <w:rsid w:val="003C3A63"/>
    <w:rsid w:val="003C3DD3"/>
    <w:rsid w:val="003C3DD7"/>
    <w:rsid w:val="003C3E02"/>
    <w:rsid w:val="003C3FE8"/>
    <w:rsid w:val="003C4E62"/>
    <w:rsid w:val="003C5783"/>
    <w:rsid w:val="003C5FAB"/>
    <w:rsid w:val="003C6A69"/>
    <w:rsid w:val="003C73F9"/>
    <w:rsid w:val="003C741A"/>
    <w:rsid w:val="003C768D"/>
    <w:rsid w:val="003C77B2"/>
    <w:rsid w:val="003C7EC4"/>
    <w:rsid w:val="003D025D"/>
    <w:rsid w:val="003D0BD3"/>
    <w:rsid w:val="003D0F4F"/>
    <w:rsid w:val="003D1F70"/>
    <w:rsid w:val="003D2152"/>
    <w:rsid w:val="003D234E"/>
    <w:rsid w:val="003D2AC7"/>
    <w:rsid w:val="003D394E"/>
    <w:rsid w:val="003D3971"/>
    <w:rsid w:val="003D3A03"/>
    <w:rsid w:val="003D3FE9"/>
    <w:rsid w:val="003D4168"/>
    <w:rsid w:val="003D447C"/>
    <w:rsid w:val="003D45F6"/>
    <w:rsid w:val="003D4DB8"/>
    <w:rsid w:val="003D4ECD"/>
    <w:rsid w:val="003D51DE"/>
    <w:rsid w:val="003D57BB"/>
    <w:rsid w:val="003D5A7B"/>
    <w:rsid w:val="003D5F07"/>
    <w:rsid w:val="003D5F21"/>
    <w:rsid w:val="003D6463"/>
    <w:rsid w:val="003D6AB5"/>
    <w:rsid w:val="003D6CF4"/>
    <w:rsid w:val="003D73AF"/>
    <w:rsid w:val="003E02E7"/>
    <w:rsid w:val="003E071C"/>
    <w:rsid w:val="003E0759"/>
    <w:rsid w:val="003E0BCA"/>
    <w:rsid w:val="003E0BCF"/>
    <w:rsid w:val="003E0FAE"/>
    <w:rsid w:val="003E11A3"/>
    <w:rsid w:val="003E121E"/>
    <w:rsid w:val="003E1902"/>
    <w:rsid w:val="003E25AA"/>
    <w:rsid w:val="003E2890"/>
    <w:rsid w:val="003E2B61"/>
    <w:rsid w:val="003E3988"/>
    <w:rsid w:val="003E3B14"/>
    <w:rsid w:val="003E3FF5"/>
    <w:rsid w:val="003E414C"/>
    <w:rsid w:val="003E44DD"/>
    <w:rsid w:val="003E471C"/>
    <w:rsid w:val="003E4B34"/>
    <w:rsid w:val="003E5354"/>
    <w:rsid w:val="003E58FC"/>
    <w:rsid w:val="003E5C36"/>
    <w:rsid w:val="003E61EC"/>
    <w:rsid w:val="003E67A3"/>
    <w:rsid w:val="003E71B5"/>
    <w:rsid w:val="003E75D2"/>
    <w:rsid w:val="003E786B"/>
    <w:rsid w:val="003E7CF3"/>
    <w:rsid w:val="003E7D05"/>
    <w:rsid w:val="003E7EB7"/>
    <w:rsid w:val="003F068A"/>
    <w:rsid w:val="003F0AFE"/>
    <w:rsid w:val="003F17A7"/>
    <w:rsid w:val="003F1F93"/>
    <w:rsid w:val="003F20A0"/>
    <w:rsid w:val="003F21C4"/>
    <w:rsid w:val="003F2743"/>
    <w:rsid w:val="003F2DF5"/>
    <w:rsid w:val="003F337E"/>
    <w:rsid w:val="003F3CF2"/>
    <w:rsid w:val="003F42FD"/>
    <w:rsid w:val="003F4486"/>
    <w:rsid w:val="003F4FAA"/>
    <w:rsid w:val="003F5033"/>
    <w:rsid w:val="003F51F4"/>
    <w:rsid w:val="003F52C6"/>
    <w:rsid w:val="003F54E5"/>
    <w:rsid w:val="003F558E"/>
    <w:rsid w:val="003F5673"/>
    <w:rsid w:val="003F57DF"/>
    <w:rsid w:val="003F59B0"/>
    <w:rsid w:val="003F6502"/>
    <w:rsid w:val="003F6692"/>
    <w:rsid w:val="003F683A"/>
    <w:rsid w:val="003F6CBF"/>
    <w:rsid w:val="003F723C"/>
    <w:rsid w:val="003F7285"/>
    <w:rsid w:val="003F74E3"/>
    <w:rsid w:val="003F77B3"/>
    <w:rsid w:val="003F7B70"/>
    <w:rsid w:val="003F7C35"/>
    <w:rsid w:val="00400B34"/>
    <w:rsid w:val="0040126F"/>
    <w:rsid w:val="004012F8"/>
    <w:rsid w:val="00401733"/>
    <w:rsid w:val="00401C54"/>
    <w:rsid w:val="00402F37"/>
    <w:rsid w:val="00403025"/>
    <w:rsid w:val="00403056"/>
    <w:rsid w:val="00403501"/>
    <w:rsid w:val="0040377C"/>
    <w:rsid w:val="004037AD"/>
    <w:rsid w:val="0040392F"/>
    <w:rsid w:val="00403D6E"/>
    <w:rsid w:val="004044D8"/>
    <w:rsid w:val="00404859"/>
    <w:rsid w:val="00404998"/>
    <w:rsid w:val="00404C01"/>
    <w:rsid w:val="00404C7A"/>
    <w:rsid w:val="00405083"/>
    <w:rsid w:val="0040544F"/>
    <w:rsid w:val="00405AA2"/>
    <w:rsid w:val="00405E03"/>
    <w:rsid w:val="00406194"/>
    <w:rsid w:val="004066F1"/>
    <w:rsid w:val="004077D8"/>
    <w:rsid w:val="00407AC0"/>
    <w:rsid w:val="00410121"/>
    <w:rsid w:val="00410C55"/>
    <w:rsid w:val="00411024"/>
    <w:rsid w:val="00411814"/>
    <w:rsid w:val="004118D4"/>
    <w:rsid w:val="004121C0"/>
    <w:rsid w:val="0041295A"/>
    <w:rsid w:val="00412BDA"/>
    <w:rsid w:val="00412CBA"/>
    <w:rsid w:val="00412E30"/>
    <w:rsid w:val="00413B67"/>
    <w:rsid w:val="00413BEB"/>
    <w:rsid w:val="00413E9D"/>
    <w:rsid w:val="00413FA9"/>
    <w:rsid w:val="00414907"/>
    <w:rsid w:val="00414F42"/>
    <w:rsid w:val="00415341"/>
    <w:rsid w:val="004158F5"/>
    <w:rsid w:val="00415B78"/>
    <w:rsid w:val="00415E2B"/>
    <w:rsid w:val="00416041"/>
    <w:rsid w:val="004166BD"/>
    <w:rsid w:val="00416724"/>
    <w:rsid w:val="004169A6"/>
    <w:rsid w:val="00416F4F"/>
    <w:rsid w:val="00416F64"/>
    <w:rsid w:val="004170AF"/>
    <w:rsid w:val="00417DC8"/>
    <w:rsid w:val="0042057D"/>
    <w:rsid w:val="00421861"/>
    <w:rsid w:val="00421F1E"/>
    <w:rsid w:val="004222F5"/>
    <w:rsid w:val="00422309"/>
    <w:rsid w:val="00422C55"/>
    <w:rsid w:val="00423004"/>
    <w:rsid w:val="004233BB"/>
    <w:rsid w:val="00423830"/>
    <w:rsid w:val="00423E40"/>
    <w:rsid w:val="00424288"/>
    <w:rsid w:val="0042431A"/>
    <w:rsid w:val="004248CC"/>
    <w:rsid w:val="00425457"/>
    <w:rsid w:val="00425698"/>
    <w:rsid w:val="004259D6"/>
    <w:rsid w:val="00425B5A"/>
    <w:rsid w:val="00425ED2"/>
    <w:rsid w:val="004262F1"/>
    <w:rsid w:val="004263AE"/>
    <w:rsid w:val="004265E2"/>
    <w:rsid w:val="00426AAE"/>
    <w:rsid w:val="00426C84"/>
    <w:rsid w:val="00427BEA"/>
    <w:rsid w:val="00430728"/>
    <w:rsid w:val="00430AB5"/>
    <w:rsid w:val="00430BC5"/>
    <w:rsid w:val="00430C9D"/>
    <w:rsid w:val="004310F4"/>
    <w:rsid w:val="00431111"/>
    <w:rsid w:val="00431C4F"/>
    <w:rsid w:val="00431F67"/>
    <w:rsid w:val="0043243A"/>
    <w:rsid w:val="00432BB7"/>
    <w:rsid w:val="00432F2F"/>
    <w:rsid w:val="004331E9"/>
    <w:rsid w:val="0043390D"/>
    <w:rsid w:val="00433E8D"/>
    <w:rsid w:val="00433FAA"/>
    <w:rsid w:val="00434437"/>
    <w:rsid w:val="004346C9"/>
    <w:rsid w:val="00434A60"/>
    <w:rsid w:val="00434D53"/>
    <w:rsid w:val="00434D78"/>
    <w:rsid w:val="00434E88"/>
    <w:rsid w:val="0043541B"/>
    <w:rsid w:val="00435500"/>
    <w:rsid w:val="0043559E"/>
    <w:rsid w:val="0043592C"/>
    <w:rsid w:val="00436062"/>
    <w:rsid w:val="00436217"/>
    <w:rsid w:val="00436345"/>
    <w:rsid w:val="00436D18"/>
    <w:rsid w:val="00436F2F"/>
    <w:rsid w:val="00437967"/>
    <w:rsid w:val="0044061D"/>
    <w:rsid w:val="00440626"/>
    <w:rsid w:val="00440C9C"/>
    <w:rsid w:val="004411B9"/>
    <w:rsid w:val="00441207"/>
    <w:rsid w:val="00441462"/>
    <w:rsid w:val="00441E91"/>
    <w:rsid w:val="00441FEE"/>
    <w:rsid w:val="004422CA"/>
    <w:rsid w:val="00442FAD"/>
    <w:rsid w:val="00443807"/>
    <w:rsid w:val="00443A1C"/>
    <w:rsid w:val="00443F01"/>
    <w:rsid w:val="00443F03"/>
    <w:rsid w:val="004443E1"/>
    <w:rsid w:val="00444710"/>
    <w:rsid w:val="004449AC"/>
    <w:rsid w:val="00444CB0"/>
    <w:rsid w:val="0044506F"/>
    <w:rsid w:val="004462F7"/>
    <w:rsid w:val="0044636A"/>
    <w:rsid w:val="004474A4"/>
    <w:rsid w:val="00451116"/>
    <w:rsid w:val="004515C7"/>
    <w:rsid w:val="004515CF"/>
    <w:rsid w:val="00451656"/>
    <w:rsid w:val="00451F73"/>
    <w:rsid w:val="00453C7E"/>
    <w:rsid w:val="00453D68"/>
    <w:rsid w:val="00454835"/>
    <w:rsid w:val="004548B6"/>
    <w:rsid w:val="00454F06"/>
    <w:rsid w:val="004550AC"/>
    <w:rsid w:val="0045554B"/>
    <w:rsid w:val="00455AAF"/>
    <w:rsid w:val="0045650D"/>
    <w:rsid w:val="00456B54"/>
    <w:rsid w:val="00456E07"/>
    <w:rsid w:val="0045716C"/>
    <w:rsid w:val="00457E6A"/>
    <w:rsid w:val="00460124"/>
    <w:rsid w:val="0046019D"/>
    <w:rsid w:val="00460208"/>
    <w:rsid w:val="00460250"/>
    <w:rsid w:val="00460F38"/>
    <w:rsid w:val="004623FA"/>
    <w:rsid w:val="004626FF"/>
    <w:rsid w:val="00462C67"/>
    <w:rsid w:val="00464536"/>
    <w:rsid w:val="00464790"/>
    <w:rsid w:val="0046514E"/>
    <w:rsid w:val="004651BE"/>
    <w:rsid w:val="00465236"/>
    <w:rsid w:val="0046532C"/>
    <w:rsid w:val="00465A00"/>
    <w:rsid w:val="00465D5A"/>
    <w:rsid w:val="0046623C"/>
    <w:rsid w:val="004665D7"/>
    <w:rsid w:val="0046686A"/>
    <w:rsid w:val="00466F96"/>
    <w:rsid w:val="00467739"/>
    <w:rsid w:val="00467F1F"/>
    <w:rsid w:val="004705D8"/>
    <w:rsid w:val="00470D0C"/>
    <w:rsid w:val="00470E3C"/>
    <w:rsid w:val="0047104F"/>
    <w:rsid w:val="00471900"/>
    <w:rsid w:val="00471D6B"/>
    <w:rsid w:val="00472A2D"/>
    <w:rsid w:val="00472A9D"/>
    <w:rsid w:val="00473018"/>
    <w:rsid w:val="00474104"/>
    <w:rsid w:val="0047414E"/>
    <w:rsid w:val="00474150"/>
    <w:rsid w:val="004742FA"/>
    <w:rsid w:val="00474E22"/>
    <w:rsid w:val="004759B6"/>
    <w:rsid w:val="00475D86"/>
    <w:rsid w:val="0047608F"/>
    <w:rsid w:val="004762EF"/>
    <w:rsid w:val="00476554"/>
    <w:rsid w:val="004770D4"/>
    <w:rsid w:val="0047739F"/>
    <w:rsid w:val="0047758F"/>
    <w:rsid w:val="004776EC"/>
    <w:rsid w:val="00480C71"/>
    <w:rsid w:val="00481264"/>
    <w:rsid w:val="004813D4"/>
    <w:rsid w:val="004821A1"/>
    <w:rsid w:val="004824CF"/>
    <w:rsid w:val="00482A39"/>
    <w:rsid w:val="00482B78"/>
    <w:rsid w:val="00482DB7"/>
    <w:rsid w:val="00482DF7"/>
    <w:rsid w:val="004839FD"/>
    <w:rsid w:val="00483C23"/>
    <w:rsid w:val="00483F05"/>
    <w:rsid w:val="0048493F"/>
    <w:rsid w:val="00484D63"/>
    <w:rsid w:val="00485023"/>
    <w:rsid w:val="00485132"/>
    <w:rsid w:val="00485C8E"/>
    <w:rsid w:val="00485FD4"/>
    <w:rsid w:val="004861B9"/>
    <w:rsid w:val="004864B3"/>
    <w:rsid w:val="004875B9"/>
    <w:rsid w:val="004875D5"/>
    <w:rsid w:val="00490054"/>
    <w:rsid w:val="004912CE"/>
    <w:rsid w:val="0049141B"/>
    <w:rsid w:val="0049166E"/>
    <w:rsid w:val="00491A3E"/>
    <w:rsid w:val="00491D91"/>
    <w:rsid w:val="00491FF2"/>
    <w:rsid w:val="004922E1"/>
    <w:rsid w:val="00492754"/>
    <w:rsid w:val="00492C28"/>
    <w:rsid w:val="00492DC5"/>
    <w:rsid w:val="00492DCE"/>
    <w:rsid w:val="004938A8"/>
    <w:rsid w:val="00493D27"/>
    <w:rsid w:val="0049489D"/>
    <w:rsid w:val="00494916"/>
    <w:rsid w:val="00494A6A"/>
    <w:rsid w:val="004951BC"/>
    <w:rsid w:val="00495294"/>
    <w:rsid w:val="0049580C"/>
    <w:rsid w:val="0049598A"/>
    <w:rsid w:val="00495AC6"/>
    <w:rsid w:val="004963EA"/>
    <w:rsid w:val="00496479"/>
    <w:rsid w:val="00496874"/>
    <w:rsid w:val="00496A58"/>
    <w:rsid w:val="00496A87"/>
    <w:rsid w:val="00496AA3"/>
    <w:rsid w:val="00496BF5"/>
    <w:rsid w:val="00496CF9"/>
    <w:rsid w:val="00496E5A"/>
    <w:rsid w:val="0049768F"/>
    <w:rsid w:val="004A04E5"/>
    <w:rsid w:val="004A0768"/>
    <w:rsid w:val="004A0E0F"/>
    <w:rsid w:val="004A107A"/>
    <w:rsid w:val="004A1495"/>
    <w:rsid w:val="004A167D"/>
    <w:rsid w:val="004A17BE"/>
    <w:rsid w:val="004A2089"/>
    <w:rsid w:val="004A212F"/>
    <w:rsid w:val="004A2165"/>
    <w:rsid w:val="004A26F8"/>
    <w:rsid w:val="004A2B4F"/>
    <w:rsid w:val="004A300D"/>
    <w:rsid w:val="004A3886"/>
    <w:rsid w:val="004A38A4"/>
    <w:rsid w:val="004A3E61"/>
    <w:rsid w:val="004A40A1"/>
    <w:rsid w:val="004A46FA"/>
    <w:rsid w:val="004A4993"/>
    <w:rsid w:val="004A4C41"/>
    <w:rsid w:val="004A4DCA"/>
    <w:rsid w:val="004A5084"/>
    <w:rsid w:val="004A59DC"/>
    <w:rsid w:val="004A5A04"/>
    <w:rsid w:val="004A5F74"/>
    <w:rsid w:val="004A6063"/>
    <w:rsid w:val="004A615C"/>
    <w:rsid w:val="004A6212"/>
    <w:rsid w:val="004A67D7"/>
    <w:rsid w:val="004A6C0A"/>
    <w:rsid w:val="004A7373"/>
    <w:rsid w:val="004B0043"/>
    <w:rsid w:val="004B021D"/>
    <w:rsid w:val="004B04B7"/>
    <w:rsid w:val="004B0B54"/>
    <w:rsid w:val="004B1052"/>
    <w:rsid w:val="004B17B5"/>
    <w:rsid w:val="004B35AF"/>
    <w:rsid w:val="004B3F02"/>
    <w:rsid w:val="004B5366"/>
    <w:rsid w:val="004B5661"/>
    <w:rsid w:val="004B5F4A"/>
    <w:rsid w:val="004B604A"/>
    <w:rsid w:val="004B6A8C"/>
    <w:rsid w:val="004B6B14"/>
    <w:rsid w:val="004B7C5F"/>
    <w:rsid w:val="004C006A"/>
    <w:rsid w:val="004C07BB"/>
    <w:rsid w:val="004C08E7"/>
    <w:rsid w:val="004C0FC8"/>
    <w:rsid w:val="004C1CD6"/>
    <w:rsid w:val="004C20B6"/>
    <w:rsid w:val="004C28ED"/>
    <w:rsid w:val="004C30C3"/>
    <w:rsid w:val="004C3390"/>
    <w:rsid w:val="004C3869"/>
    <w:rsid w:val="004C3D98"/>
    <w:rsid w:val="004C44E9"/>
    <w:rsid w:val="004C4B01"/>
    <w:rsid w:val="004C4E4F"/>
    <w:rsid w:val="004C516F"/>
    <w:rsid w:val="004C6198"/>
    <w:rsid w:val="004C650A"/>
    <w:rsid w:val="004C68A0"/>
    <w:rsid w:val="004C692A"/>
    <w:rsid w:val="004C717A"/>
    <w:rsid w:val="004C748A"/>
    <w:rsid w:val="004C7B23"/>
    <w:rsid w:val="004C7CBB"/>
    <w:rsid w:val="004C7CDF"/>
    <w:rsid w:val="004C7CFE"/>
    <w:rsid w:val="004D006B"/>
    <w:rsid w:val="004D035C"/>
    <w:rsid w:val="004D08AC"/>
    <w:rsid w:val="004D1201"/>
    <w:rsid w:val="004D1313"/>
    <w:rsid w:val="004D1D85"/>
    <w:rsid w:val="004D2AE7"/>
    <w:rsid w:val="004D2D46"/>
    <w:rsid w:val="004D2E4E"/>
    <w:rsid w:val="004D2E50"/>
    <w:rsid w:val="004D3590"/>
    <w:rsid w:val="004D35BD"/>
    <w:rsid w:val="004D385E"/>
    <w:rsid w:val="004D3A9D"/>
    <w:rsid w:val="004D3FC2"/>
    <w:rsid w:val="004D4277"/>
    <w:rsid w:val="004D485B"/>
    <w:rsid w:val="004D4C2B"/>
    <w:rsid w:val="004D4CB2"/>
    <w:rsid w:val="004D4F37"/>
    <w:rsid w:val="004D5A25"/>
    <w:rsid w:val="004D5D8D"/>
    <w:rsid w:val="004D5EDC"/>
    <w:rsid w:val="004D60F8"/>
    <w:rsid w:val="004D6732"/>
    <w:rsid w:val="004D6770"/>
    <w:rsid w:val="004D6AC4"/>
    <w:rsid w:val="004D6B74"/>
    <w:rsid w:val="004D7316"/>
    <w:rsid w:val="004D7DE1"/>
    <w:rsid w:val="004E02AB"/>
    <w:rsid w:val="004E04C2"/>
    <w:rsid w:val="004E0E1B"/>
    <w:rsid w:val="004E20B2"/>
    <w:rsid w:val="004E2289"/>
    <w:rsid w:val="004E248A"/>
    <w:rsid w:val="004E2DB2"/>
    <w:rsid w:val="004E2F87"/>
    <w:rsid w:val="004E3C56"/>
    <w:rsid w:val="004E42DA"/>
    <w:rsid w:val="004E4662"/>
    <w:rsid w:val="004E47EC"/>
    <w:rsid w:val="004E4B84"/>
    <w:rsid w:val="004E514F"/>
    <w:rsid w:val="004E6841"/>
    <w:rsid w:val="004E6D0A"/>
    <w:rsid w:val="004E6D2A"/>
    <w:rsid w:val="004E6E06"/>
    <w:rsid w:val="004E6EF3"/>
    <w:rsid w:val="004E7038"/>
    <w:rsid w:val="004E737F"/>
    <w:rsid w:val="004E7944"/>
    <w:rsid w:val="004E7D5B"/>
    <w:rsid w:val="004F01A3"/>
    <w:rsid w:val="004F03DE"/>
    <w:rsid w:val="004F1567"/>
    <w:rsid w:val="004F1674"/>
    <w:rsid w:val="004F22DA"/>
    <w:rsid w:val="004F2512"/>
    <w:rsid w:val="004F2521"/>
    <w:rsid w:val="004F29CB"/>
    <w:rsid w:val="004F2AF9"/>
    <w:rsid w:val="004F2B86"/>
    <w:rsid w:val="004F2C6A"/>
    <w:rsid w:val="004F2D4C"/>
    <w:rsid w:val="004F3A0F"/>
    <w:rsid w:val="004F40C9"/>
    <w:rsid w:val="004F438C"/>
    <w:rsid w:val="004F5715"/>
    <w:rsid w:val="004F58F8"/>
    <w:rsid w:val="004F5E7A"/>
    <w:rsid w:val="004F61F4"/>
    <w:rsid w:val="004F760D"/>
    <w:rsid w:val="0050002D"/>
    <w:rsid w:val="00500141"/>
    <w:rsid w:val="00500C5A"/>
    <w:rsid w:val="00500E33"/>
    <w:rsid w:val="00501E8D"/>
    <w:rsid w:val="00501ECF"/>
    <w:rsid w:val="00502085"/>
    <w:rsid w:val="00502165"/>
    <w:rsid w:val="00502432"/>
    <w:rsid w:val="00502A8F"/>
    <w:rsid w:val="005031DD"/>
    <w:rsid w:val="00504248"/>
    <w:rsid w:val="00504834"/>
    <w:rsid w:val="00504B4E"/>
    <w:rsid w:val="00504C7A"/>
    <w:rsid w:val="0050520C"/>
    <w:rsid w:val="00505489"/>
    <w:rsid w:val="00505A6E"/>
    <w:rsid w:val="00505AEE"/>
    <w:rsid w:val="00505C62"/>
    <w:rsid w:val="005060D7"/>
    <w:rsid w:val="0050632E"/>
    <w:rsid w:val="00506A1B"/>
    <w:rsid w:val="00506D07"/>
    <w:rsid w:val="005073D6"/>
    <w:rsid w:val="00507512"/>
    <w:rsid w:val="0050752D"/>
    <w:rsid w:val="00510F99"/>
    <w:rsid w:val="005112D9"/>
    <w:rsid w:val="0051132E"/>
    <w:rsid w:val="00511EF3"/>
    <w:rsid w:val="00512411"/>
    <w:rsid w:val="00512540"/>
    <w:rsid w:val="0051266A"/>
    <w:rsid w:val="00512BF0"/>
    <w:rsid w:val="00512F20"/>
    <w:rsid w:val="00513179"/>
    <w:rsid w:val="005131A5"/>
    <w:rsid w:val="00513441"/>
    <w:rsid w:val="00513574"/>
    <w:rsid w:val="00513799"/>
    <w:rsid w:val="0051380C"/>
    <w:rsid w:val="00513881"/>
    <w:rsid w:val="00513C84"/>
    <w:rsid w:val="00514175"/>
    <w:rsid w:val="00514507"/>
    <w:rsid w:val="00514597"/>
    <w:rsid w:val="005148C2"/>
    <w:rsid w:val="005153F5"/>
    <w:rsid w:val="0051576D"/>
    <w:rsid w:val="00515D75"/>
    <w:rsid w:val="0051664D"/>
    <w:rsid w:val="0051670B"/>
    <w:rsid w:val="00516F9D"/>
    <w:rsid w:val="005176C9"/>
    <w:rsid w:val="00520E08"/>
    <w:rsid w:val="00521002"/>
    <w:rsid w:val="00521350"/>
    <w:rsid w:val="005213F7"/>
    <w:rsid w:val="005214EA"/>
    <w:rsid w:val="00521935"/>
    <w:rsid w:val="00522186"/>
    <w:rsid w:val="005221FE"/>
    <w:rsid w:val="00522CFD"/>
    <w:rsid w:val="0052466F"/>
    <w:rsid w:val="0052526C"/>
    <w:rsid w:val="00525830"/>
    <w:rsid w:val="00525849"/>
    <w:rsid w:val="00525C6E"/>
    <w:rsid w:val="00525DDA"/>
    <w:rsid w:val="00526159"/>
    <w:rsid w:val="00526326"/>
    <w:rsid w:val="00526381"/>
    <w:rsid w:val="0052640D"/>
    <w:rsid w:val="005268BA"/>
    <w:rsid w:val="005269E6"/>
    <w:rsid w:val="00526E71"/>
    <w:rsid w:val="005309BD"/>
    <w:rsid w:val="00530AF6"/>
    <w:rsid w:val="00530BFA"/>
    <w:rsid w:val="00530EE7"/>
    <w:rsid w:val="0053112A"/>
    <w:rsid w:val="00531C75"/>
    <w:rsid w:val="00532168"/>
    <w:rsid w:val="00532271"/>
    <w:rsid w:val="0053247C"/>
    <w:rsid w:val="00532F81"/>
    <w:rsid w:val="00532F99"/>
    <w:rsid w:val="0053319B"/>
    <w:rsid w:val="0053364E"/>
    <w:rsid w:val="00533B6E"/>
    <w:rsid w:val="0053400C"/>
    <w:rsid w:val="005346A9"/>
    <w:rsid w:val="0053471B"/>
    <w:rsid w:val="005347B3"/>
    <w:rsid w:val="00534A7E"/>
    <w:rsid w:val="005351B9"/>
    <w:rsid w:val="0053520F"/>
    <w:rsid w:val="00535C84"/>
    <w:rsid w:val="00536011"/>
    <w:rsid w:val="00536040"/>
    <w:rsid w:val="00536D93"/>
    <w:rsid w:val="0053705B"/>
    <w:rsid w:val="00537F9D"/>
    <w:rsid w:val="00540404"/>
    <w:rsid w:val="00540755"/>
    <w:rsid w:val="0054081E"/>
    <w:rsid w:val="00540D7B"/>
    <w:rsid w:val="00540DAC"/>
    <w:rsid w:val="00541509"/>
    <w:rsid w:val="00542776"/>
    <w:rsid w:val="00543C89"/>
    <w:rsid w:val="00543E5B"/>
    <w:rsid w:val="0054498C"/>
    <w:rsid w:val="005451A6"/>
    <w:rsid w:val="0054558C"/>
    <w:rsid w:val="00545802"/>
    <w:rsid w:val="005461BC"/>
    <w:rsid w:val="005466D1"/>
    <w:rsid w:val="00546D1F"/>
    <w:rsid w:val="00546F26"/>
    <w:rsid w:val="00546F58"/>
    <w:rsid w:val="00547606"/>
    <w:rsid w:val="005500C7"/>
    <w:rsid w:val="0055012A"/>
    <w:rsid w:val="00550874"/>
    <w:rsid w:val="00550A56"/>
    <w:rsid w:val="00550B55"/>
    <w:rsid w:val="00550B6E"/>
    <w:rsid w:val="00550B79"/>
    <w:rsid w:val="005513E1"/>
    <w:rsid w:val="00551506"/>
    <w:rsid w:val="0055150B"/>
    <w:rsid w:val="0055193B"/>
    <w:rsid w:val="005519A7"/>
    <w:rsid w:val="0055205F"/>
    <w:rsid w:val="0055315B"/>
    <w:rsid w:val="005532F9"/>
    <w:rsid w:val="00554261"/>
    <w:rsid w:val="005543B4"/>
    <w:rsid w:val="0055440B"/>
    <w:rsid w:val="00554C80"/>
    <w:rsid w:val="00554CCF"/>
    <w:rsid w:val="00555595"/>
    <w:rsid w:val="005556EC"/>
    <w:rsid w:val="00555F40"/>
    <w:rsid w:val="00556194"/>
    <w:rsid w:val="0055708D"/>
    <w:rsid w:val="0055766C"/>
    <w:rsid w:val="00557A3A"/>
    <w:rsid w:val="00557A7D"/>
    <w:rsid w:val="00557C37"/>
    <w:rsid w:val="00557CFC"/>
    <w:rsid w:val="0056048F"/>
    <w:rsid w:val="0056061C"/>
    <w:rsid w:val="00560A9A"/>
    <w:rsid w:val="00560BD7"/>
    <w:rsid w:val="00561AE8"/>
    <w:rsid w:val="00561CA6"/>
    <w:rsid w:val="00562087"/>
    <w:rsid w:val="0056222E"/>
    <w:rsid w:val="005624BD"/>
    <w:rsid w:val="00562E45"/>
    <w:rsid w:val="00563649"/>
    <w:rsid w:val="00563A02"/>
    <w:rsid w:val="00563AEF"/>
    <w:rsid w:val="0056410C"/>
    <w:rsid w:val="00564300"/>
    <w:rsid w:val="00564565"/>
    <w:rsid w:val="005647BE"/>
    <w:rsid w:val="00564A12"/>
    <w:rsid w:val="00564CBC"/>
    <w:rsid w:val="00565EE0"/>
    <w:rsid w:val="00565FD3"/>
    <w:rsid w:val="00566299"/>
    <w:rsid w:val="00566B17"/>
    <w:rsid w:val="00566BF6"/>
    <w:rsid w:val="005673AF"/>
    <w:rsid w:val="00567532"/>
    <w:rsid w:val="00567695"/>
    <w:rsid w:val="00571253"/>
    <w:rsid w:val="0057127D"/>
    <w:rsid w:val="00571569"/>
    <w:rsid w:val="00571B4B"/>
    <w:rsid w:val="005722F6"/>
    <w:rsid w:val="005725F6"/>
    <w:rsid w:val="00572B5E"/>
    <w:rsid w:val="005738EB"/>
    <w:rsid w:val="005742B6"/>
    <w:rsid w:val="00574453"/>
    <w:rsid w:val="005746E9"/>
    <w:rsid w:val="005749CC"/>
    <w:rsid w:val="00574DB8"/>
    <w:rsid w:val="005763A4"/>
    <w:rsid w:val="00576443"/>
    <w:rsid w:val="005771E3"/>
    <w:rsid w:val="0057786C"/>
    <w:rsid w:val="00577E2D"/>
    <w:rsid w:val="00577FC8"/>
    <w:rsid w:val="005802AF"/>
    <w:rsid w:val="005809A6"/>
    <w:rsid w:val="00580D71"/>
    <w:rsid w:val="00582869"/>
    <w:rsid w:val="00582976"/>
    <w:rsid w:val="005829DD"/>
    <w:rsid w:val="0058385C"/>
    <w:rsid w:val="005838FA"/>
    <w:rsid w:val="00583C85"/>
    <w:rsid w:val="00584250"/>
    <w:rsid w:val="00584CF8"/>
    <w:rsid w:val="00584E2D"/>
    <w:rsid w:val="005867DF"/>
    <w:rsid w:val="00586817"/>
    <w:rsid w:val="00586D92"/>
    <w:rsid w:val="00586FB7"/>
    <w:rsid w:val="00587260"/>
    <w:rsid w:val="005872BD"/>
    <w:rsid w:val="00587507"/>
    <w:rsid w:val="0058771E"/>
    <w:rsid w:val="00587FE0"/>
    <w:rsid w:val="00590184"/>
    <w:rsid w:val="005904F0"/>
    <w:rsid w:val="00590AB3"/>
    <w:rsid w:val="00590FF6"/>
    <w:rsid w:val="00591945"/>
    <w:rsid w:val="00591F1B"/>
    <w:rsid w:val="00592686"/>
    <w:rsid w:val="0059325A"/>
    <w:rsid w:val="00593755"/>
    <w:rsid w:val="00594294"/>
    <w:rsid w:val="00594479"/>
    <w:rsid w:val="00594B94"/>
    <w:rsid w:val="00595CDA"/>
    <w:rsid w:val="00595D46"/>
    <w:rsid w:val="005964E0"/>
    <w:rsid w:val="00596A0B"/>
    <w:rsid w:val="00596D56"/>
    <w:rsid w:val="00596E05"/>
    <w:rsid w:val="00596F85"/>
    <w:rsid w:val="005970FA"/>
    <w:rsid w:val="005A0117"/>
    <w:rsid w:val="005A0176"/>
    <w:rsid w:val="005A0315"/>
    <w:rsid w:val="005A088E"/>
    <w:rsid w:val="005A139C"/>
    <w:rsid w:val="005A1C76"/>
    <w:rsid w:val="005A2298"/>
    <w:rsid w:val="005A28C1"/>
    <w:rsid w:val="005A2950"/>
    <w:rsid w:val="005A3309"/>
    <w:rsid w:val="005A35C1"/>
    <w:rsid w:val="005A426F"/>
    <w:rsid w:val="005A4476"/>
    <w:rsid w:val="005A4583"/>
    <w:rsid w:val="005A5021"/>
    <w:rsid w:val="005A53F6"/>
    <w:rsid w:val="005A54AD"/>
    <w:rsid w:val="005A5587"/>
    <w:rsid w:val="005A5EC9"/>
    <w:rsid w:val="005A6A38"/>
    <w:rsid w:val="005A7001"/>
    <w:rsid w:val="005A72DB"/>
    <w:rsid w:val="005A72FC"/>
    <w:rsid w:val="005A7537"/>
    <w:rsid w:val="005A7937"/>
    <w:rsid w:val="005B0115"/>
    <w:rsid w:val="005B0388"/>
    <w:rsid w:val="005B0C34"/>
    <w:rsid w:val="005B109A"/>
    <w:rsid w:val="005B12B8"/>
    <w:rsid w:val="005B197F"/>
    <w:rsid w:val="005B25BD"/>
    <w:rsid w:val="005B28C5"/>
    <w:rsid w:val="005B2B60"/>
    <w:rsid w:val="005B36EF"/>
    <w:rsid w:val="005B41E2"/>
    <w:rsid w:val="005B4219"/>
    <w:rsid w:val="005B536B"/>
    <w:rsid w:val="005B53AF"/>
    <w:rsid w:val="005B55F4"/>
    <w:rsid w:val="005B5623"/>
    <w:rsid w:val="005B5D1F"/>
    <w:rsid w:val="005B6E15"/>
    <w:rsid w:val="005B7567"/>
    <w:rsid w:val="005B75D1"/>
    <w:rsid w:val="005B7906"/>
    <w:rsid w:val="005B7937"/>
    <w:rsid w:val="005B7DF4"/>
    <w:rsid w:val="005C010E"/>
    <w:rsid w:val="005C0699"/>
    <w:rsid w:val="005C07BA"/>
    <w:rsid w:val="005C0A3A"/>
    <w:rsid w:val="005C0E30"/>
    <w:rsid w:val="005C1BBA"/>
    <w:rsid w:val="005C1FB0"/>
    <w:rsid w:val="005C2FD5"/>
    <w:rsid w:val="005C30ED"/>
    <w:rsid w:val="005C31EB"/>
    <w:rsid w:val="005C399D"/>
    <w:rsid w:val="005C3CA7"/>
    <w:rsid w:val="005C3F5A"/>
    <w:rsid w:val="005C4EFD"/>
    <w:rsid w:val="005C5378"/>
    <w:rsid w:val="005C5388"/>
    <w:rsid w:val="005C5463"/>
    <w:rsid w:val="005C6431"/>
    <w:rsid w:val="005C64D0"/>
    <w:rsid w:val="005C67DE"/>
    <w:rsid w:val="005C6812"/>
    <w:rsid w:val="005C6AF6"/>
    <w:rsid w:val="005C718F"/>
    <w:rsid w:val="005C72F0"/>
    <w:rsid w:val="005C72F6"/>
    <w:rsid w:val="005D1063"/>
    <w:rsid w:val="005D15C0"/>
    <w:rsid w:val="005D161F"/>
    <w:rsid w:val="005D165C"/>
    <w:rsid w:val="005D22DB"/>
    <w:rsid w:val="005D2856"/>
    <w:rsid w:val="005D2AB9"/>
    <w:rsid w:val="005D2C2D"/>
    <w:rsid w:val="005D3097"/>
    <w:rsid w:val="005D30B3"/>
    <w:rsid w:val="005D34E2"/>
    <w:rsid w:val="005D3B15"/>
    <w:rsid w:val="005D3EA2"/>
    <w:rsid w:val="005D4933"/>
    <w:rsid w:val="005D496E"/>
    <w:rsid w:val="005D4B0B"/>
    <w:rsid w:val="005D4CDC"/>
    <w:rsid w:val="005D56DA"/>
    <w:rsid w:val="005D5E97"/>
    <w:rsid w:val="005D5EAA"/>
    <w:rsid w:val="005D61A3"/>
    <w:rsid w:val="005D6AC6"/>
    <w:rsid w:val="005D6DAF"/>
    <w:rsid w:val="005D76F2"/>
    <w:rsid w:val="005D7C20"/>
    <w:rsid w:val="005E016E"/>
    <w:rsid w:val="005E037A"/>
    <w:rsid w:val="005E04E9"/>
    <w:rsid w:val="005E0C1B"/>
    <w:rsid w:val="005E0DCB"/>
    <w:rsid w:val="005E151B"/>
    <w:rsid w:val="005E17B4"/>
    <w:rsid w:val="005E19AF"/>
    <w:rsid w:val="005E1E81"/>
    <w:rsid w:val="005E28DB"/>
    <w:rsid w:val="005E2EDE"/>
    <w:rsid w:val="005E432A"/>
    <w:rsid w:val="005E47FB"/>
    <w:rsid w:val="005E49A6"/>
    <w:rsid w:val="005E4A95"/>
    <w:rsid w:val="005E5108"/>
    <w:rsid w:val="005E590A"/>
    <w:rsid w:val="005E5E87"/>
    <w:rsid w:val="005E6960"/>
    <w:rsid w:val="005E6D97"/>
    <w:rsid w:val="005E6DE3"/>
    <w:rsid w:val="005E6E51"/>
    <w:rsid w:val="005E70C0"/>
    <w:rsid w:val="005E73D5"/>
    <w:rsid w:val="005E75AB"/>
    <w:rsid w:val="005E7D93"/>
    <w:rsid w:val="005E7EB8"/>
    <w:rsid w:val="005F00E5"/>
    <w:rsid w:val="005F011E"/>
    <w:rsid w:val="005F0898"/>
    <w:rsid w:val="005F110E"/>
    <w:rsid w:val="005F149B"/>
    <w:rsid w:val="005F1577"/>
    <w:rsid w:val="005F184F"/>
    <w:rsid w:val="005F18D6"/>
    <w:rsid w:val="005F275B"/>
    <w:rsid w:val="005F2BA8"/>
    <w:rsid w:val="005F3582"/>
    <w:rsid w:val="005F36C4"/>
    <w:rsid w:val="005F37C9"/>
    <w:rsid w:val="005F3FFE"/>
    <w:rsid w:val="005F40BA"/>
    <w:rsid w:val="005F4434"/>
    <w:rsid w:val="005F50DF"/>
    <w:rsid w:val="005F5318"/>
    <w:rsid w:val="005F5324"/>
    <w:rsid w:val="005F603A"/>
    <w:rsid w:val="005F7172"/>
    <w:rsid w:val="005F73ED"/>
    <w:rsid w:val="005F7877"/>
    <w:rsid w:val="005F7E1A"/>
    <w:rsid w:val="00600D34"/>
    <w:rsid w:val="0060107B"/>
    <w:rsid w:val="00601089"/>
    <w:rsid w:val="006010A5"/>
    <w:rsid w:val="00601171"/>
    <w:rsid w:val="00601206"/>
    <w:rsid w:val="00601925"/>
    <w:rsid w:val="00601DC7"/>
    <w:rsid w:val="00602064"/>
    <w:rsid w:val="00602A5E"/>
    <w:rsid w:val="00602C1D"/>
    <w:rsid w:val="00603024"/>
    <w:rsid w:val="00603342"/>
    <w:rsid w:val="006036DE"/>
    <w:rsid w:val="0060448B"/>
    <w:rsid w:val="00604C81"/>
    <w:rsid w:val="0060529B"/>
    <w:rsid w:val="0060553C"/>
    <w:rsid w:val="00605996"/>
    <w:rsid w:val="00605A2E"/>
    <w:rsid w:val="00605F3F"/>
    <w:rsid w:val="00606047"/>
    <w:rsid w:val="00606176"/>
    <w:rsid w:val="006062B4"/>
    <w:rsid w:val="0060649C"/>
    <w:rsid w:val="00606DD4"/>
    <w:rsid w:val="00607011"/>
    <w:rsid w:val="00607374"/>
    <w:rsid w:val="00607495"/>
    <w:rsid w:val="006075A4"/>
    <w:rsid w:val="00607F85"/>
    <w:rsid w:val="00607FE1"/>
    <w:rsid w:val="00610057"/>
    <w:rsid w:val="006102C2"/>
    <w:rsid w:val="0061079B"/>
    <w:rsid w:val="006108D0"/>
    <w:rsid w:val="00610BD9"/>
    <w:rsid w:val="00611041"/>
    <w:rsid w:val="0061117F"/>
    <w:rsid w:val="00611196"/>
    <w:rsid w:val="006116E3"/>
    <w:rsid w:val="00611AFF"/>
    <w:rsid w:val="00611BE7"/>
    <w:rsid w:val="00612146"/>
    <w:rsid w:val="00612D6B"/>
    <w:rsid w:val="00612DE6"/>
    <w:rsid w:val="00612FC6"/>
    <w:rsid w:val="006130C0"/>
    <w:rsid w:val="006132B7"/>
    <w:rsid w:val="00613485"/>
    <w:rsid w:val="006137C2"/>
    <w:rsid w:val="00613888"/>
    <w:rsid w:val="00613A81"/>
    <w:rsid w:val="00613C76"/>
    <w:rsid w:val="006144E8"/>
    <w:rsid w:val="0061454D"/>
    <w:rsid w:val="00614C2C"/>
    <w:rsid w:val="00614E10"/>
    <w:rsid w:val="0061547C"/>
    <w:rsid w:val="00615E76"/>
    <w:rsid w:val="00615EF4"/>
    <w:rsid w:val="00615F2E"/>
    <w:rsid w:val="00616785"/>
    <w:rsid w:val="00616C18"/>
    <w:rsid w:val="00616FF1"/>
    <w:rsid w:val="00617B95"/>
    <w:rsid w:val="00620354"/>
    <w:rsid w:val="00620636"/>
    <w:rsid w:val="00620718"/>
    <w:rsid w:val="00620A8B"/>
    <w:rsid w:val="00620B4E"/>
    <w:rsid w:val="00620B76"/>
    <w:rsid w:val="00621402"/>
    <w:rsid w:val="00622162"/>
    <w:rsid w:val="00622512"/>
    <w:rsid w:val="006226C1"/>
    <w:rsid w:val="00622A43"/>
    <w:rsid w:val="00622B2D"/>
    <w:rsid w:val="0062318C"/>
    <w:rsid w:val="006233D6"/>
    <w:rsid w:val="006237A2"/>
    <w:rsid w:val="0062386C"/>
    <w:rsid w:val="00623DA0"/>
    <w:rsid w:val="00623F8A"/>
    <w:rsid w:val="0062402E"/>
    <w:rsid w:val="0062427C"/>
    <w:rsid w:val="00624400"/>
    <w:rsid w:val="006244CA"/>
    <w:rsid w:val="006245D0"/>
    <w:rsid w:val="00624E51"/>
    <w:rsid w:val="006255FC"/>
    <w:rsid w:val="006258CF"/>
    <w:rsid w:val="00625ACD"/>
    <w:rsid w:val="00625B0D"/>
    <w:rsid w:val="00625EA0"/>
    <w:rsid w:val="00626162"/>
    <w:rsid w:val="00627687"/>
    <w:rsid w:val="00627A9E"/>
    <w:rsid w:val="00630852"/>
    <w:rsid w:val="00630E86"/>
    <w:rsid w:val="006319E8"/>
    <w:rsid w:val="00631D5D"/>
    <w:rsid w:val="00631FEE"/>
    <w:rsid w:val="006329B3"/>
    <w:rsid w:val="00633A95"/>
    <w:rsid w:val="00633C57"/>
    <w:rsid w:val="006345A4"/>
    <w:rsid w:val="00634719"/>
    <w:rsid w:val="006348F3"/>
    <w:rsid w:val="006354E6"/>
    <w:rsid w:val="00635923"/>
    <w:rsid w:val="00635B87"/>
    <w:rsid w:val="006361BB"/>
    <w:rsid w:val="006362C6"/>
    <w:rsid w:val="006367B8"/>
    <w:rsid w:val="00636B09"/>
    <w:rsid w:val="00637236"/>
    <w:rsid w:val="00637A81"/>
    <w:rsid w:val="00637EE2"/>
    <w:rsid w:val="00640B37"/>
    <w:rsid w:val="00640B51"/>
    <w:rsid w:val="00640C34"/>
    <w:rsid w:val="00640E84"/>
    <w:rsid w:val="0064106B"/>
    <w:rsid w:val="0064113D"/>
    <w:rsid w:val="0064134E"/>
    <w:rsid w:val="00641DB9"/>
    <w:rsid w:val="00642493"/>
    <w:rsid w:val="006426CA"/>
    <w:rsid w:val="00642985"/>
    <w:rsid w:val="00642CA2"/>
    <w:rsid w:val="00643078"/>
    <w:rsid w:val="00643641"/>
    <w:rsid w:val="006438C4"/>
    <w:rsid w:val="00643A9E"/>
    <w:rsid w:val="00643BC4"/>
    <w:rsid w:val="00643FB4"/>
    <w:rsid w:val="00644A81"/>
    <w:rsid w:val="00645358"/>
    <w:rsid w:val="006453A5"/>
    <w:rsid w:val="0064558B"/>
    <w:rsid w:val="0064586F"/>
    <w:rsid w:val="00645E82"/>
    <w:rsid w:val="00645FA1"/>
    <w:rsid w:val="00646EF4"/>
    <w:rsid w:val="00647486"/>
    <w:rsid w:val="00647E2D"/>
    <w:rsid w:val="0065017D"/>
    <w:rsid w:val="006503E8"/>
    <w:rsid w:val="00650570"/>
    <w:rsid w:val="006505CD"/>
    <w:rsid w:val="0065114F"/>
    <w:rsid w:val="00651A15"/>
    <w:rsid w:val="00651B2E"/>
    <w:rsid w:val="00652143"/>
    <w:rsid w:val="00652291"/>
    <w:rsid w:val="00652422"/>
    <w:rsid w:val="006526BE"/>
    <w:rsid w:val="00652747"/>
    <w:rsid w:val="00653260"/>
    <w:rsid w:val="00653A6C"/>
    <w:rsid w:val="00653ED7"/>
    <w:rsid w:val="006545B0"/>
    <w:rsid w:val="00654A4A"/>
    <w:rsid w:val="0065545A"/>
    <w:rsid w:val="00655568"/>
    <w:rsid w:val="006560FD"/>
    <w:rsid w:val="00656829"/>
    <w:rsid w:val="00656DA1"/>
    <w:rsid w:val="006571E4"/>
    <w:rsid w:val="0065741D"/>
    <w:rsid w:val="0065760C"/>
    <w:rsid w:val="0066037C"/>
    <w:rsid w:val="00660E4A"/>
    <w:rsid w:val="00661123"/>
    <w:rsid w:val="00661153"/>
    <w:rsid w:val="00661776"/>
    <w:rsid w:val="00662006"/>
    <w:rsid w:val="00662729"/>
    <w:rsid w:val="006627B9"/>
    <w:rsid w:val="00662A6B"/>
    <w:rsid w:val="00663111"/>
    <w:rsid w:val="0066319E"/>
    <w:rsid w:val="006631F8"/>
    <w:rsid w:val="00663A5E"/>
    <w:rsid w:val="00664111"/>
    <w:rsid w:val="0066441E"/>
    <w:rsid w:val="006648C8"/>
    <w:rsid w:val="00664A6C"/>
    <w:rsid w:val="00664DAC"/>
    <w:rsid w:val="00665CDA"/>
    <w:rsid w:val="00665F85"/>
    <w:rsid w:val="00666184"/>
    <w:rsid w:val="006661CF"/>
    <w:rsid w:val="0066627C"/>
    <w:rsid w:val="006663E5"/>
    <w:rsid w:val="00666583"/>
    <w:rsid w:val="006666FA"/>
    <w:rsid w:val="006668F8"/>
    <w:rsid w:val="006669AB"/>
    <w:rsid w:val="00667A22"/>
    <w:rsid w:val="00667B44"/>
    <w:rsid w:val="006708B0"/>
    <w:rsid w:val="00670BFD"/>
    <w:rsid w:val="00670DC6"/>
    <w:rsid w:val="006710D0"/>
    <w:rsid w:val="00671E4C"/>
    <w:rsid w:val="0067299B"/>
    <w:rsid w:val="00673946"/>
    <w:rsid w:val="00674237"/>
    <w:rsid w:val="00674295"/>
    <w:rsid w:val="006743AB"/>
    <w:rsid w:val="006748A8"/>
    <w:rsid w:val="00674B4A"/>
    <w:rsid w:val="00674BB7"/>
    <w:rsid w:val="00674D90"/>
    <w:rsid w:val="00674DE5"/>
    <w:rsid w:val="00675059"/>
    <w:rsid w:val="006760D7"/>
    <w:rsid w:val="00676234"/>
    <w:rsid w:val="0067625D"/>
    <w:rsid w:val="00676410"/>
    <w:rsid w:val="006764B5"/>
    <w:rsid w:val="00676D25"/>
    <w:rsid w:val="00676FB8"/>
    <w:rsid w:val="006770DB"/>
    <w:rsid w:val="0067725C"/>
    <w:rsid w:val="00677350"/>
    <w:rsid w:val="006774CC"/>
    <w:rsid w:val="0067763D"/>
    <w:rsid w:val="00680979"/>
    <w:rsid w:val="006809DB"/>
    <w:rsid w:val="00680F45"/>
    <w:rsid w:val="0068114E"/>
    <w:rsid w:val="0068139E"/>
    <w:rsid w:val="006818A8"/>
    <w:rsid w:val="00681927"/>
    <w:rsid w:val="00681A51"/>
    <w:rsid w:val="0068211F"/>
    <w:rsid w:val="00682141"/>
    <w:rsid w:val="00682417"/>
    <w:rsid w:val="00682424"/>
    <w:rsid w:val="00682469"/>
    <w:rsid w:val="006830C1"/>
    <w:rsid w:val="0068337B"/>
    <w:rsid w:val="00683490"/>
    <w:rsid w:val="0068355B"/>
    <w:rsid w:val="0068376D"/>
    <w:rsid w:val="006837CF"/>
    <w:rsid w:val="00683D97"/>
    <w:rsid w:val="00684C3A"/>
    <w:rsid w:val="00684FCA"/>
    <w:rsid w:val="00685202"/>
    <w:rsid w:val="0068524B"/>
    <w:rsid w:val="00685691"/>
    <w:rsid w:val="0068582B"/>
    <w:rsid w:val="00685E4A"/>
    <w:rsid w:val="00686233"/>
    <w:rsid w:val="00686488"/>
    <w:rsid w:val="00686549"/>
    <w:rsid w:val="00686B5C"/>
    <w:rsid w:val="00686F01"/>
    <w:rsid w:val="00686F27"/>
    <w:rsid w:val="00690276"/>
    <w:rsid w:val="0069030C"/>
    <w:rsid w:val="00690677"/>
    <w:rsid w:val="006909D8"/>
    <w:rsid w:val="00690B8A"/>
    <w:rsid w:val="00690BBA"/>
    <w:rsid w:val="0069135E"/>
    <w:rsid w:val="006915C8"/>
    <w:rsid w:val="00691BBF"/>
    <w:rsid w:val="00692078"/>
    <w:rsid w:val="0069268A"/>
    <w:rsid w:val="00692850"/>
    <w:rsid w:val="00692DC9"/>
    <w:rsid w:val="006930E4"/>
    <w:rsid w:val="00693271"/>
    <w:rsid w:val="0069347D"/>
    <w:rsid w:val="006934B2"/>
    <w:rsid w:val="00693512"/>
    <w:rsid w:val="00693B5B"/>
    <w:rsid w:val="00693D0C"/>
    <w:rsid w:val="0069418C"/>
    <w:rsid w:val="00694A7A"/>
    <w:rsid w:val="00694C33"/>
    <w:rsid w:val="00694F3F"/>
    <w:rsid w:val="00694FE9"/>
    <w:rsid w:val="00695271"/>
    <w:rsid w:val="00695A0A"/>
    <w:rsid w:val="00695D55"/>
    <w:rsid w:val="00696997"/>
    <w:rsid w:val="00697B6F"/>
    <w:rsid w:val="006A02D6"/>
    <w:rsid w:val="006A0CBD"/>
    <w:rsid w:val="006A0DB1"/>
    <w:rsid w:val="006A1AFD"/>
    <w:rsid w:val="006A1E82"/>
    <w:rsid w:val="006A1FE8"/>
    <w:rsid w:val="006A22B6"/>
    <w:rsid w:val="006A2854"/>
    <w:rsid w:val="006A3AE6"/>
    <w:rsid w:val="006A421D"/>
    <w:rsid w:val="006A4295"/>
    <w:rsid w:val="006A473A"/>
    <w:rsid w:val="006A489A"/>
    <w:rsid w:val="006A4C25"/>
    <w:rsid w:val="006A4EB7"/>
    <w:rsid w:val="006A4F51"/>
    <w:rsid w:val="006A60ED"/>
    <w:rsid w:val="006A61E7"/>
    <w:rsid w:val="006A6375"/>
    <w:rsid w:val="006A651F"/>
    <w:rsid w:val="006A65A5"/>
    <w:rsid w:val="006A69CF"/>
    <w:rsid w:val="006A6D0E"/>
    <w:rsid w:val="006A6DCF"/>
    <w:rsid w:val="006A6DD8"/>
    <w:rsid w:val="006A6E0A"/>
    <w:rsid w:val="006A6EEF"/>
    <w:rsid w:val="006A7001"/>
    <w:rsid w:val="006A71CE"/>
    <w:rsid w:val="006A758C"/>
    <w:rsid w:val="006A75BC"/>
    <w:rsid w:val="006A7805"/>
    <w:rsid w:val="006A7BB0"/>
    <w:rsid w:val="006A7E95"/>
    <w:rsid w:val="006B0682"/>
    <w:rsid w:val="006B1444"/>
    <w:rsid w:val="006B191A"/>
    <w:rsid w:val="006B1D0C"/>
    <w:rsid w:val="006B1D18"/>
    <w:rsid w:val="006B2380"/>
    <w:rsid w:val="006B2465"/>
    <w:rsid w:val="006B2608"/>
    <w:rsid w:val="006B2718"/>
    <w:rsid w:val="006B29D1"/>
    <w:rsid w:val="006B2AA2"/>
    <w:rsid w:val="006B30EF"/>
    <w:rsid w:val="006B3119"/>
    <w:rsid w:val="006B3126"/>
    <w:rsid w:val="006B3C1A"/>
    <w:rsid w:val="006B3D19"/>
    <w:rsid w:val="006B443D"/>
    <w:rsid w:val="006B4493"/>
    <w:rsid w:val="006B4B55"/>
    <w:rsid w:val="006B4BDB"/>
    <w:rsid w:val="006B56DF"/>
    <w:rsid w:val="006B58DF"/>
    <w:rsid w:val="006B6297"/>
    <w:rsid w:val="006B6B95"/>
    <w:rsid w:val="006B6C95"/>
    <w:rsid w:val="006B75C1"/>
    <w:rsid w:val="006B7995"/>
    <w:rsid w:val="006B79AA"/>
    <w:rsid w:val="006B7A15"/>
    <w:rsid w:val="006C03A9"/>
    <w:rsid w:val="006C0441"/>
    <w:rsid w:val="006C07A9"/>
    <w:rsid w:val="006C0D0F"/>
    <w:rsid w:val="006C0F46"/>
    <w:rsid w:val="006C176A"/>
    <w:rsid w:val="006C1EEC"/>
    <w:rsid w:val="006C1EED"/>
    <w:rsid w:val="006C319D"/>
    <w:rsid w:val="006C352C"/>
    <w:rsid w:val="006C3732"/>
    <w:rsid w:val="006C38C1"/>
    <w:rsid w:val="006C3A33"/>
    <w:rsid w:val="006C3AC5"/>
    <w:rsid w:val="006C3FEA"/>
    <w:rsid w:val="006C4D9B"/>
    <w:rsid w:val="006C4FEE"/>
    <w:rsid w:val="006C581A"/>
    <w:rsid w:val="006C5A01"/>
    <w:rsid w:val="006C63EF"/>
    <w:rsid w:val="006C65E9"/>
    <w:rsid w:val="006C6666"/>
    <w:rsid w:val="006C69E7"/>
    <w:rsid w:val="006C7F0E"/>
    <w:rsid w:val="006D09FD"/>
    <w:rsid w:val="006D10AE"/>
    <w:rsid w:val="006D159B"/>
    <w:rsid w:val="006D1BBB"/>
    <w:rsid w:val="006D1D6B"/>
    <w:rsid w:val="006D1E54"/>
    <w:rsid w:val="006D24DC"/>
    <w:rsid w:val="006D25C3"/>
    <w:rsid w:val="006D25E8"/>
    <w:rsid w:val="006D29E6"/>
    <w:rsid w:val="006D29F2"/>
    <w:rsid w:val="006D2A2D"/>
    <w:rsid w:val="006D3674"/>
    <w:rsid w:val="006D3BBB"/>
    <w:rsid w:val="006D4290"/>
    <w:rsid w:val="006D4B4A"/>
    <w:rsid w:val="006D4BE9"/>
    <w:rsid w:val="006D4CD6"/>
    <w:rsid w:val="006D5276"/>
    <w:rsid w:val="006D5AB5"/>
    <w:rsid w:val="006D5E20"/>
    <w:rsid w:val="006D69D6"/>
    <w:rsid w:val="006D6DD6"/>
    <w:rsid w:val="006D6F85"/>
    <w:rsid w:val="006D71F9"/>
    <w:rsid w:val="006D76F8"/>
    <w:rsid w:val="006D7CA2"/>
    <w:rsid w:val="006E025F"/>
    <w:rsid w:val="006E065B"/>
    <w:rsid w:val="006E09D3"/>
    <w:rsid w:val="006E1248"/>
    <w:rsid w:val="006E135D"/>
    <w:rsid w:val="006E1692"/>
    <w:rsid w:val="006E1828"/>
    <w:rsid w:val="006E1E6C"/>
    <w:rsid w:val="006E20CB"/>
    <w:rsid w:val="006E2EBB"/>
    <w:rsid w:val="006E351D"/>
    <w:rsid w:val="006E39DC"/>
    <w:rsid w:val="006E4253"/>
    <w:rsid w:val="006E42AA"/>
    <w:rsid w:val="006E533A"/>
    <w:rsid w:val="006E5505"/>
    <w:rsid w:val="006E56CB"/>
    <w:rsid w:val="006E576A"/>
    <w:rsid w:val="006E6052"/>
    <w:rsid w:val="006E69BD"/>
    <w:rsid w:val="006E6BBE"/>
    <w:rsid w:val="006E6C74"/>
    <w:rsid w:val="006E71BB"/>
    <w:rsid w:val="006E71DC"/>
    <w:rsid w:val="006E7EC1"/>
    <w:rsid w:val="006F016E"/>
    <w:rsid w:val="006F0665"/>
    <w:rsid w:val="006F0815"/>
    <w:rsid w:val="006F0968"/>
    <w:rsid w:val="006F0D0A"/>
    <w:rsid w:val="006F0EF7"/>
    <w:rsid w:val="006F136D"/>
    <w:rsid w:val="006F1754"/>
    <w:rsid w:val="006F1774"/>
    <w:rsid w:val="006F1FB6"/>
    <w:rsid w:val="006F226D"/>
    <w:rsid w:val="006F240A"/>
    <w:rsid w:val="006F242D"/>
    <w:rsid w:val="006F29E1"/>
    <w:rsid w:val="006F2A5B"/>
    <w:rsid w:val="006F2D27"/>
    <w:rsid w:val="006F2FB3"/>
    <w:rsid w:val="006F3B4E"/>
    <w:rsid w:val="006F3CE3"/>
    <w:rsid w:val="006F3D23"/>
    <w:rsid w:val="006F4E35"/>
    <w:rsid w:val="006F531B"/>
    <w:rsid w:val="006F56B6"/>
    <w:rsid w:val="006F598C"/>
    <w:rsid w:val="006F5AE6"/>
    <w:rsid w:val="006F5C09"/>
    <w:rsid w:val="006F62BC"/>
    <w:rsid w:val="006F670F"/>
    <w:rsid w:val="006F70BD"/>
    <w:rsid w:val="006F7BF9"/>
    <w:rsid w:val="0070023A"/>
    <w:rsid w:val="0070067C"/>
    <w:rsid w:val="007008AF"/>
    <w:rsid w:val="007008F5"/>
    <w:rsid w:val="00700E96"/>
    <w:rsid w:val="00700EE1"/>
    <w:rsid w:val="00701008"/>
    <w:rsid w:val="00701C08"/>
    <w:rsid w:val="00702493"/>
    <w:rsid w:val="007034D1"/>
    <w:rsid w:val="00703A4A"/>
    <w:rsid w:val="00703AB1"/>
    <w:rsid w:val="00704310"/>
    <w:rsid w:val="007051B6"/>
    <w:rsid w:val="007051D8"/>
    <w:rsid w:val="00705B01"/>
    <w:rsid w:val="00706A77"/>
    <w:rsid w:val="00707084"/>
    <w:rsid w:val="007078A9"/>
    <w:rsid w:val="0071035D"/>
    <w:rsid w:val="007109A0"/>
    <w:rsid w:val="00710D88"/>
    <w:rsid w:val="00711670"/>
    <w:rsid w:val="00711C3B"/>
    <w:rsid w:val="007122F9"/>
    <w:rsid w:val="00712B5E"/>
    <w:rsid w:val="00713074"/>
    <w:rsid w:val="00713170"/>
    <w:rsid w:val="00713720"/>
    <w:rsid w:val="0071382F"/>
    <w:rsid w:val="007145F8"/>
    <w:rsid w:val="00714652"/>
    <w:rsid w:val="00714A8A"/>
    <w:rsid w:val="00714B44"/>
    <w:rsid w:val="00714F3B"/>
    <w:rsid w:val="007157E0"/>
    <w:rsid w:val="00715816"/>
    <w:rsid w:val="00715D92"/>
    <w:rsid w:val="00716540"/>
    <w:rsid w:val="007165C5"/>
    <w:rsid w:val="00716627"/>
    <w:rsid w:val="007166F7"/>
    <w:rsid w:val="007166FD"/>
    <w:rsid w:val="00716AEF"/>
    <w:rsid w:val="00716B51"/>
    <w:rsid w:val="00717076"/>
    <w:rsid w:val="00717296"/>
    <w:rsid w:val="007172CB"/>
    <w:rsid w:val="00717746"/>
    <w:rsid w:val="00717F76"/>
    <w:rsid w:val="00717FE7"/>
    <w:rsid w:val="00720335"/>
    <w:rsid w:val="0072052A"/>
    <w:rsid w:val="007207B8"/>
    <w:rsid w:val="0072095D"/>
    <w:rsid w:val="00720CF6"/>
    <w:rsid w:val="00720F5C"/>
    <w:rsid w:val="007214B6"/>
    <w:rsid w:val="00721A20"/>
    <w:rsid w:val="00721D30"/>
    <w:rsid w:val="00721FDF"/>
    <w:rsid w:val="007220C6"/>
    <w:rsid w:val="0072295E"/>
    <w:rsid w:val="00722B04"/>
    <w:rsid w:val="00722BB9"/>
    <w:rsid w:val="00723F3A"/>
    <w:rsid w:val="00725370"/>
    <w:rsid w:val="007253B2"/>
    <w:rsid w:val="007253FF"/>
    <w:rsid w:val="007260BD"/>
    <w:rsid w:val="007271CB"/>
    <w:rsid w:val="00727328"/>
    <w:rsid w:val="00727370"/>
    <w:rsid w:val="007273B8"/>
    <w:rsid w:val="00727420"/>
    <w:rsid w:val="00727551"/>
    <w:rsid w:val="00730ED5"/>
    <w:rsid w:val="00730FCF"/>
    <w:rsid w:val="007310B9"/>
    <w:rsid w:val="0073134C"/>
    <w:rsid w:val="0073183B"/>
    <w:rsid w:val="007319AD"/>
    <w:rsid w:val="007320A9"/>
    <w:rsid w:val="007326A9"/>
    <w:rsid w:val="0073277B"/>
    <w:rsid w:val="00732A29"/>
    <w:rsid w:val="00732E51"/>
    <w:rsid w:val="00733957"/>
    <w:rsid w:val="007339F8"/>
    <w:rsid w:val="0073425F"/>
    <w:rsid w:val="0073435D"/>
    <w:rsid w:val="00734536"/>
    <w:rsid w:val="007345B7"/>
    <w:rsid w:val="00734A6F"/>
    <w:rsid w:val="00734BAD"/>
    <w:rsid w:val="00735949"/>
    <w:rsid w:val="00735A72"/>
    <w:rsid w:val="00735D9E"/>
    <w:rsid w:val="00736707"/>
    <w:rsid w:val="00736EE4"/>
    <w:rsid w:val="007370E8"/>
    <w:rsid w:val="007374D3"/>
    <w:rsid w:val="0073758A"/>
    <w:rsid w:val="00737870"/>
    <w:rsid w:val="007378A1"/>
    <w:rsid w:val="00737B68"/>
    <w:rsid w:val="00737FFD"/>
    <w:rsid w:val="00740561"/>
    <w:rsid w:val="00740A7D"/>
    <w:rsid w:val="00740F87"/>
    <w:rsid w:val="0074109C"/>
    <w:rsid w:val="0074109D"/>
    <w:rsid w:val="00742309"/>
    <w:rsid w:val="00742335"/>
    <w:rsid w:val="00742445"/>
    <w:rsid w:val="00742842"/>
    <w:rsid w:val="0074312B"/>
    <w:rsid w:val="00743714"/>
    <w:rsid w:val="0074492D"/>
    <w:rsid w:val="00744FD2"/>
    <w:rsid w:val="0074563B"/>
    <w:rsid w:val="00745A2F"/>
    <w:rsid w:val="00745A9E"/>
    <w:rsid w:val="00745B0F"/>
    <w:rsid w:val="00745E38"/>
    <w:rsid w:val="00745E99"/>
    <w:rsid w:val="0074620D"/>
    <w:rsid w:val="00747171"/>
    <w:rsid w:val="00747215"/>
    <w:rsid w:val="007478E3"/>
    <w:rsid w:val="00750D14"/>
    <w:rsid w:val="00750DFF"/>
    <w:rsid w:val="00750E70"/>
    <w:rsid w:val="0075132B"/>
    <w:rsid w:val="00751808"/>
    <w:rsid w:val="00751BB7"/>
    <w:rsid w:val="00751D86"/>
    <w:rsid w:val="007526AB"/>
    <w:rsid w:val="00753107"/>
    <w:rsid w:val="0075323B"/>
    <w:rsid w:val="00753376"/>
    <w:rsid w:val="00753909"/>
    <w:rsid w:val="00753A83"/>
    <w:rsid w:val="007543B0"/>
    <w:rsid w:val="007548E3"/>
    <w:rsid w:val="00754A5A"/>
    <w:rsid w:val="00755F90"/>
    <w:rsid w:val="007564F6"/>
    <w:rsid w:val="007565BF"/>
    <w:rsid w:val="007568A9"/>
    <w:rsid w:val="00756CB9"/>
    <w:rsid w:val="00756DEC"/>
    <w:rsid w:val="007600A5"/>
    <w:rsid w:val="00760631"/>
    <w:rsid w:val="007606F6"/>
    <w:rsid w:val="00761514"/>
    <w:rsid w:val="00761FBC"/>
    <w:rsid w:val="00761FE1"/>
    <w:rsid w:val="0076267A"/>
    <w:rsid w:val="007629F0"/>
    <w:rsid w:val="00762EBF"/>
    <w:rsid w:val="00763318"/>
    <w:rsid w:val="00763C22"/>
    <w:rsid w:val="00763CE7"/>
    <w:rsid w:val="00764115"/>
    <w:rsid w:val="007643DE"/>
    <w:rsid w:val="00764923"/>
    <w:rsid w:val="00764F16"/>
    <w:rsid w:val="007659E2"/>
    <w:rsid w:val="007669EA"/>
    <w:rsid w:val="00766A7F"/>
    <w:rsid w:val="007673C3"/>
    <w:rsid w:val="00767696"/>
    <w:rsid w:val="00767793"/>
    <w:rsid w:val="00770127"/>
    <w:rsid w:val="007701DE"/>
    <w:rsid w:val="00770533"/>
    <w:rsid w:val="00770ABA"/>
    <w:rsid w:val="00770D78"/>
    <w:rsid w:val="007717D2"/>
    <w:rsid w:val="00771830"/>
    <w:rsid w:val="00772177"/>
    <w:rsid w:val="00772532"/>
    <w:rsid w:val="0077265F"/>
    <w:rsid w:val="007729B2"/>
    <w:rsid w:val="0077324B"/>
    <w:rsid w:val="007737B9"/>
    <w:rsid w:val="007739E9"/>
    <w:rsid w:val="00774225"/>
    <w:rsid w:val="00774589"/>
    <w:rsid w:val="0077510D"/>
    <w:rsid w:val="00775596"/>
    <w:rsid w:val="0077576E"/>
    <w:rsid w:val="00775C1E"/>
    <w:rsid w:val="00775C65"/>
    <w:rsid w:val="00775DE1"/>
    <w:rsid w:val="00775FA9"/>
    <w:rsid w:val="0077639A"/>
    <w:rsid w:val="00776D55"/>
    <w:rsid w:val="00777581"/>
    <w:rsid w:val="00777BEE"/>
    <w:rsid w:val="007800AF"/>
    <w:rsid w:val="00780360"/>
    <w:rsid w:val="00780DB1"/>
    <w:rsid w:val="0078100C"/>
    <w:rsid w:val="0078157F"/>
    <w:rsid w:val="0078176F"/>
    <w:rsid w:val="00781779"/>
    <w:rsid w:val="0078185E"/>
    <w:rsid w:val="007819B3"/>
    <w:rsid w:val="007819B5"/>
    <w:rsid w:val="007825D2"/>
    <w:rsid w:val="00782799"/>
    <w:rsid w:val="0078297F"/>
    <w:rsid w:val="00782A15"/>
    <w:rsid w:val="007832D8"/>
    <w:rsid w:val="00783BF7"/>
    <w:rsid w:val="0078438D"/>
    <w:rsid w:val="007846C0"/>
    <w:rsid w:val="007856AF"/>
    <w:rsid w:val="007858FD"/>
    <w:rsid w:val="00785AF4"/>
    <w:rsid w:val="007863CB"/>
    <w:rsid w:val="007863DE"/>
    <w:rsid w:val="00786F48"/>
    <w:rsid w:val="0078725D"/>
    <w:rsid w:val="0078760B"/>
    <w:rsid w:val="0078772C"/>
    <w:rsid w:val="00787866"/>
    <w:rsid w:val="007878E4"/>
    <w:rsid w:val="0078791D"/>
    <w:rsid w:val="007879E4"/>
    <w:rsid w:val="00787BAA"/>
    <w:rsid w:val="00790528"/>
    <w:rsid w:val="0079082B"/>
    <w:rsid w:val="0079090E"/>
    <w:rsid w:val="00790980"/>
    <w:rsid w:val="00790984"/>
    <w:rsid w:val="00791054"/>
    <w:rsid w:val="007915DC"/>
    <w:rsid w:val="00792076"/>
    <w:rsid w:val="00792289"/>
    <w:rsid w:val="0079228D"/>
    <w:rsid w:val="00792628"/>
    <w:rsid w:val="0079267C"/>
    <w:rsid w:val="0079345F"/>
    <w:rsid w:val="00793B2B"/>
    <w:rsid w:val="00793CC0"/>
    <w:rsid w:val="00794177"/>
    <w:rsid w:val="007945BD"/>
    <w:rsid w:val="00794847"/>
    <w:rsid w:val="007955F3"/>
    <w:rsid w:val="007958ED"/>
    <w:rsid w:val="007960DD"/>
    <w:rsid w:val="007963BD"/>
    <w:rsid w:val="007966E6"/>
    <w:rsid w:val="0079725C"/>
    <w:rsid w:val="00797A64"/>
    <w:rsid w:val="007A00FC"/>
    <w:rsid w:val="007A014D"/>
    <w:rsid w:val="007A0505"/>
    <w:rsid w:val="007A0A90"/>
    <w:rsid w:val="007A0E22"/>
    <w:rsid w:val="007A1190"/>
    <w:rsid w:val="007A1222"/>
    <w:rsid w:val="007A1924"/>
    <w:rsid w:val="007A1CC3"/>
    <w:rsid w:val="007A3BC8"/>
    <w:rsid w:val="007A3DCA"/>
    <w:rsid w:val="007A4783"/>
    <w:rsid w:val="007A5191"/>
    <w:rsid w:val="007A61B0"/>
    <w:rsid w:val="007A647F"/>
    <w:rsid w:val="007A64E0"/>
    <w:rsid w:val="007A6A15"/>
    <w:rsid w:val="007A6BDA"/>
    <w:rsid w:val="007A6CBB"/>
    <w:rsid w:val="007A6E19"/>
    <w:rsid w:val="007A6ED6"/>
    <w:rsid w:val="007A7AEE"/>
    <w:rsid w:val="007A7F33"/>
    <w:rsid w:val="007B03A0"/>
    <w:rsid w:val="007B0500"/>
    <w:rsid w:val="007B0AE7"/>
    <w:rsid w:val="007B0BE5"/>
    <w:rsid w:val="007B111B"/>
    <w:rsid w:val="007B1441"/>
    <w:rsid w:val="007B17FD"/>
    <w:rsid w:val="007B1B4D"/>
    <w:rsid w:val="007B25E8"/>
    <w:rsid w:val="007B25FE"/>
    <w:rsid w:val="007B2E18"/>
    <w:rsid w:val="007B330D"/>
    <w:rsid w:val="007B33F3"/>
    <w:rsid w:val="007B3645"/>
    <w:rsid w:val="007B374F"/>
    <w:rsid w:val="007B376C"/>
    <w:rsid w:val="007B3AE8"/>
    <w:rsid w:val="007B3B59"/>
    <w:rsid w:val="007B4418"/>
    <w:rsid w:val="007B50AB"/>
    <w:rsid w:val="007B5168"/>
    <w:rsid w:val="007B5DAC"/>
    <w:rsid w:val="007B5F62"/>
    <w:rsid w:val="007B621D"/>
    <w:rsid w:val="007B625E"/>
    <w:rsid w:val="007B640C"/>
    <w:rsid w:val="007B650F"/>
    <w:rsid w:val="007B654F"/>
    <w:rsid w:val="007B66B3"/>
    <w:rsid w:val="007B7077"/>
    <w:rsid w:val="007B718D"/>
    <w:rsid w:val="007B73FD"/>
    <w:rsid w:val="007B740F"/>
    <w:rsid w:val="007C09DF"/>
    <w:rsid w:val="007C1042"/>
    <w:rsid w:val="007C14B6"/>
    <w:rsid w:val="007C17D3"/>
    <w:rsid w:val="007C1B30"/>
    <w:rsid w:val="007C20B1"/>
    <w:rsid w:val="007C2DB5"/>
    <w:rsid w:val="007C2E2A"/>
    <w:rsid w:val="007C3003"/>
    <w:rsid w:val="007C385F"/>
    <w:rsid w:val="007C3F53"/>
    <w:rsid w:val="007C4333"/>
    <w:rsid w:val="007C44B5"/>
    <w:rsid w:val="007C4924"/>
    <w:rsid w:val="007C4DB0"/>
    <w:rsid w:val="007C4E2B"/>
    <w:rsid w:val="007C4E8C"/>
    <w:rsid w:val="007C5201"/>
    <w:rsid w:val="007C5923"/>
    <w:rsid w:val="007C5F20"/>
    <w:rsid w:val="007C64E9"/>
    <w:rsid w:val="007C65DE"/>
    <w:rsid w:val="007C6B60"/>
    <w:rsid w:val="007C6F85"/>
    <w:rsid w:val="007C703D"/>
    <w:rsid w:val="007C71DC"/>
    <w:rsid w:val="007C7B99"/>
    <w:rsid w:val="007C7E3F"/>
    <w:rsid w:val="007D0741"/>
    <w:rsid w:val="007D0F9A"/>
    <w:rsid w:val="007D114B"/>
    <w:rsid w:val="007D16CC"/>
    <w:rsid w:val="007D1FE4"/>
    <w:rsid w:val="007D2368"/>
    <w:rsid w:val="007D23B3"/>
    <w:rsid w:val="007D254B"/>
    <w:rsid w:val="007D2E1E"/>
    <w:rsid w:val="007D3AA0"/>
    <w:rsid w:val="007D3B71"/>
    <w:rsid w:val="007D3FE2"/>
    <w:rsid w:val="007D4359"/>
    <w:rsid w:val="007D4488"/>
    <w:rsid w:val="007D4660"/>
    <w:rsid w:val="007D4EC2"/>
    <w:rsid w:val="007D55B6"/>
    <w:rsid w:val="007D564D"/>
    <w:rsid w:val="007D5690"/>
    <w:rsid w:val="007D57B7"/>
    <w:rsid w:val="007D5930"/>
    <w:rsid w:val="007D5AC9"/>
    <w:rsid w:val="007D63D5"/>
    <w:rsid w:val="007D67EA"/>
    <w:rsid w:val="007D69FA"/>
    <w:rsid w:val="007D6BA9"/>
    <w:rsid w:val="007D703B"/>
    <w:rsid w:val="007D75E9"/>
    <w:rsid w:val="007D7CC9"/>
    <w:rsid w:val="007D7E75"/>
    <w:rsid w:val="007E080A"/>
    <w:rsid w:val="007E11D8"/>
    <w:rsid w:val="007E1600"/>
    <w:rsid w:val="007E1E93"/>
    <w:rsid w:val="007E2172"/>
    <w:rsid w:val="007E2F09"/>
    <w:rsid w:val="007E38C7"/>
    <w:rsid w:val="007E3A75"/>
    <w:rsid w:val="007E3B00"/>
    <w:rsid w:val="007E3B68"/>
    <w:rsid w:val="007E3F3E"/>
    <w:rsid w:val="007E4061"/>
    <w:rsid w:val="007E4641"/>
    <w:rsid w:val="007E4778"/>
    <w:rsid w:val="007E5504"/>
    <w:rsid w:val="007E574A"/>
    <w:rsid w:val="007E58BF"/>
    <w:rsid w:val="007E5A20"/>
    <w:rsid w:val="007E5D6C"/>
    <w:rsid w:val="007E6838"/>
    <w:rsid w:val="007E73F1"/>
    <w:rsid w:val="007E7648"/>
    <w:rsid w:val="007E7C0B"/>
    <w:rsid w:val="007E7FA7"/>
    <w:rsid w:val="007F02B9"/>
    <w:rsid w:val="007F078E"/>
    <w:rsid w:val="007F07A1"/>
    <w:rsid w:val="007F0CE1"/>
    <w:rsid w:val="007F1ABA"/>
    <w:rsid w:val="007F23DB"/>
    <w:rsid w:val="007F282F"/>
    <w:rsid w:val="007F28B0"/>
    <w:rsid w:val="007F2A03"/>
    <w:rsid w:val="007F3517"/>
    <w:rsid w:val="007F3616"/>
    <w:rsid w:val="007F37F2"/>
    <w:rsid w:val="007F4847"/>
    <w:rsid w:val="007F4D92"/>
    <w:rsid w:val="007F4ED7"/>
    <w:rsid w:val="007F5371"/>
    <w:rsid w:val="007F60F8"/>
    <w:rsid w:val="007F635F"/>
    <w:rsid w:val="007F649A"/>
    <w:rsid w:val="007F699F"/>
    <w:rsid w:val="007F6DE8"/>
    <w:rsid w:val="007F74BE"/>
    <w:rsid w:val="007F77B2"/>
    <w:rsid w:val="007F7883"/>
    <w:rsid w:val="007F79D5"/>
    <w:rsid w:val="007F7D0C"/>
    <w:rsid w:val="00800499"/>
    <w:rsid w:val="00801179"/>
    <w:rsid w:val="00801393"/>
    <w:rsid w:val="008014ED"/>
    <w:rsid w:val="00801C63"/>
    <w:rsid w:val="0080237B"/>
    <w:rsid w:val="00802570"/>
    <w:rsid w:val="008029DB"/>
    <w:rsid w:val="00802CA3"/>
    <w:rsid w:val="00803F55"/>
    <w:rsid w:val="008041B6"/>
    <w:rsid w:val="008042C1"/>
    <w:rsid w:val="008048CD"/>
    <w:rsid w:val="00805346"/>
    <w:rsid w:val="00805C75"/>
    <w:rsid w:val="00805EF7"/>
    <w:rsid w:val="00806E32"/>
    <w:rsid w:val="00806FFB"/>
    <w:rsid w:val="008072D7"/>
    <w:rsid w:val="00807647"/>
    <w:rsid w:val="0081017A"/>
    <w:rsid w:val="00810603"/>
    <w:rsid w:val="00810D15"/>
    <w:rsid w:val="00810F1B"/>
    <w:rsid w:val="00811145"/>
    <w:rsid w:val="00811263"/>
    <w:rsid w:val="008112E2"/>
    <w:rsid w:val="00811742"/>
    <w:rsid w:val="008123AF"/>
    <w:rsid w:val="008129DB"/>
    <w:rsid w:val="00812B83"/>
    <w:rsid w:val="00812C2D"/>
    <w:rsid w:val="00813813"/>
    <w:rsid w:val="00813C03"/>
    <w:rsid w:val="00813FBF"/>
    <w:rsid w:val="008141D2"/>
    <w:rsid w:val="00814283"/>
    <w:rsid w:val="00814503"/>
    <w:rsid w:val="00814A09"/>
    <w:rsid w:val="00814D88"/>
    <w:rsid w:val="00814DEF"/>
    <w:rsid w:val="00814E85"/>
    <w:rsid w:val="00814F25"/>
    <w:rsid w:val="0081527D"/>
    <w:rsid w:val="00816C67"/>
    <w:rsid w:val="00817210"/>
    <w:rsid w:val="00817C6C"/>
    <w:rsid w:val="008200C4"/>
    <w:rsid w:val="00820209"/>
    <w:rsid w:val="00820398"/>
    <w:rsid w:val="008203C4"/>
    <w:rsid w:val="00820434"/>
    <w:rsid w:val="008206FC"/>
    <w:rsid w:val="00820F35"/>
    <w:rsid w:val="00820FEC"/>
    <w:rsid w:val="008214D8"/>
    <w:rsid w:val="008219F1"/>
    <w:rsid w:val="00821AE8"/>
    <w:rsid w:val="00822FF3"/>
    <w:rsid w:val="008231CF"/>
    <w:rsid w:val="00823429"/>
    <w:rsid w:val="00823888"/>
    <w:rsid w:val="0082393D"/>
    <w:rsid w:val="00823DE0"/>
    <w:rsid w:val="00824BFC"/>
    <w:rsid w:val="00824F71"/>
    <w:rsid w:val="00824FAC"/>
    <w:rsid w:val="00825723"/>
    <w:rsid w:val="00826413"/>
    <w:rsid w:val="0082661F"/>
    <w:rsid w:val="00826CA6"/>
    <w:rsid w:val="008272AD"/>
    <w:rsid w:val="00827A85"/>
    <w:rsid w:val="00827EEB"/>
    <w:rsid w:val="00830821"/>
    <w:rsid w:val="00830BC4"/>
    <w:rsid w:val="00830D92"/>
    <w:rsid w:val="00831467"/>
    <w:rsid w:val="008314F2"/>
    <w:rsid w:val="00831DF7"/>
    <w:rsid w:val="00831ED5"/>
    <w:rsid w:val="00832177"/>
    <w:rsid w:val="00832191"/>
    <w:rsid w:val="0083324D"/>
    <w:rsid w:val="00833AA0"/>
    <w:rsid w:val="00833AFA"/>
    <w:rsid w:val="00834160"/>
    <w:rsid w:val="00834929"/>
    <w:rsid w:val="008353D9"/>
    <w:rsid w:val="008354D0"/>
    <w:rsid w:val="00835595"/>
    <w:rsid w:val="008355EE"/>
    <w:rsid w:val="0083563C"/>
    <w:rsid w:val="0083585E"/>
    <w:rsid w:val="0083636A"/>
    <w:rsid w:val="008378E2"/>
    <w:rsid w:val="0084143B"/>
    <w:rsid w:val="00841733"/>
    <w:rsid w:val="00842484"/>
    <w:rsid w:val="0084272C"/>
    <w:rsid w:val="0084277A"/>
    <w:rsid w:val="008433D2"/>
    <w:rsid w:val="00843447"/>
    <w:rsid w:val="00843C0B"/>
    <w:rsid w:val="008440F5"/>
    <w:rsid w:val="00844354"/>
    <w:rsid w:val="00844434"/>
    <w:rsid w:val="0084487B"/>
    <w:rsid w:val="00844BD4"/>
    <w:rsid w:val="00844D38"/>
    <w:rsid w:val="00844D85"/>
    <w:rsid w:val="0084563E"/>
    <w:rsid w:val="0084591F"/>
    <w:rsid w:val="008460B0"/>
    <w:rsid w:val="0084632D"/>
    <w:rsid w:val="0084660B"/>
    <w:rsid w:val="008466C5"/>
    <w:rsid w:val="00846C55"/>
    <w:rsid w:val="00846ED7"/>
    <w:rsid w:val="008473CB"/>
    <w:rsid w:val="0084777B"/>
    <w:rsid w:val="00847A58"/>
    <w:rsid w:val="00847F30"/>
    <w:rsid w:val="00847F98"/>
    <w:rsid w:val="0085046A"/>
    <w:rsid w:val="008509D5"/>
    <w:rsid w:val="00850C4B"/>
    <w:rsid w:val="00850E71"/>
    <w:rsid w:val="008513E1"/>
    <w:rsid w:val="0085146E"/>
    <w:rsid w:val="0085193A"/>
    <w:rsid w:val="00851B6E"/>
    <w:rsid w:val="00851F2A"/>
    <w:rsid w:val="0085246F"/>
    <w:rsid w:val="008524BE"/>
    <w:rsid w:val="00852505"/>
    <w:rsid w:val="00852E36"/>
    <w:rsid w:val="00853008"/>
    <w:rsid w:val="0085306F"/>
    <w:rsid w:val="008531A4"/>
    <w:rsid w:val="008531F5"/>
    <w:rsid w:val="00853243"/>
    <w:rsid w:val="00853BC2"/>
    <w:rsid w:val="00853C7E"/>
    <w:rsid w:val="00854278"/>
    <w:rsid w:val="008549E5"/>
    <w:rsid w:val="00854E88"/>
    <w:rsid w:val="00854F07"/>
    <w:rsid w:val="00854F54"/>
    <w:rsid w:val="00855197"/>
    <w:rsid w:val="008552CF"/>
    <w:rsid w:val="008556EE"/>
    <w:rsid w:val="00855B24"/>
    <w:rsid w:val="00855CCD"/>
    <w:rsid w:val="00855F7B"/>
    <w:rsid w:val="00856038"/>
    <w:rsid w:val="00856063"/>
    <w:rsid w:val="008562BC"/>
    <w:rsid w:val="00856333"/>
    <w:rsid w:val="00856652"/>
    <w:rsid w:val="008566B2"/>
    <w:rsid w:val="00856D1A"/>
    <w:rsid w:val="00857172"/>
    <w:rsid w:val="008578FB"/>
    <w:rsid w:val="00860782"/>
    <w:rsid w:val="00860B01"/>
    <w:rsid w:val="00860B2A"/>
    <w:rsid w:val="00860DE4"/>
    <w:rsid w:val="00861930"/>
    <w:rsid w:val="008619F0"/>
    <w:rsid w:val="00861CF1"/>
    <w:rsid w:val="0086236A"/>
    <w:rsid w:val="00862B94"/>
    <w:rsid w:val="00863082"/>
    <w:rsid w:val="00863F3B"/>
    <w:rsid w:val="008648BD"/>
    <w:rsid w:val="00864A80"/>
    <w:rsid w:val="00864DC9"/>
    <w:rsid w:val="008655B2"/>
    <w:rsid w:val="0086569A"/>
    <w:rsid w:val="00866989"/>
    <w:rsid w:val="00867A36"/>
    <w:rsid w:val="00867A8E"/>
    <w:rsid w:val="00867C26"/>
    <w:rsid w:val="00867C3F"/>
    <w:rsid w:val="00870002"/>
    <w:rsid w:val="008700CE"/>
    <w:rsid w:val="00870133"/>
    <w:rsid w:val="008702A8"/>
    <w:rsid w:val="0087035A"/>
    <w:rsid w:val="00870FD4"/>
    <w:rsid w:val="008719F9"/>
    <w:rsid w:val="00871C1E"/>
    <w:rsid w:val="00871D15"/>
    <w:rsid w:val="00871D17"/>
    <w:rsid w:val="00871E05"/>
    <w:rsid w:val="00871E09"/>
    <w:rsid w:val="00872058"/>
    <w:rsid w:val="00872172"/>
    <w:rsid w:val="00872345"/>
    <w:rsid w:val="00872B3E"/>
    <w:rsid w:val="00872C75"/>
    <w:rsid w:val="00872E24"/>
    <w:rsid w:val="00873456"/>
    <w:rsid w:val="0087347D"/>
    <w:rsid w:val="00873CA1"/>
    <w:rsid w:val="00873FB9"/>
    <w:rsid w:val="008746FE"/>
    <w:rsid w:val="0087524E"/>
    <w:rsid w:val="0087556D"/>
    <w:rsid w:val="00876025"/>
    <w:rsid w:val="00877372"/>
    <w:rsid w:val="00877660"/>
    <w:rsid w:val="0087773A"/>
    <w:rsid w:val="00877B0B"/>
    <w:rsid w:val="00880121"/>
    <w:rsid w:val="0088185C"/>
    <w:rsid w:val="0088192E"/>
    <w:rsid w:val="0088208B"/>
    <w:rsid w:val="0088214A"/>
    <w:rsid w:val="00882CF6"/>
    <w:rsid w:val="00882DAD"/>
    <w:rsid w:val="00882E12"/>
    <w:rsid w:val="0088313D"/>
    <w:rsid w:val="008835EB"/>
    <w:rsid w:val="0088390A"/>
    <w:rsid w:val="00883E5C"/>
    <w:rsid w:val="008843F5"/>
    <w:rsid w:val="00884848"/>
    <w:rsid w:val="00884E5B"/>
    <w:rsid w:val="00884F32"/>
    <w:rsid w:val="00885263"/>
    <w:rsid w:val="0088530F"/>
    <w:rsid w:val="00885C17"/>
    <w:rsid w:val="00885DD8"/>
    <w:rsid w:val="0088625F"/>
    <w:rsid w:val="00886878"/>
    <w:rsid w:val="008868A8"/>
    <w:rsid w:val="008869B1"/>
    <w:rsid w:val="00886C15"/>
    <w:rsid w:val="00886EAF"/>
    <w:rsid w:val="00886F6A"/>
    <w:rsid w:val="008873A0"/>
    <w:rsid w:val="0089005D"/>
    <w:rsid w:val="008902F2"/>
    <w:rsid w:val="00890BEB"/>
    <w:rsid w:val="00890D93"/>
    <w:rsid w:val="0089103C"/>
    <w:rsid w:val="0089118D"/>
    <w:rsid w:val="008916FE"/>
    <w:rsid w:val="00891D35"/>
    <w:rsid w:val="00892812"/>
    <w:rsid w:val="00892C4B"/>
    <w:rsid w:val="00892C7F"/>
    <w:rsid w:val="00892D0E"/>
    <w:rsid w:val="00892DA5"/>
    <w:rsid w:val="00892DEE"/>
    <w:rsid w:val="00892ECB"/>
    <w:rsid w:val="00892FA4"/>
    <w:rsid w:val="00893665"/>
    <w:rsid w:val="00893AAE"/>
    <w:rsid w:val="00894822"/>
    <w:rsid w:val="008949B1"/>
    <w:rsid w:val="00895213"/>
    <w:rsid w:val="00895396"/>
    <w:rsid w:val="00896995"/>
    <w:rsid w:val="00896DA2"/>
    <w:rsid w:val="00896E2B"/>
    <w:rsid w:val="00896F55"/>
    <w:rsid w:val="0089713E"/>
    <w:rsid w:val="008971A4"/>
    <w:rsid w:val="008972AA"/>
    <w:rsid w:val="008972FB"/>
    <w:rsid w:val="008A014D"/>
    <w:rsid w:val="008A0725"/>
    <w:rsid w:val="008A07D1"/>
    <w:rsid w:val="008A10F3"/>
    <w:rsid w:val="008A2270"/>
    <w:rsid w:val="008A27CD"/>
    <w:rsid w:val="008A28FA"/>
    <w:rsid w:val="008A2E81"/>
    <w:rsid w:val="008A3049"/>
    <w:rsid w:val="008A306A"/>
    <w:rsid w:val="008A306E"/>
    <w:rsid w:val="008A3F15"/>
    <w:rsid w:val="008A42EB"/>
    <w:rsid w:val="008A44F2"/>
    <w:rsid w:val="008A46D6"/>
    <w:rsid w:val="008A4887"/>
    <w:rsid w:val="008A4A49"/>
    <w:rsid w:val="008A4D60"/>
    <w:rsid w:val="008A53EE"/>
    <w:rsid w:val="008A5AA9"/>
    <w:rsid w:val="008A5C0F"/>
    <w:rsid w:val="008A67B2"/>
    <w:rsid w:val="008A6CF5"/>
    <w:rsid w:val="008A6FE4"/>
    <w:rsid w:val="008A714C"/>
    <w:rsid w:val="008B012A"/>
    <w:rsid w:val="008B10E4"/>
    <w:rsid w:val="008B1596"/>
    <w:rsid w:val="008B16F0"/>
    <w:rsid w:val="008B31A6"/>
    <w:rsid w:val="008B3ACF"/>
    <w:rsid w:val="008B4062"/>
    <w:rsid w:val="008B4B14"/>
    <w:rsid w:val="008B506A"/>
    <w:rsid w:val="008B56D7"/>
    <w:rsid w:val="008B5977"/>
    <w:rsid w:val="008B6206"/>
    <w:rsid w:val="008B63EC"/>
    <w:rsid w:val="008B6E2F"/>
    <w:rsid w:val="008B7A43"/>
    <w:rsid w:val="008C06A5"/>
    <w:rsid w:val="008C0807"/>
    <w:rsid w:val="008C09C4"/>
    <w:rsid w:val="008C09DC"/>
    <w:rsid w:val="008C0B7B"/>
    <w:rsid w:val="008C144D"/>
    <w:rsid w:val="008C1492"/>
    <w:rsid w:val="008C1598"/>
    <w:rsid w:val="008C165B"/>
    <w:rsid w:val="008C1C76"/>
    <w:rsid w:val="008C1F44"/>
    <w:rsid w:val="008C20D9"/>
    <w:rsid w:val="008C2446"/>
    <w:rsid w:val="008C256E"/>
    <w:rsid w:val="008C2593"/>
    <w:rsid w:val="008C2875"/>
    <w:rsid w:val="008C2FCC"/>
    <w:rsid w:val="008C3A4A"/>
    <w:rsid w:val="008C3AAF"/>
    <w:rsid w:val="008C3D52"/>
    <w:rsid w:val="008C4014"/>
    <w:rsid w:val="008C4392"/>
    <w:rsid w:val="008C476A"/>
    <w:rsid w:val="008C4857"/>
    <w:rsid w:val="008C5747"/>
    <w:rsid w:val="008C5C68"/>
    <w:rsid w:val="008C5F0F"/>
    <w:rsid w:val="008C646F"/>
    <w:rsid w:val="008C65B6"/>
    <w:rsid w:val="008C683A"/>
    <w:rsid w:val="008C6B6E"/>
    <w:rsid w:val="008C6C1C"/>
    <w:rsid w:val="008C73E8"/>
    <w:rsid w:val="008D016B"/>
    <w:rsid w:val="008D0258"/>
    <w:rsid w:val="008D04C6"/>
    <w:rsid w:val="008D08DC"/>
    <w:rsid w:val="008D0EE3"/>
    <w:rsid w:val="008D129C"/>
    <w:rsid w:val="008D12D7"/>
    <w:rsid w:val="008D16BC"/>
    <w:rsid w:val="008D1C1E"/>
    <w:rsid w:val="008D1D6A"/>
    <w:rsid w:val="008D2AC2"/>
    <w:rsid w:val="008D34E0"/>
    <w:rsid w:val="008D429B"/>
    <w:rsid w:val="008D45B1"/>
    <w:rsid w:val="008D4689"/>
    <w:rsid w:val="008D48FF"/>
    <w:rsid w:val="008D50EA"/>
    <w:rsid w:val="008D53A4"/>
    <w:rsid w:val="008D61A7"/>
    <w:rsid w:val="008D64F1"/>
    <w:rsid w:val="008D6812"/>
    <w:rsid w:val="008D6C97"/>
    <w:rsid w:val="008D76CA"/>
    <w:rsid w:val="008D7A5E"/>
    <w:rsid w:val="008E0007"/>
    <w:rsid w:val="008E0179"/>
    <w:rsid w:val="008E0374"/>
    <w:rsid w:val="008E041A"/>
    <w:rsid w:val="008E0E70"/>
    <w:rsid w:val="008E1077"/>
    <w:rsid w:val="008E1426"/>
    <w:rsid w:val="008E145C"/>
    <w:rsid w:val="008E15F7"/>
    <w:rsid w:val="008E16B0"/>
    <w:rsid w:val="008E1AA7"/>
    <w:rsid w:val="008E1D5A"/>
    <w:rsid w:val="008E1D76"/>
    <w:rsid w:val="008E1EFF"/>
    <w:rsid w:val="008E1F5F"/>
    <w:rsid w:val="008E2D53"/>
    <w:rsid w:val="008E3DCB"/>
    <w:rsid w:val="008E3E4B"/>
    <w:rsid w:val="008E43A6"/>
    <w:rsid w:val="008E45E7"/>
    <w:rsid w:val="008E4710"/>
    <w:rsid w:val="008E4923"/>
    <w:rsid w:val="008E4976"/>
    <w:rsid w:val="008E4EF9"/>
    <w:rsid w:val="008E557B"/>
    <w:rsid w:val="008E5A0C"/>
    <w:rsid w:val="008E5C7E"/>
    <w:rsid w:val="008E6286"/>
    <w:rsid w:val="008E62F5"/>
    <w:rsid w:val="008E6DFC"/>
    <w:rsid w:val="008E7710"/>
    <w:rsid w:val="008F06F4"/>
    <w:rsid w:val="008F0A1E"/>
    <w:rsid w:val="008F0C47"/>
    <w:rsid w:val="008F0FD3"/>
    <w:rsid w:val="008F104E"/>
    <w:rsid w:val="008F1093"/>
    <w:rsid w:val="008F13D6"/>
    <w:rsid w:val="008F1E9C"/>
    <w:rsid w:val="008F2445"/>
    <w:rsid w:val="008F2795"/>
    <w:rsid w:val="008F2F6F"/>
    <w:rsid w:val="008F356B"/>
    <w:rsid w:val="008F3AB7"/>
    <w:rsid w:val="008F3D6C"/>
    <w:rsid w:val="008F485A"/>
    <w:rsid w:val="008F58B6"/>
    <w:rsid w:val="008F6769"/>
    <w:rsid w:val="008F6791"/>
    <w:rsid w:val="008F6978"/>
    <w:rsid w:val="008F7019"/>
    <w:rsid w:val="008F7D12"/>
    <w:rsid w:val="008F7DB1"/>
    <w:rsid w:val="00900085"/>
    <w:rsid w:val="00900BE3"/>
    <w:rsid w:val="00900D4D"/>
    <w:rsid w:val="009010DF"/>
    <w:rsid w:val="009012FC"/>
    <w:rsid w:val="00901303"/>
    <w:rsid w:val="009014B1"/>
    <w:rsid w:val="009015DD"/>
    <w:rsid w:val="0090192C"/>
    <w:rsid w:val="00901A65"/>
    <w:rsid w:val="00901D76"/>
    <w:rsid w:val="00902D59"/>
    <w:rsid w:val="0090300F"/>
    <w:rsid w:val="009032BC"/>
    <w:rsid w:val="00903483"/>
    <w:rsid w:val="00903794"/>
    <w:rsid w:val="0090380F"/>
    <w:rsid w:val="00903F34"/>
    <w:rsid w:val="00904255"/>
    <w:rsid w:val="009042F9"/>
    <w:rsid w:val="00904623"/>
    <w:rsid w:val="00905415"/>
    <w:rsid w:val="00905449"/>
    <w:rsid w:val="009055C4"/>
    <w:rsid w:val="009056DA"/>
    <w:rsid w:val="00905C0A"/>
    <w:rsid w:val="00906028"/>
    <w:rsid w:val="00906B32"/>
    <w:rsid w:val="00906DFF"/>
    <w:rsid w:val="00906F6E"/>
    <w:rsid w:val="00907110"/>
    <w:rsid w:val="009076B6"/>
    <w:rsid w:val="00907827"/>
    <w:rsid w:val="009108AD"/>
    <w:rsid w:val="00910D59"/>
    <w:rsid w:val="009110E7"/>
    <w:rsid w:val="0091133D"/>
    <w:rsid w:val="00911D3A"/>
    <w:rsid w:val="009122F8"/>
    <w:rsid w:val="009124CB"/>
    <w:rsid w:val="00912568"/>
    <w:rsid w:val="00912915"/>
    <w:rsid w:val="009130CB"/>
    <w:rsid w:val="009132BB"/>
    <w:rsid w:val="00913870"/>
    <w:rsid w:val="00913A0B"/>
    <w:rsid w:val="00913B4C"/>
    <w:rsid w:val="0091416C"/>
    <w:rsid w:val="009142F6"/>
    <w:rsid w:val="00914DA4"/>
    <w:rsid w:val="009151EE"/>
    <w:rsid w:val="009154B5"/>
    <w:rsid w:val="00915520"/>
    <w:rsid w:val="009155DC"/>
    <w:rsid w:val="009155F7"/>
    <w:rsid w:val="00915704"/>
    <w:rsid w:val="00915937"/>
    <w:rsid w:val="009159E2"/>
    <w:rsid w:val="00915EA2"/>
    <w:rsid w:val="00915F3D"/>
    <w:rsid w:val="00916334"/>
    <w:rsid w:val="00917281"/>
    <w:rsid w:val="0091784D"/>
    <w:rsid w:val="00917AA0"/>
    <w:rsid w:val="0092075A"/>
    <w:rsid w:val="00920AE6"/>
    <w:rsid w:val="00920B55"/>
    <w:rsid w:val="00921131"/>
    <w:rsid w:val="009211DE"/>
    <w:rsid w:val="009213FB"/>
    <w:rsid w:val="00922758"/>
    <w:rsid w:val="00922AA5"/>
    <w:rsid w:val="00922B82"/>
    <w:rsid w:val="0092363C"/>
    <w:rsid w:val="009238F7"/>
    <w:rsid w:val="00923C63"/>
    <w:rsid w:val="00923E1F"/>
    <w:rsid w:val="00924605"/>
    <w:rsid w:val="009247F5"/>
    <w:rsid w:val="00924966"/>
    <w:rsid w:val="00924CA6"/>
    <w:rsid w:val="00924F81"/>
    <w:rsid w:val="00925221"/>
    <w:rsid w:val="00925717"/>
    <w:rsid w:val="00925819"/>
    <w:rsid w:val="00925875"/>
    <w:rsid w:val="009258B0"/>
    <w:rsid w:val="00926753"/>
    <w:rsid w:val="00926AB2"/>
    <w:rsid w:val="00926F95"/>
    <w:rsid w:val="00927471"/>
    <w:rsid w:val="00927593"/>
    <w:rsid w:val="00927A95"/>
    <w:rsid w:val="00927C17"/>
    <w:rsid w:val="00927C43"/>
    <w:rsid w:val="00927C5C"/>
    <w:rsid w:val="00927CA6"/>
    <w:rsid w:val="00927CEF"/>
    <w:rsid w:val="00931854"/>
    <w:rsid w:val="00931A19"/>
    <w:rsid w:val="00932385"/>
    <w:rsid w:val="0093254F"/>
    <w:rsid w:val="0093262B"/>
    <w:rsid w:val="00932B27"/>
    <w:rsid w:val="00932B80"/>
    <w:rsid w:val="00932CFD"/>
    <w:rsid w:val="0093409F"/>
    <w:rsid w:val="00934AA9"/>
    <w:rsid w:val="0093523F"/>
    <w:rsid w:val="009356BA"/>
    <w:rsid w:val="00935723"/>
    <w:rsid w:val="009358C3"/>
    <w:rsid w:val="00935CB8"/>
    <w:rsid w:val="009362CE"/>
    <w:rsid w:val="00936D0E"/>
    <w:rsid w:val="009373D3"/>
    <w:rsid w:val="009378EB"/>
    <w:rsid w:val="0094075F"/>
    <w:rsid w:val="009407FE"/>
    <w:rsid w:val="00940964"/>
    <w:rsid w:val="00940FE8"/>
    <w:rsid w:val="009410B7"/>
    <w:rsid w:val="009412F9"/>
    <w:rsid w:val="00941710"/>
    <w:rsid w:val="00941A2E"/>
    <w:rsid w:val="00941E3E"/>
    <w:rsid w:val="00942436"/>
    <w:rsid w:val="00942551"/>
    <w:rsid w:val="00942C37"/>
    <w:rsid w:val="00942E87"/>
    <w:rsid w:val="00943263"/>
    <w:rsid w:val="00943358"/>
    <w:rsid w:val="0094344C"/>
    <w:rsid w:val="00944217"/>
    <w:rsid w:val="0094518C"/>
    <w:rsid w:val="00945827"/>
    <w:rsid w:val="00945B1A"/>
    <w:rsid w:val="00945F98"/>
    <w:rsid w:val="0094609A"/>
    <w:rsid w:val="009462C7"/>
    <w:rsid w:val="00946585"/>
    <w:rsid w:val="00946A2C"/>
    <w:rsid w:val="00946F1E"/>
    <w:rsid w:val="00947716"/>
    <w:rsid w:val="009479D1"/>
    <w:rsid w:val="00947BFD"/>
    <w:rsid w:val="00947D7E"/>
    <w:rsid w:val="009507C1"/>
    <w:rsid w:val="00951437"/>
    <w:rsid w:val="0095154F"/>
    <w:rsid w:val="00951563"/>
    <w:rsid w:val="00951C8C"/>
    <w:rsid w:val="00951CD9"/>
    <w:rsid w:val="00952623"/>
    <w:rsid w:val="00952AC8"/>
    <w:rsid w:val="00952B49"/>
    <w:rsid w:val="00952CA0"/>
    <w:rsid w:val="00952FFB"/>
    <w:rsid w:val="009535DE"/>
    <w:rsid w:val="0095361B"/>
    <w:rsid w:val="009539AF"/>
    <w:rsid w:val="00953D70"/>
    <w:rsid w:val="00954726"/>
    <w:rsid w:val="00954A61"/>
    <w:rsid w:val="00954DDD"/>
    <w:rsid w:val="00954EA6"/>
    <w:rsid w:val="00954FE0"/>
    <w:rsid w:val="00956F14"/>
    <w:rsid w:val="00957603"/>
    <w:rsid w:val="009576F3"/>
    <w:rsid w:val="009579A2"/>
    <w:rsid w:val="00957A1D"/>
    <w:rsid w:val="00957BC0"/>
    <w:rsid w:val="00957D38"/>
    <w:rsid w:val="00960369"/>
    <w:rsid w:val="0096045B"/>
    <w:rsid w:val="009607A2"/>
    <w:rsid w:val="009610A9"/>
    <w:rsid w:val="00961142"/>
    <w:rsid w:val="00961374"/>
    <w:rsid w:val="00961671"/>
    <w:rsid w:val="0096176B"/>
    <w:rsid w:val="0096198A"/>
    <w:rsid w:val="00961AC1"/>
    <w:rsid w:val="0096276A"/>
    <w:rsid w:val="00963E1A"/>
    <w:rsid w:val="00963F8F"/>
    <w:rsid w:val="00964013"/>
    <w:rsid w:val="00964263"/>
    <w:rsid w:val="0096459E"/>
    <w:rsid w:val="0096487B"/>
    <w:rsid w:val="00965059"/>
    <w:rsid w:val="00965462"/>
    <w:rsid w:val="00965885"/>
    <w:rsid w:val="009659CF"/>
    <w:rsid w:val="00965CD1"/>
    <w:rsid w:val="00965D14"/>
    <w:rsid w:val="00965ECB"/>
    <w:rsid w:val="00965F27"/>
    <w:rsid w:val="00965FF5"/>
    <w:rsid w:val="00966934"/>
    <w:rsid w:val="00967359"/>
    <w:rsid w:val="00970460"/>
    <w:rsid w:val="00970874"/>
    <w:rsid w:val="00970BF4"/>
    <w:rsid w:val="00971B48"/>
    <w:rsid w:val="00972583"/>
    <w:rsid w:val="00972963"/>
    <w:rsid w:val="00972ECE"/>
    <w:rsid w:val="0097326D"/>
    <w:rsid w:val="009734B3"/>
    <w:rsid w:val="00973500"/>
    <w:rsid w:val="009736FE"/>
    <w:rsid w:val="00973AC4"/>
    <w:rsid w:val="009746D7"/>
    <w:rsid w:val="009757D1"/>
    <w:rsid w:val="00975EB9"/>
    <w:rsid w:val="009761F5"/>
    <w:rsid w:val="009768FC"/>
    <w:rsid w:val="00976AB7"/>
    <w:rsid w:val="00976ABE"/>
    <w:rsid w:val="00977631"/>
    <w:rsid w:val="009777B0"/>
    <w:rsid w:val="00977FDA"/>
    <w:rsid w:val="00980003"/>
    <w:rsid w:val="00980381"/>
    <w:rsid w:val="00980557"/>
    <w:rsid w:val="00980754"/>
    <w:rsid w:val="00980D7C"/>
    <w:rsid w:val="00980F74"/>
    <w:rsid w:val="00980FD5"/>
    <w:rsid w:val="00981443"/>
    <w:rsid w:val="00981535"/>
    <w:rsid w:val="00981A39"/>
    <w:rsid w:val="00981B78"/>
    <w:rsid w:val="009825C8"/>
    <w:rsid w:val="00982B12"/>
    <w:rsid w:val="00983282"/>
    <w:rsid w:val="009832B9"/>
    <w:rsid w:val="009832E0"/>
    <w:rsid w:val="00983531"/>
    <w:rsid w:val="00983A38"/>
    <w:rsid w:val="0098409F"/>
    <w:rsid w:val="009840AE"/>
    <w:rsid w:val="0098437C"/>
    <w:rsid w:val="009844E5"/>
    <w:rsid w:val="00984616"/>
    <w:rsid w:val="00984624"/>
    <w:rsid w:val="00984A55"/>
    <w:rsid w:val="00984BF1"/>
    <w:rsid w:val="00984DB4"/>
    <w:rsid w:val="00985274"/>
    <w:rsid w:val="00985537"/>
    <w:rsid w:val="00985828"/>
    <w:rsid w:val="00985C01"/>
    <w:rsid w:val="00986130"/>
    <w:rsid w:val="00986438"/>
    <w:rsid w:val="00986885"/>
    <w:rsid w:val="00987567"/>
    <w:rsid w:val="00987663"/>
    <w:rsid w:val="009879E6"/>
    <w:rsid w:val="00987A81"/>
    <w:rsid w:val="00987C5E"/>
    <w:rsid w:val="00987CB5"/>
    <w:rsid w:val="009903BA"/>
    <w:rsid w:val="009903D4"/>
    <w:rsid w:val="00990471"/>
    <w:rsid w:val="0099050A"/>
    <w:rsid w:val="00990ADD"/>
    <w:rsid w:val="009911B1"/>
    <w:rsid w:val="0099142B"/>
    <w:rsid w:val="00991698"/>
    <w:rsid w:val="009917DA"/>
    <w:rsid w:val="009917E7"/>
    <w:rsid w:val="00991AE2"/>
    <w:rsid w:val="00991C17"/>
    <w:rsid w:val="00991C34"/>
    <w:rsid w:val="0099274D"/>
    <w:rsid w:val="00992D1E"/>
    <w:rsid w:val="00992D66"/>
    <w:rsid w:val="00993405"/>
    <w:rsid w:val="00993B1E"/>
    <w:rsid w:val="00993E88"/>
    <w:rsid w:val="0099417E"/>
    <w:rsid w:val="009945EC"/>
    <w:rsid w:val="0099461A"/>
    <w:rsid w:val="009946A1"/>
    <w:rsid w:val="009947D7"/>
    <w:rsid w:val="00994A54"/>
    <w:rsid w:val="00994D1A"/>
    <w:rsid w:val="00995112"/>
    <w:rsid w:val="0099569C"/>
    <w:rsid w:val="00995D8E"/>
    <w:rsid w:val="009965D6"/>
    <w:rsid w:val="00997453"/>
    <w:rsid w:val="00997EB2"/>
    <w:rsid w:val="009A036C"/>
    <w:rsid w:val="009A054C"/>
    <w:rsid w:val="009A06F5"/>
    <w:rsid w:val="009A0788"/>
    <w:rsid w:val="009A0E92"/>
    <w:rsid w:val="009A0FF3"/>
    <w:rsid w:val="009A1135"/>
    <w:rsid w:val="009A12D9"/>
    <w:rsid w:val="009A17EC"/>
    <w:rsid w:val="009A1A4A"/>
    <w:rsid w:val="009A25D3"/>
    <w:rsid w:val="009A2811"/>
    <w:rsid w:val="009A2937"/>
    <w:rsid w:val="009A2C20"/>
    <w:rsid w:val="009A3345"/>
    <w:rsid w:val="009A3D83"/>
    <w:rsid w:val="009A4451"/>
    <w:rsid w:val="009A596B"/>
    <w:rsid w:val="009A63AE"/>
    <w:rsid w:val="009A667A"/>
    <w:rsid w:val="009A6DB2"/>
    <w:rsid w:val="009A759F"/>
    <w:rsid w:val="009A79BB"/>
    <w:rsid w:val="009A7A9C"/>
    <w:rsid w:val="009A7C0F"/>
    <w:rsid w:val="009A7FD0"/>
    <w:rsid w:val="009B02F5"/>
    <w:rsid w:val="009B03DF"/>
    <w:rsid w:val="009B0675"/>
    <w:rsid w:val="009B069F"/>
    <w:rsid w:val="009B1E3A"/>
    <w:rsid w:val="009B1EAB"/>
    <w:rsid w:val="009B208B"/>
    <w:rsid w:val="009B2232"/>
    <w:rsid w:val="009B2589"/>
    <w:rsid w:val="009B2A43"/>
    <w:rsid w:val="009B2D84"/>
    <w:rsid w:val="009B2ECA"/>
    <w:rsid w:val="009B3E2E"/>
    <w:rsid w:val="009B3FBB"/>
    <w:rsid w:val="009B413E"/>
    <w:rsid w:val="009B4860"/>
    <w:rsid w:val="009B4B4A"/>
    <w:rsid w:val="009B5D45"/>
    <w:rsid w:val="009B636F"/>
    <w:rsid w:val="009B6AF0"/>
    <w:rsid w:val="009B6CE4"/>
    <w:rsid w:val="009B6EB7"/>
    <w:rsid w:val="009B7209"/>
    <w:rsid w:val="009B75FA"/>
    <w:rsid w:val="009B78E5"/>
    <w:rsid w:val="009C0579"/>
    <w:rsid w:val="009C09F3"/>
    <w:rsid w:val="009C0B12"/>
    <w:rsid w:val="009C0CD2"/>
    <w:rsid w:val="009C128C"/>
    <w:rsid w:val="009C1604"/>
    <w:rsid w:val="009C1E96"/>
    <w:rsid w:val="009C20A8"/>
    <w:rsid w:val="009C292D"/>
    <w:rsid w:val="009C2E0C"/>
    <w:rsid w:val="009C3903"/>
    <w:rsid w:val="009C3928"/>
    <w:rsid w:val="009C4094"/>
    <w:rsid w:val="009C4CE9"/>
    <w:rsid w:val="009C50F1"/>
    <w:rsid w:val="009C5398"/>
    <w:rsid w:val="009C5A51"/>
    <w:rsid w:val="009C5F0C"/>
    <w:rsid w:val="009C67C0"/>
    <w:rsid w:val="009C6C4B"/>
    <w:rsid w:val="009C6D40"/>
    <w:rsid w:val="009C7A56"/>
    <w:rsid w:val="009C7ECF"/>
    <w:rsid w:val="009D0B9E"/>
    <w:rsid w:val="009D0BD7"/>
    <w:rsid w:val="009D0C18"/>
    <w:rsid w:val="009D0D36"/>
    <w:rsid w:val="009D1035"/>
    <w:rsid w:val="009D1059"/>
    <w:rsid w:val="009D13D0"/>
    <w:rsid w:val="009D1B09"/>
    <w:rsid w:val="009D1DC6"/>
    <w:rsid w:val="009D2068"/>
    <w:rsid w:val="009D2836"/>
    <w:rsid w:val="009D363D"/>
    <w:rsid w:val="009D38C0"/>
    <w:rsid w:val="009D3AB0"/>
    <w:rsid w:val="009D3BE0"/>
    <w:rsid w:val="009D41AD"/>
    <w:rsid w:val="009D41CC"/>
    <w:rsid w:val="009D4201"/>
    <w:rsid w:val="009D4D46"/>
    <w:rsid w:val="009D562B"/>
    <w:rsid w:val="009D564F"/>
    <w:rsid w:val="009D575B"/>
    <w:rsid w:val="009D5A47"/>
    <w:rsid w:val="009D5BA2"/>
    <w:rsid w:val="009D5F60"/>
    <w:rsid w:val="009D6113"/>
    <w:rsid w:val="009D6193"/>
    <w:rsid w:val="009D6A1B"/>
    <w:rsid w:val="009D6B55"/>
    <w:rsid w:val="009D6BC5"/>
    <w:rsid w:val="009D6BC9"/>
    <w:rsid w:val="009D6DA4"/>
    <w:rsid w:val="009D7470"/>
    <w:rsid w:val="009D74D1"/>
    <w:rsid w:val="009D761F"/>
    <w:rsid w:val="009D7861"/>
    <w:rsid w:val="009D7D33"/>
    <w:rsid w:val="009D7E39"/>
    <w:rsid w:val="009E01FC"/>
    <w:rsid w:val="009E0317"/>
    <w:rsid w:val="009E0419"/>
    <w:rsid w:val="009E0C8D"/>
    <w:rsid w:val="009E0FD9"/>
    <w:rsid w:val="009E11BF"/>
    <w:rsid w:val="009E14CC"/>
    <w:rsid w:val="009E1999"/>
    <w:rsid w:val="009E2284"/>
    <w:rsid w:val="009E237C"/>
    <w:rsid w:val="009E2F1C"/>
    <w:rsid w:val="009E305C"/>
    <w:rsid w:val="009E324D"/>
    <w:rsid w:val="009E39E2"/>
    <w:rsid w:val="009E3BD8"/>
    <w:rsid w:val="009E46BF"/>
    <w:rsid w:val="009E4DD4"/>
    <w:rsid w:val="009E4E3F"/>
    <w:rsid w:val="009E5B49"/>
    <w:rsid w:val="009E5F6B"/>
    <w:rsid w:val="009E61E6"/>
    <w:rsid w:val="009E6224"/>
    <w:rsid w:val="009E64B8"/>
    <w:rsid w:val="009E698B"/>
    <w:rsid w:val="009E6D4A"/>
    <w:rsid w:val="009E7C2F"/>
    <w:rsid w:val="009F004F"/>
    <w:rsid w:val="009F00B2"/>
    <w:rsid w:val="009F044B"/>
    <w:rsid w:val="009F06AA"/>
    <w:rsid w:val="009F0BB6"/>
    <w:rsid w:val="009F0BED"/>
    <w:rsid w:val="009F0F0A"/>
    <w:rsid w:val="009F0F77"/>
    <w:rsid w:val="009F0FBE"/>
    <w:rsid w:val="009F1547"/>
    <w:rsid w:val="009F169E"/>
    <w:rsid w:val="009F1A08"/>
    <w:rsid w:val="009F1A1B"/>
    <w:rsid w:val="009F1CB5"/>
    <w:rsid w:val="009F1E07"/>
    <w:rsid w:val="009F2186"/>
    <w:rsid w:val="009F2542"/>
    <w:rsid w:val="009F2BAF"/>
    <w:rsid w:val="009F30AF"/>
    <w:rsid w:val="009F3475"/>
    <w:rsid w:val="009F3836"/>
    <w:rsid w:val="009F45FE"/>
    <w:rsid w:val="009F47E8"/>
    <w:rsid w:val="009F4ABA"/>
    <w:rsid w:val="009F50F4"/>
    <w:rsid w:val="009F55FF"/>
    <w:rsid w:val="009F5914"/>
    <w:rsid w:val="009F591B"/>
    <w:rsid w:val="009F6FEF"/>
    <w:rsid w:val="009F71BE"/>
    <w:rsid w:val="009F7225"/>
    <w:rsid w:val="009F7257"/>
    <w:rsid w:val="009F7706"/>
    <w:rsid w:val="009F7868"/>
    <w:rsid w:val="009F7B24"/>
    <w:rsid w:val="00A00317"/>
    <w:rsid w:val="00A00963"/>
    <w:rsid w:val="00A0167D"/>
    <w:rsid w:val="00A01D0B"/>
    <w:rsid w:val="00A02A9B"/>
    <w:rsid w:val="00A02D14"/>
    <w:rsid w:val="00A03CD5"/>
    <w:rsid w:val="00A053F6"/>
    <w:rsid w:val="00A057DA"/>
    <w:rsid w:val="00A057FA"/>
    <w:rsid w:val="00A0598C"/>
    <w:rsid w:val="00A05C7D"/>
    <w:rsid w:val="00A066AE"/>
    <w:rsid w:val="00A07426"/>
    <w:rsid w:val="00A10D76"/>
    <w:rsid w:val="00A10DD9"/>
    <w:rsid w:val="00A1117F"/>
    <w:rsid w:val="00A11399"/>
    <w:rsid w:val="00A11A6F"/>
    <w:rsid w:val="00A11ACF"/>
    <w:rsid w:val="00A11D21"/>
    <w:rsid w:val="00A11D9F"/>
    <w:rsid w:val="00A12565"/>
    <w:rsid w:val="00A12758"/>
    <w:rsid w:val="00A12C6B"/>
    <w:rsid w:val="00A12E41"/>
    <w:rsid w:val="00A12FE6"/>
    <w:rsid w:val="00A13151"/>
    <w:rsid w:val="00A13525"/>
    <w:rsid w:val="00A13C4B"/>
    <w:rsid w:val="00A13E8A"/>
    <w:rsid w:val="00A14117"/>
    <w:rsid w:val="00A145F3"/>
    <w:rsid w:val="00A14757"/>
    <w:rsid w:val="00A14828"/>
    <w:rsid w:val="00A149A2"/>
    <w:rsid w:val="00A149FA"/>
    <w:rsid w:val="00A14A7C"/>
    <w:rsid w:val="00A14E09"/>
    <w:rsid w:val="00A15050"/>
    <w:rsid w:val="00A153A1"/>
    <w:rsid w:val="00A15B7A"/>
    <w:rsid w:val="00A15FB8"/>
    <w:rsid w:val="00A16587"/>
    <w:rsid w:val="00A17630"/>
    <w:rsid w:val="00A17DF0"/>
    <w:rsid w:val="00A2058C"/>
    <w:rsid w:val="00A20C1A"/>
    <w:rsid w:val="00A20D01"/>
    <w:rsid w:val="00A20F78"/>
    <w:rsid w:val="00A218F1"/>
    <w:rsid w:val="00A21A75"/>
    <w:rsid w:val="00A21D1D"/>
    <w:rsid w:val="00A22250"/>
    <w:rsid w:val="00A22429"/>
    <w:rsid w:val="00A2263C"/>
    <w:rsid w:val="00A236F4"/>
    <w:rsid w:val="00A24394"/>
    <w:rsid w:val="00A2448F"/>
    <w:rsid w:val="00A258FB"/>
    <w:rsid w:val="00A25953"/>
    <w:rsid w:val="00A25BCD"/>
    <w:rsid w:val="00A26060"/>
    <w:rsid w:val="00A2610B"/>
    <w:rsid w:val="00A269C9"/>
    <w:rsid w:val="00A27070"/>
    <w:rsid w:val="00A27271"/>
    <w:rsid w:val="00A27CED"/>
    <w:rsid w:val="00A27DEE"/>
    <w:rsid w:val="00A31025"/>
    <w:rsid w:val="00A31563"/>
    <w:rsid w:val="00A31932"/>
    <w:rsid w:val="00A31B93"/>
    <w:rsid w:val="00A3202D"/>
    <w:rsid w:val="00A32BE6"/>
    <w:rsid w:val="00A32EB7"/>
    <w:rsid w:val="00A33BD6"/>
    <w:rsid w:val="00A33C66"/>
    <w:rsid w:val="00A33CA7"/>
    <w:rsid w:val="00A34BBC"/>
    <w:rsid w:val="00A34C4D"/>
    <w:rsid w:val="00A34E06"/>
    <w:rsid w:val="00A34FFC"/>
    <w:rsid w:val="00A35330"/>
    <w:rsid w:val="00A35489"/>
    <w:rsid w:val="00A35910"/>
    <w:rsid w:val="00A35ADD"/>
    <w:rsid w:val="00A35B9D"/>
    <w:rsid w:val="00A35D32"/>
    <w:rsid w:val="00A36749"/>
    <w:rsid w:val="00A36C9C"/>
    <w:rsid w:val="00A36F9C"/>
    <w:rsid w:val="00A375EF"/>
    <w:rsid w:val="00A377CD"/>
    <w:rsid w:val="00A37896"/>
    <w:rsid w:val="00A37C3C"/>
    <w:rsid w:val="00A40643"/>
    <w:rsid w:val="00A40981"/>
    <w:rsid w:val="00A41757"/>
    <w:rsid w:val="00A423C4"/>
    <w:rsid w:val="00A4249A"/>
    <w:rsid w:val="00A4294B"/>
    <w:rsid w:val="00A43195"/>
    <w:rsid w:val="00A4342E"/>
    <w:rsid w:val="00A444BE"/>
    <w:rsid w:val="00A44E68"/>
    <w:rsid w:val="00A457C2"/>
    <w:rsid w:val="00A45CB1"/>
    <w:rsid w:val="00A46C22"/>
    <w:rsid w:val="00A46D7F"/>
    <w:rsid w:val="00A475C5"/>
    <w:rsid w:val="00A47B68"/>
    <w:rsid w:val="00A50128"/>
    <w:rsid w:val="00A505F6"/>
    <w:rsid w:val="00A50D1F"/>
    <w:rsid w:val="00A50EEC"/>
    <w:rsid w:val="00A51751"/>
    <w:rsid w:val="00A517B6"/>
    <w:rsid w:val="00A517F5"/>
    <w:rsid w:val="00A519B0"/>
    <w:rsid w:val="00A5221B"/>
    <w:rsid w:val="00A522D1"/>
    <w:rsid w:val="00A52486"/>
    <w:rsid w:val="00A52542"/>
    <w:rsid w:val="00A528C2"/>
    <w:rsid w:val="00A52B18"/>
    <w:rsid w:val="00A52DF7"/>
    <w:rsid w:val="00A53930"/>
    <w:rsid w:val="00A53A5D"/>
    <w:rsid w:val="00A53B8A"/>
    <w:rsid w:val="00A53BEB"/>
    <w:rsid w:val="00A5433A"/>
    <w:rsid w:val="00A54602"/>
    <w:rsid w:val="00A54AFD"/>
    <w:rsid w:val="00A54E69"/>
    <w:rsid w:val="00A55857"/>
    <w:rsid w:val="00A567BB"/>
    <w:rsid w:val="00A56BFE"/>
    <w:rsid w:val="00A56D82"/>
    <w:rsid w:val="00A56F2F"/>
    <w:rsid w:val="00A57306"/>
    <w:rsid w:val="00A603B7"/>
    <w:rsid w:val="00A603C7"/>
    <w:rsid w:val="00A60FC9"/>
    <w:rsid w:val="00A61080"/>
    <w:rsid w:val="00A61833"/>
    <w:rsid w:val="00A61B06"/>
    <w:rsid w:val="00A61C8F"/>
    <w:rsid w:val="00A61F1A"/>
    <w:rsid w:val="00A61FF9"/>
    <w:rsid w:val="00A62113"/>
    <w:rsid w:val="00A62BD7"/>
    <w:rsid w:val="00A630BE"/>
    <w:rsid w:val="00A63230"/>
    <w:rsid w:val="00A63379"/>
    <w:rsid w:val="00A633EB"/>
    <w:rsid w:val="00A634D0"/>
    <w:rsid w:val="00A63774"/>
    <w:rsid w:val="00A63B9B"/>
    <w:rsid w:val="00A64731"/>
    <w:rsid w:val="00A64872"/>
    <w:rsid w:val="00A65529"/>
    <w:rsid w:val="00A65900"/>
    <w:rsid w:val="00A65B15"/>
    <w:rsid w:val="00A65EE2"/>
    <w:rsid w:val="00A66321"/>
    <w:rsid w:val="00A6649C"/>
    <w:rsid w:val="00A66711"/>
    <w:rsid w:val="00A66DCF"/>
    <w:rsid w:val="00A674DE"/>
    <w:rsid w:val="00A6759C"/>
    <w:rsid w:val="00A6760C"/>
    <w:rsid w:val="00A67923"/>
    <w:rsid w:val="00A67A61"/>
    <w:rsid w:val="00A7015E"/>
    <w:rsid w:val="00A702ED"/>
    <w:rsid w:val="00A70472"/>
    <w:rsid w:val="00A70932"/>
    <w:rsid w:val="00A71345"/>
    <w:rsid w:val="00A713ED"/>
    <w:rsid w:val="00A7148E"/>
    <w:rsid w:val="00A714B8"/>
    <w:rsid w:val="00A71906"/>
    <w:rsid w:val="00A71EEA"/>
    <w:rsid w:val="00A721A7"/>
    <w:rsid w:val="00A72227"/>
    <w:rsid w:val="00A72C65"/>
    <w:rsid w:val="00A72CE7"/>
    <w:rsid w:val="00A738C1"/>
    <w:rsid w:val="00A73A3B"/>
    <w:rsid w:val="00A74256"/>
    <w:rsid w:val="00A74751"/>
    <w:rsid w:val="00A74901"/>
    <w:rsid w:val="00A75031"/>
    <w:rsid w:val="00A75580"/>
    <w:rsid w:val="00A75733"/>
    <w:rsid w:val="00A76308"/>
    <w:rsid w:val="00A76C6E"/>
    <w:rsid w:val="00A76F86"/>
    <w:rsid w:val="00A776C7"/>
    <w:rsid w:val="00A77717"/>
    <w:rsid w:val="00A7781A"/>
    <w:rsid w:val="00A77AC1"/>
    <w:rsid w:val="00A77C08"/>
    <w:rsid w:val="00A80ACB"/>
    <w:rsid w:val="00A81492"/>
    <w:rsid w:val="00A81527"/>
    <w:rsid w:val="00A815B9"/>
    <w:rsid w:val="00A82058"/>
    <w:rsid w:val="00A823DC"/>
    <w:rsid w:val="00A82AC6"/>
    <w:rsid w:val="00A82DE6"/>
    <w:rsid w:val="00A8365D"/>
    <w:rsid w:val="00A83C22"/>
    <w:rsid w:val="00A84AE7"/>
    <w:rsid w:val="00A84DAF"/>
    <w:rsid w:val="00A84E8D"/>
    <w:rsid w:val="00A851E6"/>
    <w:rsid w:val="00A8565E"/>
    <w:rsid w:val="00A86576"/>
    <w:rsid w:val="00A8668D"/>
    <w:rsid w:val="00A8672E"/>
    <w:rsid w:val="00A869B0"/>
    <w:rsid w:val="00A869B8"/>
    <w:rsid w:val="00A86AC9"/>
    <w:rsid w:val="00A871F0"/>
    <w:rsid w:val="00A8734C"/>
    <w:rsid w:val="00A876D7"/>
    <w:rsid w:val="00A90420"/>
    <w:rsid w:val="00A91051"/>
    <w:rsid w:val="00A910CB"/>
    <w:rsid w:val="00A91BF0"/>
    <w:rsid w:val="00A91DC1"/>
    <w:rsid w:val="00A92175"/>
    <w:rsid w:val="00A9289F"/>
    <w:rsid w:val="00A92908"/>
    <w:rsid w:val="00A929F4"/>
    <w:rsid w:val="00A929FD"/>
    <w:rsid w:val="00A92C1D"/>
    <w:rsid w:val="00A93307"/>
    <w:rsid w:val="00A93633"/>
    <w:rsid w:val="00A9443C"/>
    <w:rsid w:val="00A94986"/>
    <w:rsid w:val="00A9546A"/>
    <w:rsid w:val="00A95565"/>
    <w:rsid w:val="00A9586A"/>
    <w:rsid w:val="00A963A5"/>
    <w:rsid w:val="00A9696D"/>
    <w:rsid w:val="00A96A31"/>
    <w:rsid w:val="00A96BBA"/>
    <w:rsid w:val="00A97082"/>
    <w:rsid w:val="00A97301"/>
    <w:rsid w:val="00A9774D"/>
    <w:rsid w:val="00A97829"/>
    <w:rsid w:val="00A979A3"/>
    <w:rsid w:val="00AA00DE"/>
    <w:rsid w:val="00AA0175"/>
    <w:rsid w:val="00AA03A9"/>
    <w:rsid w:val="00AA0965"/>
    <w:rsid w:val="00AA0975"/>
    <w:rsid w:val="00AA0B33"/>
    <w:rsid w:val="00AA0C77"/>
    <w:rsid w:val="00AA106D"/>
    <w:rsid w:val="00AA1D27"/>
    <w:rsid w:val="00AA204C"/>
    <w:rsid w:val="00AA2D57"/>
    <w:rsid w:val="00AA2E53"/>
    <w:rsid w:val="00AA3000"/>
    <w:rsid w:val="00AA3525"/>
    <w:rsid w:val="00AA3941"/>
    <w:rsid w:val="00AA3C70"/>
    <w:rsid w:val="00AA40F7"/>
    <w:rsid w:val="00AA43EB"/>
    <w:rsid w:val="00AA4482"/>
    <w:rsid w:val="00AA538E"/>
    <w:rsid w:val="00AA56D0"/>
    <w:rsid w:val="00AA588E"/>
    <w:rsid w:val="00AA5FDB"/>
    <w:rsid w:val="00AA610F"/>
    <w:rsid w:val="00AA6223"/>
    <w:rsid w:val="00AA68F2"/>
    <w:rsid w:val="00AB008E"/>
    <w:rsid w:val="00AB01BE"/>
    <w:rsid w:val="00AB056E"/>
    <w:rsid w:val="00AB09DB"/>
    <w:rsid w:val="00AB0C9F"/>
    <w:rsid w:val="00AB0CA8"/>
    <w:rsid w:val="00AB0EB2"/>
    <w:rsid w:val="00AB0F63"/>
    <w:rsid w:val="00AB0F65"/>
    <w:rsid w:val="00AB1363"/>
    <w:rsid w:val="00AB143A"/>
    <w:rsid w:val="00AB155C"/>
    <w:rsid w:val="00AB1693"/>
    <w:rsid w:val="00AB25DF"/>
    <w:rsid w:val="00AB2940"/>
    <w:rsid w:val="00AB2C82"/>
    <w:rsid w:val="00AB315C"/>
    <w:rsid w:val="00AB3E3E"/>
    <w:rsid w:val="00AB433D"/>
    <w:rsid w:val="00AB45CA"/>
    <w:rsid w:val="00AB4745"/>
    <w:rsid w:val="00AB47A8"/>
    <w:rsid w:val="00AB54D2"/>
    <w:rsid w:val="00AB553C"/>
    <w:rsid w:val="00AB5BCE"/>
    <w:rsid w:val="00AB5CFB"/>
    <w:rsid w:val="00AB5CFE"/>
    <w:rsid w:val="00AB620D"/>
    <w:rsid w:val="00AB6294"/>
    <w:rsid w:val="00AB632A"/>
    <w:rsid w:val="00AB67E1"/>
    <w:rsid w:val="00AB68F9"/>
    <w:rsid w:val="00AB717A"/>
    <w:rsid w:val="00AB71C6"/>
    <w:rsid w:val="00AB7A07"/>
    <w:rsid w:val="00AB7C18"/>
    <w:rsid w:val="00AB7E96"/>
    <w:rsid w:val="00AC003B"/>
    <w:rsid w:val="00AC003C"/>
    <w:rsid w:val="00AC0103"/>
    <w:rsid w:val="00AC0A8E"/>
    <w:rsid w:val="00AC0F37"/>
    <w:rsid w:val="00AC116F"/>
    <w:rsid w:val="00AC13E7"/>
    <w:rsid w:val="00AC1404"/>
    <w:rsid w:val="00AC14BD"/>
    <w:rsid w:val="00AC19FF"/>
    <w:rsid w:val="00AC26EE"/>
    <w:rsid w:val="00AC2CDF"/>
    <w:rsid w:val="00AC2E8D"/>
    <w:rsid w:val="00AC316F"/>
    <w:rsid w:val="00AC31EA"/>
    <w:rsid w:val="00AC32B7"/>
    <w:rsid w:val="00AC38BD"/>
    <w:rsid w:val="00AC4881"/>
    <w:rsid w:val="00AC4A71"/>
    <w:rsid w:val="00AC4A91"/>
    <w:rsid w:val="00AC506A"/>
    <w:rsid w:val="00AC510F"/>
    <w:rsid w:val="00AC52F0"/>
    <w:rsid w:val="00AC54A8"/>
    <w:rsid w:val="00AC5A38"/>
    <w:rsid w:val="00AC5BF4"/>
    <w:rsid w:val="00AC5F91"/>
    <w:rsid w:val="00AC7363"/>
    <w:rsid w:val="00AC777C"/>
    <w:rsid w:val="00AC7893"/>
    <w:rsid w:val="00AC799C"/>
    <w:rsid w:val="00AD039F"/>
    <w:rsid w:val="00AD077D"/>
    <w:rsid w:val="00AD0990"/>
    <w:rsid w:val="00AD0F88"/>
    <w:rsid w:val="00AD10DF"/>
    <w:rsid w:val="00AD1113"/>
    <w:rsid w:val="00AD11A5"/>
    <w:rsid w:val="00AD209A"/>
    <w:rsid w:val="00AD211C"/>
    <w:rsid w:val="00AD24F3"/>
    <w:rsid w:val="00AD2DDF"/>
    <w:rsid w:val="00AD37E0"/>
    <w:rsid w:val="00AD3902"/>
    <w:rsid w:val="00AD3C07"/>
    <w:rsid w:val="00AD3E47"/>
    <w:rsid w:val="00AD3F61"/>
    <w:rsid w:val="00AD44D9"/>
    <w:rsid w:val="00AD49D1"/>
    <w:rsid w:val="00AD4D95"/>
    <w:rsid w:val="00AD4FEE"/>
    <w:rsid w:val="00AD523F"/>
    <w:rsid w:val="00AD5255"/>
    <w:rsid w:val="00AD5778"/>
    <w:rsid w:val="00AD57F8"/>
    <w:rsid w:val="00AD58A0"/>
    <w:rsid w:val="00AD6010"/>
    <w:rsid w:val="00AD623D"/>
    <w:rsid w:val="00AD6D22"/>
    <w:rsid w:val="00AD6DFC"/>
    <w:rsid w:val="00AD7746"/>
    <w:rsid w:val="00AD7EBB"/>
    <w:rsid w:val="00AE03CC"/>
    <w:rsid w:val="00AE0551"/>
    <w:rsid w:val="00AE05F8"/>
    <w:rsid w:val="00AE218D"/>
    <w:rsid w:val="00AE2212"/>
    <w:rsid w:val="00AE2704"/>
    <w:rsid w:val="00AE2EEC"/>
    <w:rsid w:val="00AE2F6E"/>
    <w:rsid w:val="00AE319E"/>
    <w:rsid w:val="00AE339E"/>
    <w:rsid w:val="00AE33FF"/>
    <w:rsid w:val="00AE38D4"/>
    <w:rsid w:val="00AE3D5D"/>
    <w:rsid w:val="00AE4854"/>
    <w:rsid w:val="00AE499D"/>
    <w:rsid w:val="00AE4B14"/>
    <w:rsid w:val="00AE4E99"/>
    <w:rsid w:val="00AE4FF8"/>
    <w:rsid w:val="00AE5753"/>
    <w:rsid w:val="00AE5E94"/>
    <w:rsid w:val="00AE5F43"/>
    <w:rsid w:val="00AE6856"/>
    <w:rsid w:val="00AE6D12"/>
    <w:rsid w:val="00AE78D9"/>
    <w:rsid w:val="00AF026B"/>
    <w:rsid w:val="00AF06D5"/>
    <w:rsid w:val="00AF09DD"/>
    <w:rsid w:val="00AF15B0"/>
    <w:rsid w:val="00AF1AF3"/>
    <w:rsid w:val="00AF246B"/>
    <w:rsid w:val="00AF2F61"/>
    <w:rsid w:val="00AF3C3E"/>
    <w:rsid w:val="00AF40DE"/>
    <w:rsid w:val="00AF425E"/>
    <w:rsid w:val="00AF4B72"/>
    <w:rsid w:val="00AF4BEE"/>
    <w:rsid w:val="00AF4E49"/>
    <w:rsid w:val="00AF56BE"/>
    <w:rsid w:val="00AF5B2F"/>
    <w:rsid w:val="00AF5D7A"/>
    <w:rsid w:val="00AF6067"/>
    <w:rsid w:val="00AF61F1"/>
    <w:rsid w:val="00AF6557"/>
    <w:rsid w:val="00AF6637"/>
    <w:rsid w:val="00AF666D"/>
    <w:rsid w:val="00AF7304"/>
    <w:rsid w:val="00AF798F"/>
    <w:rsid w:val="00AF7B95"/>
    <w:rsid w:val="00AF7DB4"/>
    <w:rsid w:val="00B005A7"/>
    <w:rsid w:val="00B00827"/>
    <w:rsid w:val="00B009CC"/>
    <w:rsid w:val="00B00B92"/>
    <w:rsid w:val="00B00E1E"/>
    <w:rsid w:val="00B01008"/>
    <w:rsid w:val="00B01192"/>
    <w:rsid w:val="00B0165D"/>
    <w:rsid w:val="00B016BB"/>
    <w:rsid w:val="00B01A0B"/>
    <w:rsid w:val="00B01A94"/>
    <w:rsid w:val="00B01CEC"/>
    <w:rsid w:val="00B01E1C"/>
    <w:rsid w:val="00B024CA"/>
    <w:rsid w:val="00B024F0"/>
    <w:rsid w:val="00B02636"/>
    <w:rsid w:val="00B02655"/>
    <w:rsid w:val="00B02E72"/>
    <w:rsid w:val="00B0339B"/>
    <w:rsid w:val="00B03BCC"/>
    <w:rsid w:val="00B0493F"/>
    <w:rsid w:val="00B04B53"/>
    <w:rsid w:val="00B05094"/>
    <w:rsid w:val="00B05102"/>
    <w:rsid w:val="00B05227"/>
    <w:rsid w:val="00B0573E"/>
    <w:rsid w:val="00B058C6"/>
    <w:rsid w:val="00B06130"/>
    <w:rsid w:val="00B061E0"/>
    <w:rsid w:val="00B06F57"/>
    <w:rsid w:val="00B0706B"/>
    <w:rsid w:val="00B07606"/>
    <w:rsid w:val="00B079F9"/>
    <w:rsid w:val="00B07BBB"/>
    <w:rsid w:val="00B1016F"/>
    <w:rsid w:val="00B10263"/>
    <w:rsid w:val="00B102DD"/>
    <w:rsid w:val="00B10376"/>
    <w:rsid w:val="00B105D3"/>
    <w:rsid w:val="00B10982"/>
    <w:rsid w:val="00B10D36"/>
    <w:rsid w:val="00B11A26"/>
    <w:rsid w:val="00B11C26"/>
    <w:rsid w:val="00B11DEE"/>
    <w:rsid w:val="00B12661"/>
    <w:rsid w:val="00B1269A"/>
    <w:rsid w:val="00B1276F"/>
    <w:rsid w:val="00B12BDA"/>
    <w:rsid w:val="00B1335F"/>
    <w:rsid w:val="00B1348E"/>
    <w:rsid w:val="00B13544"/>
    <w:rsid w:val="00B142AA"/>
    <w:rsid w:val="00B14319"/>
    <w:rsid w:val="00B14A9B"/>
    <w:rsid w:val="00B14BD1"/>
    <w:rsid w:val="00B14BDB"/>
    <w:rsid w:val="00B1527F"/>
    <w:rsid w:val="00B15884"/>
    <w:rsid w:val="00B15B32"/>
    <w:rsid w:val="00B15DCD"/>
    <w:rsid w:val="00B165A0"/>
    <w:rsid w:val="00B168DA"/>
    <w:rsid w:val="00B16A34"/>
    <w:rsid w:val="00B17121"/>
    <w:rsid w:val="00B17635"/>
    <w:rsid w:val="00B17F59"/>
    <w:rsid w:val="00B2042B"/>
    <w:rsid w:val="00B20463"/>
    <w:rsid w:val="00B2083E"/>
    <w:rsid w:val="00B20B25"/>
    <w:rsid w:val="00B20C58"/>
    <w:rsid w:val="00B213F2"/>
    <w:rsid w:val="00B21738"/>
    <w:rsid w:val="00B217D6"/>
    <w:rsid w:val="00B21CB5"/>
    <w:rsid w:val="00B2224E"/>
    <w:rsid w:val="00B22E51"/>
    <w:rsid w:val="00B22F02"/>
    <w:rsid w:val="00B23933"/>
    <w:rsid w:val="00B24787"/>
    <w:rsid w:val="00B2489D"/>
    <w:rsid w:val="00B24BF8"/>
    <w:rsid w:val="00B24FAF"/>
    <w:rsid w:val="00B24FB0"/>
    <w:rsid w:val="00B25453"/>
    <w:rsid w:val="00B257DA"/>
    <w:rsid w:val="00B25863"/>
    <w:rsid w:val="00B25955"/>
    <w:rsid w:val="00B25E56"/>
    <w:rsid w:val="00B25ED6"/>
    <w:rsid w:val="00B25F9C"/>
    <w:rsid w:val="00B26968"/>
    <w:rsid w:val="00B26CB4"/>
    <w:rsid w:val="00B274F7"/>
    <w:rsid w:val="00B27DA7"/>
    <w:rsid w:val="00B27E1D"/>
    <w:rsid w:val="00B27F3E"/>
    <w:rsid w:val="00B3057E"/>
    <w:rsid w:val="00B30730"/>
    <w:rsid w:val="00B308DB"/>
    <w:rsid w:val="00B31B9C"/>
    <w:rsid w:val="00B31CD6"/>
    <w:rsid w:val="00B31D61"/>
    <w:rsid w:val="00B33618"/>
    <w:rsid w:val="00B33653"/>
    <w:rsid w:val="00B33BB9"/>
    <w:rsid w:val="00B34205"/>
    <w:rsid w:val="00B34753"/>
    <w:rsid w:val="00B347C2"/>
    <w:rsid w:val="00B34D6C"/>
    <w:rsid w:val="00B35559"/>
    <w:rsid w:val="00B3559C"/>
    <w:rsid w:val="00B355B7"/>
    <w:rsid w:val="00B360F8"/>
    <w:rsid w:val="00B36A96"/>
    <w:rsid w:val="00B36BF8"/>
    <w:rsid w:val="00B36DB6"/>
    <w:rsid w:val="00B370C4"/>
    <w:rsid w:val="00B3725B"/>
    <w:rsid w:val="00B37432"/>
    <w:rsid w:val="00B37DE8"/>
    <w:rsid w:val="00B40417"/>
    <w:rsid w:val="00B4041C"/>
    <w:rsid w:val="00B40596"/>
    <w:rsid w:val="00B4068F"/>
    <w:rsid w:val="00B407ED"/>
    <w:rsid w:val="00B40E9F"/>
    <w:rsid w:val="00B4118A"/>
    <w:rsid w:val="00B4145D"/>
    <w:rsid w:val="00B41516"/>
    <w:rsid w:val="00B416C6"/>
    <w:rsid w:val="00B42B90"/>
    <w:rsid w:val="00B42C50"/>
    <w:rsid w:val="00B43075"/>
    <w:rsid w:val="00B44FDB"/>
    <w:rsid w:val="00B4503C"/>
    <w:rsid w:val="00B45080"/>
    <w:rsid w:val="00B4516C"/>
    <w:rsid w:val="00B46382"/>
    <w:rsid w:val="00B46653"/>
    <w:rsid w:val="00B466DA"/>
    <w:rsid w:val="00B46905"/>
    <w:rsid w:val="00B4696B"/>
    <w:rsid w:val="00B46A92"/>
    <w:rsid w:val="00B47113"/>
    <w:rsid w:val="00B47ACA"/>
    <w:rsid w:val="00B47CC6"/>
    <w:rsid w:val="00B500E0"/>
    <w:rsid w:val="00B505B6"/>
    <w:rsid w:val="00B50E1E"/>
    <w:rsid w:val="00B51514"/>
    <w:rsid w:val="00B51C6A"/>
    <w:rsid w:val="00B5200E"/>
    <w:rsid w:val="00B52495"/>
    <w:rsid w:val="00B526F6"/>
    <w:rsid w:val="00B52746"/>
    <w:rsid w:val="00B530B3"/>
    <w:rsid w:val="00B5333A"/>
    <w:rsid w:val="00B537FD"/>
    <w:rsid w:val="00B5384F"/>
    <w:rsid w:val="00B53CCF"/>
    <w:rsid w:val="00B54421"/>
    <w:rsid w:val="00B549FB"/>
    <w:rsid w:val="00B552E3"/>
    <w:rsid w:val="00B5544F"/>
    <w:rsid w:val="00B55787"/>
    <w:rsid w:val="00B55C9A"/>
    <w:rsid w:val="00B55CFB"/>
    <w:rsid w:val="00B55E5D"/>
    <w:rsid w:val="00B562E4"/>
    <w:rsid w:val="00B56376"/>
    <w:rsid w:val="00B564E7"/>
    <w:rsid w:val="00B56826"/>
    <w:rsid w:val="00B56E71"/>
    <w:rsid w:val="00B56E85"/>
    <w:rsid w:val="00B56F39"/>
    <w:rsid w:val="00B56FF7"/>
    <w:rsid w:val="00B57279"/>
    <w:rsid w:val="00B577A8"/>
    <w:rsid w:val="00B577B7"/>
    <w:rsid w:val="00B577EA"/>
    <w:rsid w:val="00B577FF"/>
    <w:rsid w:val="00B57E94"/>
    <w:rsid w:val="00B606DC"/>
    <w:rsid w:val="00B6099B"/>
    <w:rsid w:val="00B60A36"/>
    <w:rsid w:val="00B60A8B"/>
    <w:rsid w:val="00B61155"/>
    <w:rsid w:val="00B6154D"/>
    <w:rsid w:val="00B61C3C"/>
    <w:rsid w:val="00B6285D"/>
    <w:rsid w:val="00B6293C"/>
    <w:rsid w:val="00B63371"/>
    <w:rsid w:val="00B63EB9"/>
    <w:rsid w:val="00B64407"/>
    <w:rsid w:val="00B65409"/>
    <w:rsid w:val="00B654EB"/>
    <w:rsid w:val="00B65540"/>
    <w:rsid w:val="00B664DC"/>
    <w:rsid w:val="00B66867"/>
    <w:rsid w:val="00B66994"/>
    <w:rsid w:val="00B66CD4"/>
    <w:rsid w:val="00B66EF5"/>
    <w:rsid w:val="00B6715A"/>
    <w:rsid w:val="00B67749"/>
    <w:rsid w:val="00B67A14"/>
    <w:rsid w:val="00B67BFA"/>
    <w:rsid w:val="00B67D62"/>
    <w:rsid w:val="00B703F6"/>
    <w:rsid w:val="00B70757"/>
    <w:rsid w:val="00B7079D"/>
    <w:rsid w:val="00B707FE"/>
    <w:rsid w:val="00B710D8"/>
    <w:rsid w:val="00B71726"/>
    <w:rsid w:val="00B71A16"/>
    <w:rsid w:val="00B71A1E"/>
    <w:rsid w:val="00B71AFB"/>
    <w:rsid w:val="00B71F3A"/>
    <w:rsid w:val="00B728B3"/>
    <w:rsid w:val="00B72C8B"/>
    <w:rsid w:val="00B72D08"/>
    <w:rsid w:val="00B73C97"/>
    <w:rsid w:val="00B744CF"/>
    <w:rsid w:val="00B757DA"/>
    <w:rsid w:val="00B76129"/>
    <w:rsid w:val="00B76340"/>
    <w:rsid w:val="00B763BC"/>
    <w:rsid w:val="00B769D7"/>
    <w:rsid w:val="00B76A22"/>
    <w:rsid w:val="00B76A88"/>
    <w:rsid w:val="00B76B19"/>
    <w:rsid w:val="00B77573"/>
    <w:rsid w:val="00B80A06"/>
    <w:rsid w:val="00B80C43"/>
    <w:rsid w:val="00B80DF0"/>
    <w:rsid w:val="00B81141"/>
    <w:rsid w:val="00B815B2"/>
    <w:rsid w:val="00B821F8"/>
    <w:rsid w:val="00B82278"/>
    <w:rsid w:val="00B8264D"/>
    <w:rsid w:val="00B835A5"/>
    <w:rsid w:val="00B836B9"/>
    <w:rsid w:val="00B836F5"/>
    <w:rsid w:val="00B83855"/>
    <w:rsid w:val="00B84CBF"/>
    <w:rsid w:val="00B84CF8"/>
    <w:rsid w:val="00B85B4E"/>
    <w:rsid w:val="00B865DB"/>
    <w:rsid w:val="00B867F4"/>
    <w:rsid w:val="00B868E2"/>
    <w:rsid w:val="00B86FD2"/>
    <w:rsid w:val="00B87186"/>
    <w:rsid w:val="00B87381"/>
    <w:rsid w:val="00B87B6D"/>
    <w:rsid w:val="00B87B7C"/>
    <w:rsid w:val="00B87E7C"/>
    <w:rsid w:val="00B87F76"/>
    <w:rsid w:val="00B900D5"/>
    <w:rsid w:val="00B908A3"/>
    <w:rsid w:val="00B90B39"/>
    <w:rsid w:val="00B90DEF"/>
    <w:rsid w:val="00B90DF3"/>
    <w:rsid w:val="00B9144F"/>
    <w:rsid w:val="00B91478"/>
    <w:rsid w:val="00B91FFA"/>
    <w:rsid w:val="00B934AB"/>
    <w:rsid w:val="00B93D71"/>
    <w:rsid w:val="00B93FF5"/>
    <w:rsid w:val="00B94552"/>
    <w:rsid w:val="00B94786"/>
    <w:rsid w:val="00B95189"/>
    <w:rsid w:val="00B9551C"/>
    <w:rsid w:val="00B95659"/>
    <w:rsid w:val="00B957A5"/>
    <w:rsid w:val="00B95A7E"/>
    <w:rsid w:val="00B95BE7"/>
    <w:rsid w:val="00B95F18"/>
    <w:rsid w:val="00B9607E"/>
    <w:rsid w:val="00B9695E"/>
    <w:rsid w:val="00B96C13"/>
    <w:rsid w:val="00B97042"/>
    <w:rsid w:val="00B97089"/>
    <w:rsid w:val="00B9708A"/>
    <w:rsid w:val="00B970C7"/>
    <w:rsid w:val="00B9773F"/>
    <w:rsid w:val="00B97DE2"/>
    <w:rsid w:val="00BA07A0"/>
    <w:rsid w:val="00BA0D64"/>
    <w:rsid w:val="00BA12F5"/>
    <w:rsid w:val="00BA1F69"/>
    <w:rsid w:val="00BA202C"/>
    <w:rsid w:val="00BA20B1"/>
    <w:rsid w:val="00BA2B9C"/>
    <w:rsid w:val="00BA2CF9"/>
    <w:rsid w:val="00BA3351"/>
    <w:rsid w:val="00BA3642"/>
    <w:rsid w:val="00BA405E"/>
    <w:rsid w:val="00BA44ED"/>
    <w:rsid w:val="00BA51D4"/>
    <w:rsid w:val="00BA5B53"/>
    <w:rsid w:val="00BA5C3E"/>
    <w:rsid w:val="00BA6349"/>
    <w:rsid w:val="00BA63B1"/>
    <w:rsid w:val="00BA6505"/>
    <w:rsid w:val="00BA66BA"/>
    <w:rsid w:val="00BA68A6"/>
    <w:rsid w:val="00BA690F"/>
    <w:rsid w:val="00BA6D05"/>
    <w:rsid w:val="00BA7136"/>
    <w:rsid w:val="00BA7631"/>
    <w:rsid w:val="00BA7715"/>
    <w:rsid w:val="00BA774F"/>
    <w:rsid w:val="00BA78B6"/>
    <w:rsid w:val="00BA79B5"/>
    <w:rsid w:val="00BA7DE9"/>
    <w:rsid w:val="00BB016A"/>
    <w:rsid w:val="00BB03B2"/>
    <w:rsid w:val="00BB0840"/>
    <w:rsid w:val="00BB09AF"/>
    <w:rsid w:val="00BB112D"/>
    <w:rsid w:val="00BB11A5"/>
    <w:rsid w:val="00BB18AD"/>
    <w:rsid w:val="00BB20BA"/>
    <w:rsid w:val="00BB21E2"/>
    <w:rsid w:val="00BB24DF"/>
    <w:rsid w:val="00BB26AD"/>
    <w:rsid w:val="00BB2930"/>
    <w:rsid w:val="00BB29B6"/>
    <w:rsid w:val="00BB3D25"/>
    <w:rsid w:val="00BB447D"/>
    <w:rsid w:val="00BB4692"/>
    <w:rsid w:val="00BB488D"/>
    <w:rsid w:val="00BB5287"/>
    <w:rsid w:val="00BB53F9"/>
    <w:rsid w:val="00BB5743"/>
    <w:rsid w:val="00BB5E6F"/>
    <w:rsid w:val="00BB66D1"/>
    <w:rsid w:val="00BB6D2B"/>
    <w:rsid w:val="00BB6F41"/>
    <w:rsid w:val="00BB716E"/>
    <w:rsid w:val="00BB7613"/>
    <w:rsid w:val="00BB79BD"/>
    <w:rsid w:val="00BB7A49"/>
    <w:rsid w:val="00BC01E6"/>
    <w:rsid w:val="00BC0EA7"/>
    <w:rsid w:val="00BC0FF6"/>
    <w:rsid w:val="00BC10E6"/>
    <w:rsid w:val="00BC1220"/>
    <w:rsid w:val="00BC1250"/>
    <w:rsid w:val="00BC2C62"/>
    <w:rsid w:val="00BC3211"/>
    <w:rsid w:val="00BC3516"/>
    <w:rsid w:val="00BC364C"/>
    <w:rsid w:val="00BC40CD"/>
    <w:rsid w:val="00BC504E"/>
    <w:rsid w:val="00BC55A3"/>
    <w:rsid w:val="00BC59B3"/>
    <w:rsid w:val="00BC629A"/>
    <w:rsid w:val="00BC666B"/>
    <w:rsid w:val="00BC6DC2"/>
    <w:rsid w:val="00BC7208"/>
    <w:rsid w:val="00BC7517"/>
    <w:rsid w:val="00BD0A76"/>
    <w:rsid w:val="00BD0B48"/>
    <w:rsid w:val="00BD0C97"/>
    <w:rsid w:val="00BD1425"/>
    <w:rsid w:val="00BD15FD"/>
    <w:rsid w:val="00BD1643"/>
    <w:rsid w:val="00BD1DF0"/>
    <w:rsid w:val="00BD1E24"/>
    <w:rsid w:val="00BD271D"/>
    <w:rsid w:val="00BD2761"/>
    <w:rsid w:val="00BD2A0A"/>
    <w:rsid w:val="00BD3653"/>
    <w:rsid w:val="00BD3DA7"/>
    <w:rsid w:val="00BD43D6"/>
    <w:rsid w:val="00BD462E"/>
    <w:rsid w:val="00BD4CE7"/>
    <w:rsid w:val="00BD52D9"/>
    <w:rsid w:val="00BD55E2"/>
    <w:rsid w:val="00BD59BD"/>
    <w:rsid w:val="00BD59C1"/>
    <w:rsid w:val="00BD5BEA"/>
    <w:rsid w:val="00BD5D0F"/>
    <w:rsid w:val="00BD6009"/>
    <w:rsid w:val="00BD6E75"/>
    <w:rsid w:val="00BD7025"/>
    <w:rsid w:val="00BD75BA"/>
    <w:rsid w:val="00BD761A"/>
    <w:rsid w:val="00BD7863"/>
    <w:rsid w:val="00BD7A45"/>
    <w:rsid w:val="00BD7A5E"/>
    <w:rsid w:val="00BD7A71"/>
    <w:rsid w:val="00BD7B9B"/>
    <w:rsid w:val="00BD7C68"/>
    <w:rsid w:val="00BE034B"/>
    <w:rsid w:val="00BE061D"/>
    <w:rsid w:val="00BE08AA"/>
    <w:rsid w:val="00BE0CC9"/>
    <w:rsid w:val="00BE0EAD"/>
    <w:rsid w:val="00BE15B2"/>
    <w:rsid w:val="00BE1CBC"/>
    <w:rsid w:val="00BE1F49"/>
    <w:rsid w:val="00BE27F9"/>
    <w:rsid w:val="00BE291C"/>
    <w:rsid w:val="00BE29DC"/>
    <w:rsid w:val="00BE34AC"/>
    <w:rsid w:val="00BE358D"/>
    <w:rsid w:val="00BE4254"/>
    <w:rsid w:val="00BE4F69"/>
    <w:rsid w:val="00BE5132"/>
    <w:rsid w:val="00BE5158"/>
    <w:rsid w:val="00BE5393"/>
    <w:rsid w:val="00BE5945"/>
    <w:rsid w:val="00BE5C7D"/>
    <w:rsid w:val="00BE62E9"/>
    <w:rsid w:val="00BE6BD1"/>
    <w:rsid w:val="00BE70D7"/>
    <w:rsid w:val="00BE78C5"/>
    <w:rsid w:val="00BF0DAA"/>
    <w:rsid w:val="00BF1393"/>
    <w:rsid w:val="00BF1CE2"/>
    <w:rsid w:val="00BF1EA0"/>
    <w:rsid w:val="00BF2170"/>
    <w:rsid w:val="00BF3A71"/>
    <w:rsid w:val="00BF486D"/>
    <w:rsid w:val="00BF54E8"/>
    <w:rsid w:val="00BF5DA1"/>
    <w:rsid w:val="00BF60E7"/>
    <w:rsid w:val="00BF65C4"/>
    <w:rsid w:val="00BF65EA"/>
    <w:rsid w:val="00BF697A"/>
    <w:rsid w:val="00BF6ADB"/>
    <w:rsid w:val="00BF6D5A"/>
    <w:rsid w:val="00BF78A0"/>
    <w:rsid w:val="00C01616"/>
    <w:rsid w:val="00C0271F"/>
    <w:rsid w:val="00C02DA5"/>
    <w:rsid w:val="00C02F96"/>
    <w:rsid w:val="00C0303B"/>
    <w:rsid w:val="00C031ED"/>
    <w:rsid w:val="00C031F9"/>
    <w:rsid w:val="00C03776"/>
    <w:rsid w:val="00C03E66"/>
    <w:rsid w:val="00C04138"/>
    <w:rsid w:val="00C042ED"/>
    <w:rsid w:val="00C04320"/>
    <w:rsid w:val="00C046A1"/>
    <w:rsid w:val="00C04B9F"/>
    <w:rsid w:val="00C051EF"/>
    <w:rsid w:val="00C0523C"/>
    <w:rsid w:val="00C07413"/>
    <w:rsid w:val="00C074D9"/>
    <w:rsid w:val="00C0753E"/>
    <w:rsid w:val="00C07C10"/>
    <w:rsid w:val="00C10646"/>
    <w:rsid w:val="00C10A80"/>
    <w:rsid w:val="00C10A86"/>
    <w:rsid w:val="00C10B18"/>
    <w:rsid w:val="00C10F1C"/>
    <w:rsid w:val="00C111F5"/>
    <w:rsid w:val="00C11C8D"/>
    <w:rsid w:val="00C12078"/>
    <w:rsid w:val="00C120E9"/>
    <w:rsid w:val="00C12199"/>
    <w:rsid w:val="00C127A9"/>
    <w:rsid w:val="00C12BED"/>
    <w:rsid w:val="00C12C3F"/>
    <w:rsid w:val="00C12C89"/>
    <w:rsid w:val="00C13585"/>
    <w:rsid w:val="00C13821"/>
    <w:rsid w:val="00C13A14"/>
    <w:rsid w:val="00C13BBA"/>
    <w:rsid w:val="00C13E76"/>
    <w:rsid w:val="00C14051"/>
    <w:rsid w:val="00C14695"/>
    <w:rsid w:val="00C14D12"/>
    <w:rsid w:val="00C150C1"/>
    <w:rsid w:val="00C15667"/>
    <w:rsid w:val="00C15F73"/>
    <w:rsid w:val="00C17170"/>
    <w:rsid w:val="00C2037B"/>
    <w:rsid w:val="00C20A4C"/>
    <w:rsid w:val="00C20B63"/>
    <w:rsid w:val="00C217CB"/>
    <w:rsid w:val="00C21AFF"/>
    <w:rsid w:val="00C21D97"/>
    <w:rsid w:val="00C2205A"/>
    <w:rsid w:val="00C221F2"/>
    <w:rsid w:val="00C223FB"/>
    <w:rsid w:val="00C22935"/>
    <w:rsid w:val="00C22B0B"/>
    <w:rsid w:val="00C22FF7"/>
    <w:rsid w:val="00C23C47"/>
    <w:rsid w:val="00C23C7A"/>
    <w:rsid w:val="00C23DC9"/>
    <w:rsid w:val="00C23EDF"/>
    <w:rsid w:val="00C25009"/>
    <w:rsid w:val="00C25670"/>
    <w:rsid w:val="00C25773"/>
    <w:rsid w:val="00C25F93"/>
    <w:rsid w:val="00C263BF"/>
    <w:rsid w:val="00C268DD"/>
    <w:rsid w:val="00C26B34"/>
    <w:rsid w:val="00C26E5B"/>
    <w:rsid w:val="00C27191"/>
    <w:rsid w:val="00C27A10"/>
    <w:rsid w:val="00C27A2F"/>
    <w:rsid w:val="00C27AC0"/>
    <w:rsid w:val="00C27F75"/>
    <w:rsid w:val="00C27F76"/>
    <w:rsid w:val="00C27F83"/>
    <w:rsid w:val="00C3055E"/>
    <w:rsid w:val="00C30655"/>
    <w:rsid w:val="00C308AF"/>
    <w:rsid w:val="00C30DA4"/>
    <w:rsid w:val="00C313CB"/>
    <w:rsid w:val="00C320EE"/>
    <w:rsid w:val="00C32194"/>
    <w:rsid w:val="00C32B62"/>
    <w:rsid w:val="00C32EF7"/>
    <w:rsid w:val="00C3329F"/>
    <w:rsid w:val="00C334EC"/>
    <w:rsid w:val="00C33B79"/>
    <w:rsid w:val="00C33D7F"/>
    <w:rsid w:val="00C33E25"/>
    <w:rsid w:val="00C341E4"/>
    <w:rsid w:val="00C34334"/>
    <w:rsid w:val="00C34B25"/>
    <w:rsid w:val="00C35470"/>
    <w:rsid w:val="00C35F65"/>
    <w:rsid w:val="00C36513"/>
    <w:rsid w:val="00C36E65"/>
    <w:rsid w:val="00C376F0"/>
    <w:rsid w:val="00C3788C"/>
    <w:rsid w:val="00C40094"/>
    <w:rsid w:val="00C41124"/>
    <w:rsid w:val="00C41688"/>
    <w:rsid w:val="00C41A87"/>
    <w:rsid w:val="00C427CE"/>
    <w:rsid w:val="00C4337B"/>
    <w:rsid w:val="00C43536"/>
    <w:rsid w:val="00C43E4B"/>
    <w:rsid w:val="00C44039"/>
    <w:rsid w:val="00C44046"/>
    <w:rsid w:val="00C44719"/>
    <w:rsid w:val="00C44A9B"/>
    <w:rsid w:val="00C44CE8"/>
    <w:rsid w:val="00C44D76"/>
    <w:rsid w:val="00C4505B"/>
    <w:rsid w:val="00C4589D"/>
    <w:rsid w:val="00C45D83"/>
    <w:rsid w:val="00C4690E"/>
    <w:rsid w:val="00C46B5B"/>
    <w:rsid w:val="00C46EDD"/>
    <w:rsid w:val="00C471ED"/>
    <w:rsid w:val="00C47438"/>
    <w:rsid w:val="00C47D00"/>
    <w:rsid w:val="00C47D07"/>
    <w:rsid w:val="00C47F43"/>
    <w:rsid w:val="00C50108"/>
    <w:rsid w:val="00C514BD"/>
    <w:rsid w:val="00C51610"/>
    <w:rsid w:val="00C516B5"/>
    <w:rsid w:val="00C516CD"/>
    <w:rsid w:val="00C517AE"/>
    <w:rsid w:val="00C51BC8"/>
    <w:rsid w:val="00C51E37"/>
    <w:rsid w:val="00C51F6A"/>
    <w:rsid w:val="00C5211B"/>
    <w:rsid w:val="00C5248F"/>
    <w:rsid w:val="00C53422"/>
    <w:rsid w:val="00C53C74"/>
    <w:rsid w:val="00C54D1E"/>
    <w:rsid w:val="00C54DFD"/>
    <w:rsid w:val="00C5579F"/>
    <w:rsid w:val="00C55AC6"/>
    <w:rsid w:val="00C55B40"/>
    <w:rsid w:val="00C55BF0"/>
    <w:rsid w:val="00C560BC"/>
    <w:rsid w:val="00C56FB5"/>
    <w:rsid w:val="00C56FBE"/>
    <w:rsid w:val="00C57857"/>
    <w:rsid w:val="00C57AB0"/>
    <w:rsid w:val="00C57D74"/>
    <w:rsid w:val="00C60128"/>
    <w:rsid w:val="00C6028F"/>
    <w:rsid w:val="00C60BBE"/>
    <w:rsid w:val="00C60ED4"/>
    <w:rsid w:val="00C61FDC"/>
    <w:rsid w:val="00C6247C"/>
    <w:rsid w:val="00C62593"/>
    <w:rsid w:val="00C62919"/>
    <w:rsid w:val="00C63309"/>
    <w:rsid w:val="00C63F77"/>
    <w:rsid w:val="00C64110"/>
    <w:rsid w:val="00C64200"/>
    <w:rsid w:val="00C64F8B"/>
    <w:rsid w:val="00C6572C"/>
    <w:rsid w:val="00C659E3"/>
    <w:rsid w:val="00C65A2A"/>
    <w:rsid w:val="00C65C5D"/>
    <w:rsid w:val="00C66DAE"/>
    <w:rsid w:val="00C66F88"/>
    <w:rsid w:val="00C6700A"/>
    <w:rsid w:val="00C67020"/>
    <w:rsid w:val="00C674CB"/>
    <w:rsid w:val="00C6799A"/>
    <w:rsid w:val="00C67AC4"/>
    <w:rsid w:val="00C67B52"/>
    <w:rsid w:val="00C7064F"/>
    <w:rsid w:val="00C708F7"/>
    <w:rsid w:val="00C70CFF"/>
    <w:rsid w:val="00C70DD0"/>
    <w:rsid w:val="00C718D9"/>
    <w:rsid w:val="00C7191A"/>
    <w:rsid w:val="00C71954"/>
    <w:rsid w:val="00C71A6A"/>
    <w:rsid w:val="00C71F2A"/>
    <w:rsid w:val="00C724D8"/>
    <w:rsid w:val="00C72A86"/>
    <w:rsid w:val="00C73A1C"/>
    <w:rsid w:val="00C74092"/>
    <w:rsid w:val="00C7417D"/>
    <w:rsid w:val="00C74286"/>
    <w:rsid w:val="00C74608"/>
    <w:rsid w:val="00C748BE"/>
    <w:rsid w:val="00C75655"/>
    <w:rsid w:val="00C75D4E"/>
    <w:rsid w:val="00C760D3"/>
    <w:rsid w:val="00C761FB"/>
    <w:rsid w:val="00C7672B"/>
    <w:rsid w:val="00C7691A"/>
    <w:rsid w:val="00C76AF3"/>
    <w:rsid w:val="00C76BE0"/>
    <w:rsid w:val="00C76E2F"/>
    <w:rsid w:val="00C77501"/>
    <w:rsid w:val="00C77A1F"/>
    <w:rsid w:val="00C8021F"/>
    <w:rsid w:val="00C809B9"/>
    <w:rsid w:val="00C80CA5"/>
    <w:rsid w:val="00C81078"/>
    <w:rsid w:val="00C819B7"/>
    <w:rsid w:val="00C81C5B"/>
    <w:rsid w:val="00C81DE1"/>
    <w:rsid w:val="00C82414"/>
    <w:rsid w:val="00C8255A"/>
    <w:rsid w:val="00C827A4"/>
    <w:rsid w:val="00C82819"/>
    <w:rsid w:val="00C82D00"/>
    <w:rsid w:val="00C83083"/>
    <w:rsid w:val="00C837C3"/>
    <w:rsid w:val="00C84497"/>
    <w:rsid w:val="00C84768"/>
    <w:rsid w:val="00C84A7A"/>
    <w:rsid w:val="00C850A4"/>
    <w:rsid w:val="00C854A6"/>
    <w:rsid w:val="00C85651"/>
    <w:rsid w:val="00C859C8"/>
    <w:rsid w:val="00C85F76"/>
    <w:rsid w:val="00C868F6"/>
    <w:rsid w:val="00C86953"/>
    <w:rsid w:val="00C86A40"/>
    <w:rsid w:val="00C86ACE"/>
    <w:rsid w:val="00C8794D"/>
    <w:rsid w:val="00C87F6C"/>
    <w:rsid w:val="00C90502"/>
    <w:rsid w:val="00C9070D"/>
    <w:rsid w:val="00C90BCA"/>
    <w:rsid w:val="00C90D91"/>
    <w:rsid w:val="00C9137C"/>
    <w:rsid w:val="00C914E0"/>
    <w:rsid w:val="00C91644"/>
    <w:rsid w:val="00C916E9"/>
    <w:rsid w:val="00C917B7"/>
    <w:rsid w:val="00C923F6"/>
    <w:rsid w:val="00C926EC"/>
    <w:rsid w:val="00C92A17"/>
    <w:rsid w:val="00C930D3"/>
    <w:rsid w:val="00C93556"/>
    <w:rsid w:val="00C9368B"/>
    <w:rsid w:val="00C9461E"/>
    <w:rsid w:val="00C9479A"/>
    <w:rsid w:val="00C94F03"/>
    <w:rsid w:val="00C95590"/>
    <w:rsid w:val="00C95698"/>
    <w:rsid w:val="00C95CB6"/>
    <w:rsid w:val="00C95E9F"/>
    <w:rsid w:val="00C9663B"/>
    <w:rsid w:val="00C96D64"/>
    <w:rsid w:val="00C9712A"/>
    <w:rsid w:val="00CA092B"/>
    <w:rsid w:val="00CA0B3D"/>
    <w:rsid w:val="00CA1356"/>
    <w:rsid w:val="00CA1792"/>
    <w:rsid w:val="00CA2144"/>
    <w:rsid w:val="00CA267F"/>
    <w:rsid w:val="00CA269E"/>
    <w:rsid w:val="00CA2807"/>
    <w:rsid w:val="00CA2953"/>
    <w:rsid w:val="00CA2A52"/>
    <w:rsid w:val="00CA2D50"/>
    <w:rsid w:val="00CA2E99"/>
    <w:rsid w:val="00CA348A"/>
    <w:rsid w:val="00CA34D2"/>
    <w:rsid w:val="00CA35C7"/>
    <w:rsid w:val="00CA3669"/>
    <w:rsid w:val="00CA411A"/>
    <w:rsid w:val="00CA435D"/>
    <w:rsid w:val="00CA43A5"/>
    <w:rsid w:val="00CA44FF"/>
    <w:rsid w:val="00CA4EFA"/>
    <w:rsid w:val="00CA515E"/>
    <w:rsid w:val="00CA5841"/>
    <w:rsid w:val="00CA5AB3"/>
    <w:rsid w:val="00CA5CC1"/>
    <w:rsid w:val="00CA5FDE"/>
    <w:rsid w:val="00CA60A0"/>
    <w:rsid w:val="00CA64B6"/>
    <w:rsid w:val="00CA70A3"/>
    <w:rsid w:val="00CA78BE"/>
    <w:rsid w:val="00CA7C0B"/>
    <w:rsid w:val="00CA7FE7"/>
    <w:rsid w:val="00CB0637"/>
    <w:rsid w:val="00CB0C94"/>
    <w:rsid w:val="00CB1041"/>
    <w:rsid w:val="00CB15D2"/>
    <w:rsid w:val="00CB18EB"/>
    <w:rsid w:val="00CB18FC"/>
    <w:rsid w:val="00CB1992"/>
    <w:rsid w:val="00CB1DCF"/>
    <w:rsid w:val="00CB2039"/>
    <w:rsid w:val="00CB217B"/>
    <w:rsid w:val="00CB244C"/>
    <w:rsid w:val="00CB2676"/>
    <w:rsid w:val="00CB28AA"/>
    <w:rsid w:val="00CB3661"/>
    <w:rsid w:val="00CB45B6"/>
    <w:rsid w:val="00CB4616"/>
    <w:rsid w:val="00CB4F30"/>
    <w:rsid w:val="00CB529C"/>
    <w:rsid w:val="00CB54E5"/>
    <w:rsid w:val="00CB56AB"/>
    <w:rsid w:val="00CB56E8"/>
    <w:rsid w:val="00CB57F8"/>
    <w:rsid w:val="00CB58BE"/>
    <w:rsid w:val="00CB5C32"/>
    <w:rsid w:val="00CB5C5E"/>
    <w:rsid w:val="00CB65BF"/>
    <w:rsid w:val="00CB661B"/>
    <w:rsid w:val="00CB6B9A"/>
    <w:rsid w:val="00CB6E2B"/>
    <w:rsid w:val="00CB6FF7"/>
    <w:rsid w:val="00CB70C2"/>
    <w:rsid w:val="00CB7302"/>
    <w:rsid w:val="00CB7371"/>
    <w:rsid w:val="00CB776F"/>
    <w:rsid w:val="00CB792D"/>
    <w:rsid w:val="00CB7B64"/>
    <w:rsid w:val="00CB7CEF"/>
    <w:rsid w:val="00CC0C0C"/>
    <w:rsid w:val="00CC0CC3"/>
    <w:rsid w:val="00CC13CF"/>
    <w:rsid w:val="00CC1D86"/>
    <w:rsid w:val="00CC1E9F"/>
    <w:rsid w:val="00CC21F5"/>
    <w:rsid w:val="00CC28CE"/>
    <w:rsid w:val="00CC396E"/>
    <w:rsid w:val="00CC4551"/>
    <w:rsid w:val="00CC46A4"/>
    <w:rsid w:val="00CC4A35"/>
    <w:rsid w:val="00CC4E62"/>
    <w:rsid w:val="00CC5684"/>
    <w:rsid w:val="00CC5896"/>
    <w:rsid w:val="00CC5ADD"/>
    <w:rsid w:val="00CC5AFC"/>
    <w:rsid w:val="00CC5C86"/>
    <w:rsid w:val="00CC6417"/>
    <w:rsid w:val="00CC6F89"/>
    <w:rsid w:val="00CD045F"/>
    <w:rsid w:val="00CD08FF"/>
    <w:rsid w:val="00CD12FE"/>
    <w:rsid w:val="00CD17C6"/>
    <w:rsid w:val="00CD1EAB"/>
    <w:rsid w:val="00CD2B54"/>
    <w:rsid w:val="00CD4158"/>
    <w:rsid w:val="00CD4814"/>
    <w:rsid w:val="00CD4868"/>
    <w:rsid w:val="00CD50AF"/>
    <w:rsid w:val="00CD538E"/>
    <w:rsid w:val="00CD5988"/>
    <w:rsid w:val="00CD5A0D"/>
    <w:rsid w:val="00CD5CA4"/>
    <w:rsid w:val="00CD616D"/>
    <w:rsid w:val="00CD6303"/>
    <w:rsid w:val="00CD6379"/>
    <w:rsid w:val="00CD6A2B"/>
    <w:rsid w:val="00CD7887"/>
    <w:rsid w:val="00CD7F9A"/>
    <w:rsid w:val="00CE00B9"/>
    <w:rsid w:val="00CE02FA"/>
    <w:rsid w:val="00CE0483"/>
    <w:rsid w:val="00CE0491"/>
    <w:rsid w:val="00CE051C"/>
    <w:rsid w:val="00CE0C35"/>
    <w:rsid w:val="00CE0C63"/>
    <w:rsid w:val="00CE10F2"/>
    <w:rsid w:val="00CE1ECA"/>
    <w:rsid w:val="00CE2078"/>
    <w:rsid w:val="00CE241A"/>
    <w:rsid w:val="00CE2717"/>
    <w:rsid w:val="00CE2EE6"/>
    <w:rsid w:val="00CE3810"/>
    <w:rsid w:val="00CE38A0"/>
    <w:rsid w:val="00CE3A1B"/>
    <w:rsid w:val="00CE3A58"/>
    <w:rsid w:val="00CE4F4D"/>
    <w:rsid w:val="00CE52B4"/>
    <w:rsid w:val="00CE54E4"/>
    <w:rsid w:val="00CE59BB"/>
    <w:rsid w:val="00CE5A42"/>
    <w:rsid w:val="00CE5DCD"/>
    <w:rsid w:val="00CE6875"/>
    <w:rsid w:val="00CE6E0B"/>
    <w:rsid w:val="00CE701C"/>
    <w:rsid w:val="00CE7599"/>
    <w:rsid w:val="00CF04EC"/>
    <w:rsid w:val="00CF0548"/>
    <w:rsid w:val="00CF0A6F"/>
    <w:rsid w:val="00CF0F99"/>
    <w:rsid w:val="00CF13B5"/>
    <w:rsid w:val="00CF1528"/>
    <w:rsid w:val="00CF17FD"/>
    <w:rsid w:val="00CF1AA5"/>
    <w:rsid w:val="00CF2095"/>
    <w:rsid w:val="00CF239D"/>
    <w:rsid w:val="00CF28BA"/>
    <w:rsid w:val="00CF2C3A"/>
    <w:rsid w:val="00CF3046"/>
    <w:rsid w:val="00CF3980"/>
    <w:rsid w:val="00CF414A"/>
    <w:rsid w:val="00CF4245"/>
    <w:rsid w:val="00CF47E1"/>
    <w:rsid w:val="00CF4FF0"/>
    <w:rsid w:val="00CF51DA"/>
    <w:rsid w:val="00CF57B0"/>
    <w:rsid w:val="00CF5A49"/>
    <w:rsid w:val="00CF5B47"/>
    <w:rsid w:val="00CF5D3A"/>
    <w:rsid w:val="00CF607B"/>
    <w:rsid w:val="00CF6368"/>
    <w:rsid w:val="00CF6869"/>
    <w:rsid w:val="00CF6D28"/>
    <w:rsid w:val="00CF797A"/>
    <w:rsid w:val="00CF7BE9"/>
    <w:rsid w:val="00D00C6D"/>
    <w:rsid w:val="00D013CF"/>
    <w:rsid w:val="00D01FBC"/>
    <w:rsid w:val="00D020B8"/>
    <w:rsid w:val="00D032BC"/>
    <w:rsid w:val="00D038C6"/>
    <w:rsid w:val="00D04FDD"/>
    <w:rsid w:val="00D06268"/>
    <w:rsid w:val="00D0675D"/>
    <w:rsid w:val="00D06F42"/>
    <w:rsid w:val="00D072A5"/>
    <w:rsid w:val="00D07470"/>
    <w:rsid w:val="00D076EF"/>
    <w:rsid w:val="00D07BB6"/>
    <w:rsid w:val="00D07BC4"/>
    <w:rsid w:val="00D1017C"/>
    <w:rsid w:val="00D104F9"/>
    <w:rsid w:val="00D1068B"/>
    <w:rsid w:val="00D10A33"/>
    <w:rsid w:val="00D10EEF"/>
    <w:rsid w:val="00D11001"/>
    <w:rsid w:val="00D11050"/>
    <w:rsid w:val="00D12A6E"/>
    <w:rsid w:val="00D12DD6"/>
    <w:rsid w:val="00D132D9"/>
    <w:rsid w:val="00D1385B"/>
    <w:rsid w:val="00D139E7"/>
    <w:rsid w:val="00D13E02"/>
    <w:rsid w:val="00D14323"/>
    <w:rsid w:val="00D1457A"/>
    <w:rsid w:val="00D14763"/>
    <w:rsid w:val="00D14C48"/>
    <w:rsid w:val="00D14E10"/>
    <w:rsid w:val="00D15088"/>
    <w:rsid w:val="00D1581D"/>
    <w:rsid w:val="00D15A5E"/>
    <w:rsid w:val="00D15B6D"/>
    <w:rsid w:val="00D15D9F"/>
    <w:rsid w:val="00D16008"/>
    <w:rsid w:val="00D166D4"/>
    <w:rsid w:val="00D16AC3"/>
    <w:rsid w:val="00D16F35"/>
    <w:rsid w:val="00D1715F"/>
    <w:rsid w:val="00D173B3"/>
    <w:rsid w:val="00D202B7"/>
    <w:rsid w:val="00D207DC"/>
    <w:rsid w:val="00D2099C"/>
    <w:rsid w:val="00D20D57"/>
    <w:rsid w:val="00D22631"/>
    <w:rsid w:val="00D22641"/>
    <w:rsid w:val="00D22E73"/>
    <w:rsid w:val="00D24991"/>
    <w:rsid w:val="00D24B8F"/>
    <w:rsid w:val="00D24D66"/>
    <w:rsid w:val="00D2527F"/>
    <w:rsid w:val="00D2555A"/>
    <w:rsid w:val="00D25B17"/>
    <w:rsid w:val="00D264EF"/>
    <w:rsid w:val="00D2656C"/>
    <w:rsid w:val="00D2714A"/>
    <w:rsid w:val="00D279BE"/>
    <w:rsid w:val="00D3024B"/>
    <w:rsid w:val="00D30254"/>
    <w:rsid w:val="00D3039D"/>
    <w:rsid w:val="00D30ED2"/>
    <w:rsid w:val="00D32931"/>
    <w:rsid w:val="00D332E7"/>
    <w:rsid w:val="00D335E7"/>
    <w:rsid w:val="00D33768"/>
    <w:rsid w:val="00D338CA"/>
    <w:rsid w:val="00D33B0F"/>
    <w:rsid w:val="00D33D87"/>
    <w:rsid w:val="00D3420B"/>
    <w:rsid w:val="00D34244"/>
    <w:rsid w:val="00D3433C"/>
    <w:rsid w:val="00D34943"/>
    <w:rsid w:val="00D34C7A"/>
    <w:rsid w:val="00D34F4A"/>
    <w:rsid w:val="00D35077"/>
    <w:rsid w:val="00D353B7"/>
    <w:rsid w:val="00D358B5"/>
    <w:rsid w:val="00D35A6E"/>
    <w:rsid w:val="00D3618E"/>
    <w:rsid w:val="00D3631D"/>
    <w:rsid w:val="00D36B48"/>
    <w:rsid w:val="00D36F5E"/>
    <w:rsid w:val="00D37193"/>
    <w:rsid w:val="00D374CE"/>
    <w:rsid w:val="00D4004C"/>
    <w:rsid w:val="00D4007F"/>
    <w:rsid w:val="00D40612"/>
    <w:rsid w:val="00D40826"/>
    <w:rsid w:val="00D408A8"/>
    <w:rsid w:val="00D40B57"/>
    <w:rsid w:val="00D40FA8"/>
    <w:rsid w:val="00D41281"/>
    <w:rsid w:val="00D413C6"/>
    <w:rsid w:val="00D41458"/>
    <w:rsid w:val="00D4150A"/>
    <w:rsid w:val="00D415D6"/>
    <w:rsid w:val="00D41844"/>
    <w:rsid w:val="00D418FE"/>
    <w:rsid w:val="00D41A2E"/>
    <w:rsid w:val="00D41A54"/>
    <w:rsid w:val="00D41A9C"/>
    <w:rsid w:val="00D41D77"/>
    <w:rsid w:val="00D41F54"/>
    <w:rsid w:val="00D4230A"/>
    <w:rsid w:val="00D432A9"/>
    <w:rsid w:val="00D43570"/>
    <w:rsid w:val="00D43DC1"/>
    <w:rsid w:val="00D43DF6"/>
    <w:rsid w:val="00D4404F"/>
    <w:rsid w:val="00D44109"/>
    <w:rsid w:val="00D4499F"/>
    <w:rsid w:val="00D44A7C"/>
    <w:rsid w:val="00D44D01"/>
    <w:rsid w:val="00D451D2"/>
    <w:rsid w:val="00D45204"/>
    <w:rsid w:val="00D45DD3"/>
    <w:rsid w:val="00D4647A"/>
    <w:rsid w:val="00D46DAE"/>
    <w:rsid w:val="00D470E6"/>
    <w:rsid w:val="00D47717"/>
    <w:rsid w:val="00D504D7"/>
    <w:rsid w:val="00D506A7"/>
    <w:rsid w:val="00D50955"/>
    <w:rsid w:val="00D50E4D"/>
    <w:rsid w:val="00D51346"/>
    <w:rsid w:val="00D517C5"/>
    <w:rsid w:val="00D51C8F"/>
    <w:rsid w:val="00D51CB6"/>
    <w:rsid w:val="00D5204B"/>
    <w:rsid w:val="00D525BB"/>
    <w:rsid w:val="00D527DA"/>
    <w:rsid w:val="00D528B0"/>
    <w:rsid w:val="00D53460"/>
    <w:rsid w:val="00D5364A"/>
    <w:rsid w:val="00D53972"/>
    <w:rsid w:val="00D5409D"/>
    <w:rsid w:val="00D54256"/>
    <w:rsid w:val="00D54479"/>
    <w:rsid w:val="00D54C10"/>
    <w:rsid w:val="00D55191"/>
    <w:rsid w:val="00D55ACD"/>
    <w:rsid w:val="00D55CD0"/>
    <w:rsid w:val="00D56D07"/>
    <w:rsid w:val="00D57106"/>
    <w:rsid w:val="00D57275"/>
    <w:rsid w:val="00D57302"/>
    <w:rsid w:val="00D57544"/>
    <w:rsid w:val="00D57973"/>
    <w:rsid w:val="00D60704"/>
    <w:rsid w:val="00D60758"/>
    <w:rsid w:val="00D607D8"/>
    <w:rsid w:val="00D60C12"/>
    <w:rsid w:val="00D60CE2"/>
    <w:rsid w:val="00D612EC"/>
    <w:rsid w:val="00D6153E"/>
    <w:rsid w:val="00D61A8B"/>
    <w:rsid w:val="00D61B65"/>
    <w:rsid w:val="00D61B6A"/>
    <w:rsid w:val="00D61B7E"/>
    <w:rsid w:val="00D6219E"/>
    <w:rsid w:val="00D623C4"/>
    <w:rsid w:val="00D627DD"/>
    <w:rsid w:val="00D62932"/>
    <w:rsid w:val="00D62CE8"/>
    <w:rsid w:val="00D62D50"/>
    <w:rsid w:val="00D6334E"/>
    <w:rsid w:val="00D63350"/>
    <w:rsid w:val="00D6373F"/>
    <w:rsid w:val="00D63964"/>
    <w:rsid w:val="00D63C73"/>
    <w:rsid w:val="00D64417"/>
    <w:rsid w:val="00D64B01"/>
    <w:rsid w:val="00D659A8"/>
    <w:rsid w:val="00D661BD"/>
    <w:rsid w:val="00D669D3"/>
    <w:rsid w:val="00D66BF0"/>
    <w:rsid w:val="00D67761"/>
    <w:rsid w:val="00D67A13"/>
    <w:rsid w:val="00D67A77"/>
    <w:rsid w:val="00D67F40"/>
    <w:rsid w:val="00D70090"/>
    <w:rsid w:val="00D7040F"/>
    <w:rsid w:val="00D70501"/>
    <w:rsid w:val="00D7065C"/>
    <w:rsid w:val="00D70675"/>
    <w:rsid w:val="00D719E6"/>
    <w:rsid w:val="00D71F9A"/>
    <w:rsid w:val="00D722DF"/>
    <w:rsid w:val="00D72A2E"/>
    <w:rsid w:val="00D72F01"/>
    <w:rsid w:val="00D72FBD"/>
    <w:rsid w:val="00D7314B"/>
    <w:rsid w:val="00D733D6"/>
    <w:rsid w:val="00D734C5"/>
    <w:rsid w:val="00D73A11"/>
    <w:rsid w:val="00D73B60"/>
    <w:rsid w:val="00D740D1"/>
    <w:rsid w:val="00D741FF"/>
    <w:rsid w:val="00D74FE7"/>
    <w:rsid w:val="00D7587C"/>
    <w:rsid w:val="00D75BF3"/>
    <w:rsid w:val="00D769B9"/>
    <w:rsid w:val="00D76E03"/>
    <w:rsid w:val="00D77530"/>
    <w:rsid w:val="00D77699"/>
    <w:rsid w:val="00D7780F"/>
    <w:rsid w:val="00D80587"/>
    <w:rsid w:val="00D80A83"/>
    <w:rsid w:val="00D81A84"/>
    <w:rsid w:val="00D81C1D"/>
    <w:rsid w:val="00D82B3C"/>
    <w:rsid w:val="00D82B81"/>
    <w:rsid w:val="00D82E05"/>
    <w:rsid w:val="00D83043"/>
    <w:rsid w:val="00D83204"/>
    <w:rsid w:val="00D84675"/>
    <w:rsid w:val="00D84D01"/>
    <w:rsid w:val="00D84D58"/>
    <w:rsid w:val="00D8526A"/>
    <w:rsid w:val="00D8617A"/>
    <w:rsid w:val="00D86252"/>
    <w:rsid w:val="00D865E6"/>
    <w:rsid w:val="00D86B05"/>
    <w:rsid w:val="00D86EF5"/>
    <w:rsid w:val="00D86FE2"/>
    <w:rsid w:val="00D8720D"/>
    <w:rsid w:val="00D8784E"/>
    <w:rsid w:val="00D87CC5"/>
    <w:rsid w:val="00D87DA9"/>
    <w:rsid w:val="00D9007A"/>
    <w:rsid w:val="00D910BE"/>
    <w:rsid w:val="00D917F3"/>
    <w:rsid w:val="00D92E61"/>
    <w:rsid w:val="00D92EFE"/>
    <w:rsid w:val="00D93393"/>
    <w:rsid w:val="00D935BB"/>
    <w:rsid w:val="00D93BF8"/>
    <w:rsid w:val="00D93D91"/>
    <w:rsid w:val="00D94136"/>
    <w:rsid w:val="00D95091"/>
    <w:rsid w:val="00D954DF"/>
    <w:rsid w:val="00D95CB0"/>
    <w:rsid w:val="00D95EA4"/>
    <w:rsid w:val="00D966F5"/>
    <w:rsid w:val="00D9672C"/>
    <w:rsid w:val="00D96D38"/>
    <w:rsid w:val="00D96E1A"/>
    <w:rsid w:val="00D973B2"/>
    <w:rsid w:val="00D9779A"/>
    <w:rsid w:val="00D97968"/>
    <w:rsid w:val="00D97BAA"/>
    <w:rsid w:val="00DA0435"/>
    <w:rsid w:val="00DA0AA0"/>
    <w:rsid w:val="00DA13EF"/>
    <w:rsid w:val="00DA149D"/>
    <w:rsid w:val="00DA1872"/>
    <w:rsid w:val="00DA1877"/>
    <w:rsid w:val="00DA1902"/>
    <w:rsid w:val="00DA2E7B"/>
    <w:rsid w:val="00DA3358"/>
    <w:rsid w:val="00DA3AF3"/>
    <w:rsid w:val="00DA41BE"/>
    <w:rsid w:val="00DA468D"/>
    <w:rsid w:val="00DA495A"/>
    <w:rsid w:val="00DA4C31"/>
    <w:rsid w:val="00DA5197"/>
    <w:rsid w:val="00DA544F"/>
    <w:rsid w:val="00DA5455"/>
    <w:rsid w:val="00DA57F0"/>
    <w:rsid w:val="00DA5C2B"/>
    <w:rsid w:val="00DA5DCC"/>
    <w:rsid w:val="00DA65CD"/>
    <w:rsid w:val="00DA6C17"/>
    <w:rsid w:val="00DA6F07"/>
    <w:rsid w:val="00DA75AE"/>
    <w:rsid w:val="00DA796D"/>
    <w:rsid w:val="00DA79B6"/>
    <w:rsid w:val="00DA7A20"/>
    <w:rsid w:val="00DB0631"/>
    <w:rsid w:val="00DB1369"/>
    <w:rsid w:val="00DB1563"/>
    <w:rsid w:val="00DB165A"/>
    <w:rsid w:val="00DB169E"/>
    <w:rsid w:val="00DB18A0"/>
    <w:rsid w:val="00DB1B04"/>
    <w:rsid w:val="00DB1D63"/>
    <w:rsid w:val="00DB2915"/>
    <w:rsid w:val="00DB2AC0"/>
    <w:rsid w:val="00DB2E03"/>
    <w:rsid w:val="00DB3063"/>
    <w:rsid w:val="00DB39A0"/>
    <w:rsid w:val="00DB3E83"/>
    <w:rsid w:val="00DB422A"/>
    <w:rsid w:val="00DB4568"/>
    <w:rsid w:val="00DB4754"/>
    <w:rsid w:val="00DB4C27"/>
    <w:rsid w:val="00DB4C3E"/>
    <w:rsid w:val="00DB4F28"/>
    <w:rsid w:val="00DB50C7"/>
    <w:rsid w:val="00DB57E5"/>
    <w:rsid w:val="00DB5EFB"/>
    <w:rsid w:val="00DB6758"/>
    <w:rsid w:val="00DB6E33"/>
    <w:rsid w:val="00DB6EF1"/>
    <w:rsid w:val="00DB6F95"/>
    <w:rsid w:val="00DB7732"/>
    <w:rsid w:val="00DC0798"/>
    <w:rsid w:val="00DC0FB0"/>
    <w:rsid w:val="00DC100A"/>
    <w:rsid w:val="00DC1448"/>
    <w:rsid w:val="00DC15C1"/>
    <w:rsid w:val="00DC188E"/>
    <w:rsid w:val="00DC19BB"/>
    <w:rsid w:val="00DC2172"/>
    <w:rsid w:val="00DC230F"/>
    <w:rsid w:val="00DC2323"/>
    <w:rsid w:val="00DC2916"/>
    <w:rsid w:val="00DC39C0"/>
    <w:rsid w:val="00DC3A8D"/>
    <w:rsid w:val="00DC41D8"/>
    <w:rsid w:val="00DC4A14"/>
    <w:rsid w:val="00DC4B35"/>
    <w:rsid w:val="00DC4D3A"/>
    <w:rsid w:val="00DC5B86"/>
    <w:rsid w:val="00DC6195"/>
    <w:rsid w:val="00DC6404"/>
    <w:rsid w:val="00DC661F"/>
    <w:rsid w:val="00DC72B1"/>
    <w:rsid w:val="00DC7B30"/>
    <w:rsid w:val="00DC7B44"/>
    <w:rsid w:val="00DD06A2"/>
    <w:rsid w:val="00DD08AB"/>
    <w:rsid w:val="00DD09C9"/>
    <w:rsid w:val="00DD113B"/>
    <w:rsid w:val="00DD15E5"/>
    <w:rsid w:val="00DD193B"/>
    <w:rsid w:val="00DD24BD"/>
    <w:rsid w:val="00DD2711"/>
    <w:rsid w:val="00DD27D5"/>
    <w:rsid w:val="00DD2CC2"/>
    <w:rsid w:val="00DD3205"/>
    <w:rsid w:val="00DD332A"/>
    <w:rsid w:val="00DD3D8D"/>
    <w:rsid w:val="00DD3F27"/>
    <w:rsid w:val="00DD4237"/>
    <w:rsid w:val="00DD4818"/>
    <w:rsid w:val="00DD48A4"/>
    <w:rsid w:val="00DD55BD"/>
    <w:rsid w:val="00DD57B3"/>
    <w:rsid w:val="00DD5848"/>
    <w:rsid w:val="00DD5D3F"/>
    <w:rsid w:val="00DD613D"/>
    <w:rsid w:val="00DD64C5"/>
    <w:rsid w:val="00DD65EF"/>
    <w:rsid w:val="00DD701A"/>
    <w:rsid w:val="00DD7ABC"/>
    <w:rsid w:val="00DD7FDF"/>
    <w:rsid w:val="00DE0776"/>
    <w:rsid w:val="00DE07D9"/>
    <w:rsid w:val="00DE07F7"/>
    <w:rsid w:val="00DE0A68"/>
    <w:rsid w:val="00DE0B09"/>
    <w:rsid w:val="00DE12A4"/>
    <w:rsid w:val="00DE1703"/>
    <w:rsid w:val="00DE2225"/>
    <w:rsid w:val="00DE25AC"/>
    <w:rsid w:val="00DE28B4"/>
    <w:rsid w:val="00DE33D2"/>
    <w:rsid w:val="00DE34A8"/>
    <w:rsid w:val="00DE3616"/>
    <w:rsid w:val="00DE380A"/>
    <w:rsid w:val="00DE49C9"/>
    <w:rsid w:val="00DE52EC"/>
    <w:rsid w:val="00DE59CD"/>
    <w:rsid w:val="00DE6380"/>
    <w:rsid w:val="00DE6744"/>
    <w:rsid w:val="00DE6DE1"/>
    <w:rsid w:val="00DE7FAE"/>
    <w:rsid w:val="00DF0092"/>
    <w:rsid w:val="00DF01D7"/>
    <w:rsid w:val="00DF03CC"/>
    <w:rsid w:val="00DF0806"/>
    <w:rsid w:val="00DF0EB4"/>
    <w:rsid w:val="00DF0EE3"/>
    <w:rsid w:val="00DF0F0F"/>
    <w:rsid w:val="00DF102A"/>
    <w:rsid w:val="00DF15E3"/>
    <w:rsid w:val="00DF212C"/>
    <w:rsid w:val="00DF231F"/>
    <w:rsid w:val="00DF23B6"/>
    <w:rsid w:val="00DF26C7"/>
    <w:rsid w:val="00DF2791"/>
    <w:rsid w:val="00DF2947"/>
    <w:rsid w:val="00DF2B56"/>
    <w:rsid w:val="00DF2BA2"/>
    <w:rsid w:val="00DF3514"/>
    <w:rsid w:val="00DF359B"/>
    <w:rsid w:val="00DF5355"/>
    <w:rsid w:val="00DF568D"/>
    <w:rsid w:val="00DF67D2"/>
    <w:rsid w:val="00DF69BD"/>
    <w:rsid w:val="00DF7B33"/>
    <w:rsid w:val="00E0055D"/>
    <w:rsid w:val="00E008B9"/>
    <w:rsid w:val="00E00C1D"/>
    <w:rsid w:val="00E00CCB"/>
    <w:rsid w:val="00E00EC5"/>
    <w:rsid w:val="00E0145C"/>
    <w:rsid w:val="00E0147F"/>
    <w:rsid w:val="00E01653"/>
    <w:rsid w:val="00E016AB"/>
    <w:rsid w:val="00E01AE7"/>
    <w:rsid w:val="00E01C97"/>
    <w:rsid w:val="00E0227D"/>
    <w:rsid w:val="00E0315C"/>
    <w:rsid w:val="00E03206"/>
    <w:rsid w:val="00E0368B"/>
    <w:rsid w:val="00E03B8A"/>
    <w:rsid w:val="00E03E2C"/>
    <w:rsid w:val="00E03EB3"/>
    <w:rsid w:val="00E0427E"/>
    <w:rsid w:val="00E042C7"/>
    <w:rsid w:val="00E04421"/>
    <w:rsid w:val="00E04C73"/>
    <w:rsid w:val="00E04F64"/>
    <w:rsid w:val="00E055E3"/>
    <w:rsid w:val="00E06010"/>
    <w:rsid w:val="00E06497"/>
    <w:rsid w:val="00E0651F"/>
    <w:rsid w:val="00E06BB6"/>
    <w:rsid w:val="00E073AC"/>
    <w:rsid w:val="00E0781A"/>
    <w:rsid w:val="00E1031D"/>
    <w:rsid w:val="00E10801"/>
    <w:rsid w:val="00E108DD"/>
    <w:rsid w:val="00E10B66"/>
    <w:rsid w:val="00E10B7B"/>
    <w:rsid w:val="00E1125C"/>
    <w:rsid w:val="00E11475"/>
    <w:rsid w:val="00E116C5"/>
    <w:rsid w:val="00E119E3"/>
    <w:rsid w:val="00E11F40"/>
    <w:rsid w:val="00E1250D"/>
    <w:rsid w:val="00E128FD"/>
    <w:rsid w:val="00E12A46"/>
    <w:rsid w:val="00E13047"/>
    <w:rsid w:val="00E13165"/>
    <w:rsid w:val="00E134E0"/>
    <w:rsid w:val="00E13E04"/>
    <w:rsid w:val="00E13EB4"/>
    <w:rsid w:val="00E14307"/>
    <w:rsid w:val="00E14881"/>
    <w:rsid w:val="00E1494A"/>
    <w:rsid w:val="00E149C5"/>
    <w:rsid w:val="00E15845"/>
    <w:rsid w:val="00E16142"/>
    <w:rsid w:val="00E16413"/>
    <w:rsid w:val="00E167D3"/>
    <w:rsid w:val="00E16D52"/>
    <w:rsid w:val="00E175A7"/>
    <w:rsid w:val="00E20168"/>
    <w:rsid w:val="00E204B1"/>
    <w:rsid w:val="00E20695"/>
    <w:rsid w:val="00E20740"/>
    <w:rsid w:val="00E20E92"/>
    <w:rsid w:val="00E21106"/>
    <w:rsid w:val="00E21FA5"/>
    <w:rsid w:val="00E22A6A"/>
    <w:rsid w:val="00E22B56"/>
    <w:rsid w:val="00E22C01"/>
    <w:rsid w:val="00E231EE"/>
    <w:rsid w:val="00E232D0"/>
    <w:rsid w:val="00E23802"/>
    <w:rsid w:val="00E23B80"/>
    <w:rsid w:val="00E2448F"/>
    <w:rsid w:val="00E245DA"/>
    <w:rsid w:val="00E24645"/>
    <w:rsid w:val="00E24817"/>
    <w:rsid w:val="00E24A2B"/>
    <w:rsid w:val="00E24DF7"/>
    <w:rsid w:val="00E252C5"/>
    <w:rsid w:val="00E25636"/>
    <w:rsid w:val="00E25EFB"/>
    <w:rsid w:val="00E261E0"/>
    <w:rsid w:val="00E268FE"/>
    <w:rsid w:val="00E26B15"/>
    <w:rsid w:val="00E26BB0"/>
    <w:rsid w:val="00E27177"/>
    <w:rsid w:val="00E274B5"/>
    <w:rsid w:val="00E27DF6"/>
    <w:rsid w:val="00E3066D"/>
    <w:rsid w:val="00E30765"/>
    <w:rsid w:val="00E30A37"/>
    <w:rsid w:val="00E316CD"/>
    <w:rsid w:val="00E31B92"/>
    <w:rsid w:val="00E31BCB"/>
    <w:rsid w:val="00E3286C"/>
    <w:rsid w:val="00E32963"/>
    <w:rsid w:val="00E32D9B"/>
    <w:rsid w:val="00E32DF1"/>
    <w:rsid w:val="00E336E7"/>
    <w:rsid w:val="00E337BC"/>
    <w:rsid w:val="00E33D52"/>
    <w:rsid w:val="00E34160"/>
    <w:rsid w:val="00E34E11"/>
    <w:rsid w:val="00E350CD"/>
    <w:rsid w:val="00E36328"/>
    <w:rsid w:val="00E36469"/>
    <w:rsid w:val="00E3657A"/>
    <w:rsid w:val="00E36B2E"/>
    <w:rsid w:val="00E36DD1"/>
    <w:rsid w:val="00E36DFD"/>
    <w:rsid w:val="00E36FC6"/>
    <w:rsid w:val="00E371C9"/>
    <w:rsid w:val="00E372A9"/>
    <w:rsid w:val="00E4001B"/>
    <w:rsid w:val="00E4060C"/>
    <w:rsid w:val="00E412A0"/>
    <w:rsid w:val="00E41737"/>
    <w:rsid w:val="00E42AAF"/>
    <w:rsid w:val="00E42D7F"/>
    <w:rsid w:val="00E42E44"/>
    <w:rsid w:val="00E42FE8"/>
    <w:rsid w:val="00E43094"/>
    <w:rsid w:val="00E435A7"/>
    <w:rsid w:val="00E43DDC"/>
    <w:rsid w:val="00E43E14"/>
    <w:rsid w:val="00E456AB"/>
    <w:rsid w:val="00E45711"/>
    <w:rsid w:val="00E45A4C"/>
    <w:rsid w:val="00E45A8F"/>
    <w:rsid w:val="00E461C0"/>
    <w:rsid w:val="00E464BB"/>
    <w:rsid w:val="00E46627"/>
    <w:rsid w:val="00E46B7C"/>
    <w:rsid w:val="00E46B9D"/>
    <w:rsid w:val="00E47262"/>
    <w:rsid w:val="00E477D3"/>
    <w:rsid w:val="00E50270"/>
    <w:rsid w:val="00E50274"/>
    <w:rsid w:val="00E503F7"/>
    <w:rsid w:val="00E506CB"/>
    <w:rsid w:val="00E507F3"/>
    <w:rsid w:val="00E50B9E"/>
    <w:rsid w:val="00E50E3D"/>
    <w:rsid w:val="00E50F64"/>
    <w:rsid w:val="00E51316"/>
    <w:rsid w:val="00E51E10"/>
    <w:rsid w:val="00E51FDE"/>
    <w:rsid w:val="00E52D31"/>
    <w:rsid w:val="00E5333A"/>
    <w:rsid w:val="00E534B2"/>
    <w:rsid w:val="00E53CBB"/>
    <w:rsid w:val="00E54173"/>
    <w:rsid w:val="00E54730"/>
    <w:rsid w:val="00E55CD2"/>
    <w:rsid w:val="00E5659E"/>
    <w:rsid w:val="00E56851"/>
    <w:rsid w:val="00E56B66"/>
    <w:rsid w:val="00E56EDF"/>
    <w:rsid w:val="00E57676"/>
    <w:rsid w:val="00E57807"/>
    <w:rsid w:val="00E579AF"/>
    <w:rsid w:val="00E57B5A"/>
    <w:rsid w:val="00E57CF3"/>
    <w:rsid w:val="00E6002D"/>
    <w:rsid w:val="00E602FD"/>
    <w:rsid w:val="00E60545"/>
    <w:rsid w:val="00E62007"/>
    <w:rsid w:val="00E622CC"/>
    <w:rsid w:val="00E62523"/>
    <w:rsid w:val="00E63048"/>
    <w:rsid w:val="00E634C6"/>
    <w:rsid w:val="00E63557"/>
    <w:rsid w:val="00E63D14"/>
    <w:rsid w:val="00E64377"/>
    <w:rsid w:val="00E64563"/>
    <w:rsid w:val="00E6468A"/>
    <w:rsid w:val="00E64AC0"/>
    <w:rsid w:val="00E64C81"/>
    <w:rsid w:val="00E64EB2"/>
    <w:rsid w:val="00E65035"/>
    <w:rsid w:val="00E65A5A"/>
    <w:rsid w:val="00E661B0"/>
    <w:rsid w:val="00E6643C"/>
    <w:rsid w:val="00E665AC"/>
    <w:rsid w:val="00E6685D"/>
    <w:rsid w:val="00E67B06"/>
    <w:rsid w:val="00E67B53"/>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1D4"/>
    <w:rsid w:val="00E73745"/>
    <w:rsid w:val="00E744A6"/>
    <w:rsid w:val="00E7459A"/>
    <w:rsid w:val="00E749C5"/>
    <w:rsid w:val="00E754BA"/>
    <w:rsid w:val="00E757CF"/>
    <w:rsid w:val="00E761FE"/>
    <w:rsid w:val="00E7640B"/>
    <w:rsid w:val="00E76887"/>
    <w:rsid w:val="00E7694D"/>
    <w:rsid w:val="00E770B5"/>
    <w:rsid w:val="00E77197"/>
    <w:rsid w:val="00E771D0"/>
    <w:rsid w:val="00E7795F"/>
    <w:rsid w:val="00E77A3E"/>
    <w:rsid w:val="00E77ABB"/>
    <w:rsid w:val="00E77BDC"/>
    <w:rsid w:val="00E80176"/>
    <w:rsid w:val="00E805D1"/>
    <w:rsid w:val="00E80927"/>
    <w:rsid w:val="00E80A3D"/>
    <w:rsid w:val="00E80AFC"/>
    <w:rsid w:val="00E8125A"/>
    <w:rsid w:val="00E815BB"/>
    <w:rsid w:val="00E81AE1"/>
    <w:rsid w:val="00E81B1A"/>
    <w:rsid w:val="00E8236B"/>
    <w:rsid w:val="00E82B43"/>
    <w:rsid w:val="00E82B77"/>
    <w:rsid w:val="00E82CDE"/>
    <w:rsid w:val="00E82EB4"/>
    <w:rsid w:val="00E82FD8"/>
    <w:rsid w:val="00E833E5"/>
    <w:rsid w:val="00E83F01"/>
    <w:rsid w:val="00E84437"/>
    <w:rsid w:val="00E84F5C"/>
    <w:rsid w:val="00E84FB3"/>
    <w:rsid w:val="00E856FD"/>
    <w:rsid w:val="00E8581A"/>
    <w:rsid w:val="00E85F4A"/>
    <w:rsid w:val="00E86438"/>
    <w:rsid w:val="00E86A3E"/>
    <w:rsid w:val="00E86E52"/>
    <w:rsid w:val="00E86F68"/>
    <w:rsid w:val="00E87037"/>
    <w:rsid w:val="00E90092"/>
    <w:rsid w:val="00E90ED5"/>
    <w:rsid w:val="00E921F1"/>
    <w:rsid w:val="00E92854"/>
    <w:rsid w:val="00E933CE"/>
    <w:rsid w:val="00E93BB7"/>
    <w:rsid w:val="00E93F0D"/>
    <w:rsid w:val="00E940E0"/>
    <w:rsid w:val="00E94373"/>
    <w:rsid w:val="00E945C3"/>
    <w:rsid w:val="00E94A07"/>
    <w:rsid w:val="00E9599F"/>
    <w:rsid w:val="00E95C31"/>
    <w:rsid w:val="00E95E22"/>
    <w:rsid w:val="00E96A24"/>
    <w:rsid w:val="00E96D70"/>
    <w:rsid w:val="00E9767C"/>
    <w:rsid w:val="00E97C49"/>
    <w:rsid w:val="00E97F43"/>
    <w:rsid w:val="00EA05CE"/>
    <w:rsid w:val="00EA0862"/>
    <w:rsid w:val="00EA0F03"/>
    <w:rsid w:val="00EA15D8"/>
    <w:rsid w:val="00EA1B76"/>
    <w:rsid w:val="00EA1C4C"/>
    <w:rsid w:val="00EA1D5F"/>
    <w:rsid w:val="00EA1EF9"/>
    <w:rsid w:val="00EA21E2"/>
    <w:rsid w:val="00EA22F0"/>
    <w:rsid w:val="00EA2642"/>
    <w:rsid w:val="00EA2CA0"/>
    <w:rsid w:val="00EA2F09"/>
    <w:rsid w:val="00EA3031"/>
    <w:rsid w:val="00EA31C2"/>
    <w:rsid w:val="00EA3DBC"/>
    <w:rsid w:val="00EA4A6F"/>
    <w:rsid w:val="00EA4D27"/>
    <w:rsid w:val="00EA4D9E"/>
    <w:rsid w:val="00EA4F1B"/>
    <w:rsid w:val="00EA5760"/>
    <w:rsid w:val="00EA5B41"/>
    <w:rsid w:val="00EA5C13"/>
    <w:rsid w:val="00EA5C29"/>
    <w:rsid w:val="00EA5D50"/>
    <w:rsid w:val="00EA60B4"/>
    <w:rsid w:val="00EA6623"/>
    <w:rsid w:val="00EA6BDE"/>
    <w:rsid w:val="00EA6E44"/>
    <w:rsid w:val="00EA7237"/>
    <w:rsid w:val="00EA7785"/>
    <w:rsid w:val="00EA7843"/>
    <w:rsid w:val="00EB055B"/>
    <w:rsid w:val="00EB070A"/>
    <w:rsid w:val="00EB0A4D"/>
    <w:rsid w:val="00EB0C9F"/>
    <w:rsid w:val="00EB0DC2"/>
    <w:rsid w:val="00EB0ED2"/>
    <w:rsid w:val="00EB0F9A"/>
    <w:rsid w:val="00EB104B"/>
    <w:rsid w:val="00EB112A"/>
    <w:rsid w:val="00EB1B82"/>
    <w:rsid w:val="00EB1C86"/>
    <w:rsid w:val="00EB2FE6"/>
    <w:rsid w:val="00EB37CB"/>
    <w:rsid w:val="00EB3902"/>
    <w:rsid w:val="00EB46AF"/>
    <w:rsid w:val="00EB47AB"/>
    <w:rsid w:val="00EB51BA"/>
    <w:rsid w:val="00EB57D6"/>
    <w:rsid w:val="00EB5D2C"/>
    <w:rsid w:val="00EB5DD1"/>
    <w:rsid w:val="00EB5F34"/>
    <w:rsid w:val="00EB6050"/>
    <w:rsid w:val="00EB6570"/>
    <w:rsid w:val="00EB67F6"/>
    <w:rsid w:val="00EB6DC7"/>
    <w:rsid w:val="00EB7AFB"/>
    <w:rsid w:val="00EC08E2"/>
    <w:rsid w:val="00EC0A68"/>
    <w:rsid w:val="00EC0E75"/>
    <w:rsid w:val="00EC110F"/>
    <w:rsid w:val="00EC1212"/>
    <w:rsid w:val="00EC13D6"/>
    <w:rsid w:val="00EC18EA"/>
    <w:rsid w:val="00EC1D3D"/>
    <w:rsid w:val="00EC1DF2"/>
    <w:rsid w:val="00EC2085"/>
    <w:rsid w:val="00EC2CBA"/>
    <w:rsid w:val="00EC3151"/>
    <w:rsid w:val="00EC3331"/>
    <w:rsid w:val="00EC33C9"/>
    <w:rsid w:val="00EC360D"/>
    <w:rsid w:val="00EC4139"/>
    <w:rsid w:val="00EC45E0"/>
    <w:rsid w:val="00EC49CE"/>
    <w:rsid w:val="00EC4A6B"/>
    <w:rsid w:val="00EC4D83"/>
    <w:rsid w:val="00EC518F"/>
    <w:rsid w:val="00EC537B"/>
    <w:rsid w:val="00EC589B"/>
    <w:rsid w:val="00EC5B5B"/>
    <w:rsid w:val="00EC5F0B"/>
    <w:rsid w:val="00EC5F75"/>
    <w:rsid w:val="00EC677E"/>
    <w:rsid w:val="00EC6E37"/>
    <w:rsid w:val="00EC7071"/>
    <w:rsid w:val="00EC7E67"/>
    <w:rsid w:val="00ED03E8"/>
    <w:rsid w:val="00ED05BA"/>
    <w:rsid w:val="00ED071A"/>
    <w:rsid w:val="00ED0903"/>
    <w:rsid w:val="00ED0CCD"/>
    <w:rsid w:val="00ED10AF"/>
    <w:rsid w:val="00ED1435"/>
    <w:rsid w:val="00ED1AD3"/>
    <w:rsid w:val="00ED1D98"/>
    <w:rsid w:val="00ED1F5D"/>
    <w:rsid w:val="00ED2869"/>
    <w:rsid w:val="00ED3143"/>
    <w:rsid w:val="00ED33A1"/>
    <w:rsid w:val="00ED389B"/>
    <w:rsid w:val="00ED3E97"/>
    <w:rsid w:val="00ED3F10"/>
    <w:rsid w:val="00ED496E"/>
    <w:rsid w:val="00ED4C62"/>
    <w:rsid w:val="00ED4CE6"/>
    <w:rsid w:val="00ED5070"/>
    <w:rsid w:val="00ED53AD"/>
    <w:rsid w:val="00ED5536"/>
    <w:rsid w:val="00ED56CF"/>
    <w:rsid w:val="00ED5A3B"/>
    <w:rsid w:val="00ED5B5C"/>
    <w:rsid w:val="00ED6B5A"/>
    <w:rsid w:val="00ED70BD"/>
    <w:rsid w:val="00ED7360"/>
    <w:rsid w:val="00ED7934"/>
    <w:rsid w:val="00ED7D28"/>
    <w:rsid w:val="00ED7DA2"/>
    <w:rsid w:val="00EE0B3E"/>
    <w:rsid w:val="00EE0BAA"/>
    <w:rsid w:val="00EE10AC"/>
    <w:rsid w:val="00EE1B1F"/>
    <w:rsid w:val="00EE1D35"/>
    <w:rsid w:val="00EE1FD6"/>
    <w:rsid w:val="00EE2D5B"/>
    <w:rsid w:val="00EE3556"/>
    <w:rsid w:val="00EE37BB"/>
    <w:rsid w:val="00EE37C3"/>
    <w:rsid w:val="00EE433C"/>
    <w:rsid w:val="00EE4494"/>
    <w:rsid w:val="00EE47A9"/>
    <w:rsid w:val="00EE4DC2"/>
    <w:rsid w:val="00EE5100"/>
    <w:rsid w:val="00EE5259"/>
    <w:rsid w:val="00EE5E03"/>
    <w:rsid w:val="00EE60E0"/>
    <w:rsid w:val="00EE7D69"/>
    <w:rsid w:val="00EF0EBC"/>
    <w:rsid w:val="00EF0F35"/>
    <w:rsid w:val="00EF1BEB"/>
    <w:rsid w:val="00EF2A9E"/>
    <w:rsid w:val="00EF2C19"/>
    <w:rsid w:val="00EF2D2F"/>
    <w:rsid w:val="00EF3F1B"/>
    <w:rsid w:val="00EF4058"/>
    <w:rsid w:val="00EF4099"/>
    <w:rsid w:val="00EF4DA3"/>
    <w:rsid w:val="00EF5634"/>
    <w:rsid w:val="00EF5A04"/>
    <w:rsid w:val="00EF5E81"/>
    <w:rsid w:val="00EF6012"/>
    <w:rsid w:val="00EF60A5"/>
    <w:rsid w:val="00EF6BDC"/>
    <w:rsid w:val="00EF6CCE"/>
    <w:rsid w:val="00EF6D05"/>
    <w:rsid w:val="00EF7866"/>
    <w:rsid w:val="00EF7891"/>
    <w:rsid w:val="00EF7B25"/>
    <w:rsid w:val="00F00129"/>
    <w:rsid w:val="00F00757"/>
    <w:rsid w:val="00F00D71"/>
    <w:rsid w:val="00F012B4"/>
    <w:rsid w:val="00F014CE"/>
    <w:rsid w:val="00F017EF"/>
    <w:rsid w:val="00F0190F"/>
    <w:rsid w:val="00F019CE"/>
    <w:rsid w:val="00F01A8C"/>
    <w:rsid w:val="00F01C4C"/>
    <w:rsid w:val="00F02069"/>
    <w:rsid w:val="00F02786"/>
    <w:rsid w:val="00F03558"/>
    <w:rsid w:val="00F04244"/>
    <w:rsid w:val="00F0434F"/>
    <w:rsid w:val="00F047C3"/>
    <w:rsid w:val="00F04911"/>
    <w:rsid w:val="00F04985"/>
    <w:rsid w:val="00F04D45"/>
    <w:rsid w:val="00F0548B"/>
    <w:rsid w:val="00F05D0A"/>
    <w:rsid w:val="00F05F44"/>
    <w:rsid w:val="00F0625B"/>
    <w:rsid w:val="00F063E9"/>
    <w:rsid w:val="00F0670F"/>
    <w:rsid w:val="00F0692E"/>
    <w:rsid w:val="00F07BE9"/>
    <w:rsid w:val="00F07C64"/>
    <w:rsid w:val="00F07D9C"/>
    <w:rsid w:val="00F07FA6"/>
    <w:rsid w:val="00F07FF2"/>
    <w:rsid w:val="00F107A7"/>
    <w:rsid w:val="00F10D54"/>
    <w:rsid w:val="00F10DA2"/>
    <w:rsid w:val="00F1148B"/>
    <w:rsid w:val="00F11BB3"/>
    <w:rsid w:val="00F11FDD"/>
    <w:rsid w:val="00F12BCA"/>
    <w:rsid w:val="00F12DA2"/>
    <w:rsid w:val="00F12DFC"/>
    <w:rsid w:val="00F12EA5"/>
    <w:rsid w:val="00F13036"/>
    <w:rsid w:val="00F1321A"/>
    <w:rsid w:val="00F1340F"/>
    <w:rsid w:val="00F13821"/>
    <w:rsid w:val="00F138C2"/>
    <w:rsid w:val="00F13B29"/>
    <w:rsid w:val="00F141A4"/>
    <w:rsid w:val="00F14E68"/>
    <w:rsid w:val="00F15E45"/>
    <w:rsid w:val="00F16434"/>
    <w:rsid w:val="00F171B6"/>
    <w:rsid w:val="00F1768E"/>
    <w:rsid w:val="00F17D70"/>
    <w:rsid w:val="00F20226"/>
    <w:rsid w:val="00F2045B"/>
    <w:rsid w:val="00F206C3"/>
    <w:rsid w:val="00F21059"/>
    <w:rsid w:val="00F210C3"/>
    <w:rsid w:val="00F21269"/>
    <w:rsid w:val="00F2127D"/>
    <w:rsid w:val="00F215DE"/>
    <w:rsid w:val="00F2184C"/>
    <w:rsid w:val="00F21D1A"/>
    <w:rsid w:val="00F22865"/>
    <w:rsid w:val="00F22B46"/>
    <w:rsid w:val="00F23537"/>
    <w:rsid w:val="00F236F3"/>
    <w:rsid w:val="00F23D2E"/>
    <w:rsid w:val="00F2490E"/>
    <w:rsid w:val="00F24A24"/>
    <w:rsid w:val="00F24D75"/>
    <w:rsid w:val="00F25267"/>
    <w:rsid w:val="00F261E3"/>
    <w:rsid w:val="00F26F16"/>
    <w:rsid w:val="00F272D0"/>
    <w:rsid w:val="00F27507"/>
    <w:rsid w:val="00F2751D"/>
    <w:rsid w:val="00F27CA4"/>
    <w:rsid w:val="00F30243"/>
    <w:rsid w:val="00F30382"/>
    <w:rsid w:val="00F306D5"/>
    <w:rsid w:val="00F30EA8"/>
    <w:rsid w:val="00F30EB3"/>
    <w:rsid w:val="00F310F2"/>
    <w:rsid w:val="00F31292"/>
    <w:rsid w:val="00F313BB"/>
    <w:rsid w:val="00F315FB"/>
    <w:rsid w:val="00F31ECC"/>
    <w:rsid w:val="00F3221A"/>
    <w:rsid w:val="00F32616"/>
    <w:rsid w:val="00F32DE1"/>
    <w:rsid w:val="00F32E80"/>
    <w:rsid w:val="00F33244"/>
    <w:rsid w:val="00F33762"/>
    <w:rsid w:val="00F33C9E"/>
    <w:rsid w:val="00F33D57"/>
    <w:rsid w:val="00F33E16"/>
    <w:rsid w:val="00F34B2F"/>
    <w:rsid w:val="00F34DE5"/>
    <w:rsid w:val="00F34F33"/>
    <w:rsid w:val="00F35FFC"/>
    <w:rsid w:val="00F366D8"/>
    <w:rsid w:val="00F369B6"/>
    <w:rsid w:val="00F36D1F"/>
    <w:rsid w:val="00F3733E"/>
    <w:rsid w:val="00F3769E"/>
    <w:rsid w:val="00F37897"/>
    <w:rsid w:val="00F379FD"/>
    <w:rsid w:val="00F40017"/>
    <w:rsid w:val="00F40137"/>
    <w:rsid w:val="00F4053E"/>
    <w:rsid w:val="00F4062C"/>
    <w:rsid w:val="00F40871"/>
    <w:rsid w:val="00F408D4"/>
    <w:rsid w:val="00F40A88"/>
    <w:rsid w:val="00F40F06"/>
    <w:rsid w:val="00F41172"/>
    <w:rsid w:val="00F41929"/>
    <w:rsid w:val="00F41FD3"/>
    <w:rsid w:val="00F4262C"/>
    <w:rsid w:val="00F42669"/>
    <w:rsid w:val="00F42A06"/>
    <w:rsid w:val="00F42C0E"/>
    <w:rsid w:val="00F42D65"/>
    <w:rsid w:val="00F4374F"/>
    <w:rsid w:val="00F44A42"/>
    <w:rsid w:val="00F44B8E"/>
    <w:rsid w:val="00F451CA"/>
    <w:rsid w:val="00F453DA"/>
    <w:rsid w:val="00F456F9"/>
    <w:rsid w:val="00F45A59"/>
    <w:rsid w:val="00F45FFD"/>
    <w:rsid w:val="00F46084"/>
    <w:rsid w:val="00F46A6E"/>
    <w:rsid w:val="00F46DAE"/>
    <w:rsid w:val="00F47095"/>
    <w:rsid w:val="00F47128"/>
    <w:rsid w:val="00F4720B"/>
    <w:rsid w:val="00F4749B"/>
    <w:rsid w:val="00F50077"/>
    <w:rsid w:val="00F50598"/>
    <w:rsid w:val="00F50B4B"/>
    <w:rsid w:val="00F514FB"/>
    <w:rsid w:val="00F52564"/>
    <w:rsid w:val="00F52858"/>
    <w:rsid w:val="00F52A7B"/>
    <w:rsid w:val="00F52B73"/>
    <w:rsid w:val="00F52B7B"/>
    <w:rsid w:val="00F53695"/>
    <w:rsid w:val="00F53C86"/>
    <w:rsid w:val="00F53C92"/>
    <w:rsid w:val="00F53CFF"/>
    <w:rsid w:val="00F541BF"/>
    <w:rsid w:val="00F54342"/>
    <w:rsid w:val="00F54832"/>
    <w:rsid w:val="00F55EB3"/>
    <w:rsid w:val="00F564A1"/>
    <w:rsid w:val="00F56B1B"/>
    <w:rsid w:val="00F56C0C"/>
    <w:rsid w:val="00F56CE9"/>
    <w:rsid w:val="00F56D6C"/>
    <w:rsid w:val="00F56F70"/>
    <w:rsid w:val="00F56FB1"/>
    <w:rsid w:val="00F60F4E"/>
    <w:rsid w:val="00F61151"/>
    <w:rsid w:val="00F619D1"/>
    <w:rsid w:val="00F61B29"/>
    <w:rsid w:val="00F620A2"/>
    <w:rsid w:val="00F6259A"/>
    <w:rsid w:val="00F628E9"/>
    <w:rsid w:val="00F62E6E"/>
    <w:rsid w:val="00F62FCB"/>
    <w:rsid w:val="00F62FF9"/>
    <w:rsid w:val="00F6306D"/>
    <w:rsid w:val="00F63723"/>
    <w:rsid w:val="00F63779"/>
    <w:rsid w:val="00F637F6"/>
    <w:rsid w:val="00F6406B"/>
    <w:rsid w:val="00F6411D"/>
    <w:rsid w:val="00F6435A"/>
    <w:rsid w:val="00F64CFA"/>
    <w:rsid w:val="00F64E44"/>
    <w:rsid w:val="00F64ECE"/>
    <w:rsid w:val="00F64F83"/>
    <w:rsid w:val="00F65200"/>
    <w:rsid w:val="00F652DC"/>
    <w:rsid w:val="00F655A1"/>
    <w:rsid w:val="00F658D3"/>
    <w:rsid w:val="00F65C69"/>
    <w:rsid w:val="00F66891"/>
    <w:rsid w:val="00F66DD9"/>
    <w:rsid w:val="00F670E4"/>
    <w:rsid w:val="00F6719C"/>
    <w:rsid w:val="00F67213"/>
    <w:rsid w:val="00F67501"/>
    <w:rsid w:val="00F67B6E"/>
    <w:rsid w:val="00F67BE1"/>
    <w:rsid w:val="00F701EF"/>
    <w:rsid w:val="00F709C7"/>
    <w:rsid w:val="00F70B07"/>
    <w:rsid w:val="00F70B8D"/>
    <w:rsid w:val="00F70BBD"/>
    <w:rsid w:val="00F70E48"/>
    <w:rsid w:val="00F7162B"/>
    <w:rsid w:val="00F7174B"/>
    <w:rsid w:val="00F71D1A"/>
    <w:rsid w:val="00F71D42"/>
    <w:rsid w:val="00F721B0"/>
    <w:rsid w:val="00F72953"/>
    <w:rsid w:val="00F72A85"/>
    <w:rsid w:val="00F72B0D"/>
    <w:rsid w:val="00F73B5B"/>
    <w:rsid w:val="00F73BBF"/>
    <w:rsid w:val="00F73BFF"/>
    <w:rsid w:val="00F749AF"/>
    <w:rsid w:val="00F74D3B"/>
    <w:rsid w:val="00F74E33"/>
    <w:rsid w:val="00F75686"/>
    <w:rsid w:val="00F7576D"/>
    <w:rsid w:val="00F75EB9"/>
    <w:rsid w:val="00F76A4E"/>
    <w:rsid w:val="00F76E6E"/>
    <w:rsid w:val="00F77765"/>
    <w:rsid w:val="00F77907"/>
    <w:rsid w:val="00F77EC3"/>
    <w:rsid w:val="00F8049C"/>
    <w:rsid w:val="00F80806"/>
    <w:rsid w:val="00F816B4"/>
    <w:rsid w:val="00F81E0E"/>
    <w:rsid w:val="00F823C6"/>
    <w:rsid w:val="00F82EB4"/>
    <w:rsid w:val="00F842C0"/>
    <w:rsid w:val="00F84E26"/>
    <w:rsid w:val="00F84E2D"/>
    <w:rsid w:val="00F84FB1"/>
    <w:rsid w:val="00F85141"/>
    <w:rsid w:val="00F853B8"/>
    <w:rsid w:val="00F85BB3"/>
    <w:rsid w:val="00F85E98"/>
    <w:rsid w:val="00F86049"/>
    <w:rsid w:val="00F8623C"/>
    <w:rsid w:val="00F86A35"/>
    <w:rsid w:val="00F86F36"/>
    <w:rsid w:val="00F87B0B"/>
    <w:rsid w:val="00F907C1"/>
    <w:rsid w:val="00F90821"/>
    <w:rsid w:val="00F90D5E"/>
    <w:rsid w:val="00F90F30"/>
    <w:rsid w:val="00F91762"/>
    <w:rsid w:val="00F91913"/>
    <w:rsid w:val="00F91943"/>
    <w:rsid w:val="00F9242E"/>
    <w:rsid w:val="00F92562"/>
    <w:rsid w:val="00F92924"/>
    <w:rsid w:val="00F92A6F"/>
    <w:rsid w:val="00F93086"/>
    <w:rsid w:val="00F930B8"/>
    <w:rsid w:val="00F9388B"/>
    <w:rsid w:val="00F93890"/>
    <w:rsid w:val="00F93A21"/>
    <w:rsid w:val="00F93B9B"/>
    <w:rsid w:val="00F94514"/>
    <w:rsid w:val="00F945ED"/>
    <w:rsid w:val="00F94824"/>
    <w:rsid w:val="00F94C4E"/>
    <w:rsid w:val="00F94D42"/>
    <w:rsid w:val="00F94FA2"/>
    <w:rsid w:val="00F951A5"/>
    <w:rsid w:val="00F9596E"/>
    <w:rsid w:val="00F95989"/>
    <w:rsid w:val="00F96798"/>
    <w:rsid w:val="00F96907"/>
    <w:rsid w:val="00F96919"/>
    <w:rsid w:val="00F9715A"/>
    <w:rsid w:val="00F97A96"/>
    <w:rsid w:val="00FA02F7"/>
    <w:rsid w:val="00FA05EB"/>
    <w:rsid w:val="00FA0A7C"/>
    <w:rsid w:val="00FA10F4"/>
    <w:rsid w:val="00FA18D9"/>
    <w:rsid w:val="00FA19EB"/>
    <w:rsid w:val="00FA2F63"/>
    <w:rsid w:val="00FA320A"/>
    <w:rsid w:val="00FA3512"/>
    <w:rsid w:val="00FA3E66"/>
    <w:rsid w:val="00FA3F05"/>
    <w:rsid w:val="00FA46C9"/>
    <w:rsid w:val="00FA49B5"/>
    <w:rsid w:val="00FA57AA"/>
    <w:rsid w:val="00FA5C88"/>
    <w:rsid w:val="00FA5E1D"/>
    <w:rsid w:val="00FA6372"/>
    <w:rsid w:val="00FA6845"/>
    <w:rsid w:val="00FA6C8A"/>
    <w:rsid w:val="00FA7188"/>
    <w:rsid w:val="00FA7554"/>
    <w:rsid w:val="00FA7C8B"/>
    <w:rsid w:val="00FB0249"/>
    <w:rsid w:val="00FB0543"/>
    <w:rsid w:val="00FB0836"/>
    <w:rsid w:val="00FB0AB9"/>
    <w:rsid w:val="00FB1096"/>
    <w:rsid w:val="00FB1257"/>
    <w:rsid w:val="00FB14BD"/>
    <w:rsid w:val="00FB2004"/>
    <w:rsid w:val="00FB21FA"/>
    <w:rsid w:val="00FB2E08"/>
    <w:rsid w:val="00FB32EA"/>
    <w:rsid w:val="00FB35BA"/>
    <w:rsid w:val="00FB3CE5"/>
    <w:rsid w:val="00FB3D61"/>
    <w:rsid w:val="00FB3E16"/>
    <w:rsid w:val="00FB3ED8"/>
    <w:rsid w:val="00FB5337"/>
    <w:rsid w:val="00FB575C"/>
    <w:rsid w:val="00FB6235"/>
    <w:rsid w:val="00FB6425"/>
    <w:rsid w:val="00FB6433"/>
    <w:rsid w:val="00FB6485"/>
    <w:rsid w:val="00FB789B"/>
    <w:rsid w:val="00FB791F"/>
    <w:rsid w:val="00FB793A"/>
    <w:rsid w:val="00FB7CFB"/>
    <w:rsid w:val="00FC01F3"/>
    <w:rsid w:val="00FC0662"/>
    <w:rsid w:val="00FC08E1"/>
    <w:rsid w:val="00FC0B12"/>
    <w:rsid w:val="00FC0E31"/>
    <w:rsid w:val="00FC0EE1"/>
    <w:rsid w:val="00FC139C"/>
    <w:rsid w:val="00FC2215"/>
    <w:rsid w:val="00FC2DFD"/>
    <w:rsid w:val="00FC32C9"/>
    <w:rsid w:val="00FC32F4"/>
    <w:rsid w:val="00FC487E"/>
    <w:rsid w:val="00FC4AD5"/>
    <w:rsid w:val="00FC4D0C"/>
    <w:rsid w:val="00FC512D"/>
    <w:rsid w:val="00FC529E"/>
    <w:rsid w:val="00FC53A6"/>
    <w:rsid w:val="00FC5915"/>
    <w:rsid w:val="00FC5B29"/>
    <w:rsid w:val="00FC5D04"/>
    <w:rsid w:val="00FC5D6D"/>
    <w:rsid w:val="00FC6059"/>
    <w:rsid w:val="00FC6209"/>
    <w:rsid w:val="00FC641E"/>
    <w:rsid w:val="00FC6C0F"/>
    <w:rsid w:val="00FC6D3C"/>
    <w:rsid w:val="00FC7931"/>
    <w:rsid w:val="00FC7A07"/>
    <w:rsid w:val="00FC7A2F"/>
    <w:rsid w:val="00FC7AB2"/>
    <w:rsid w:val="00FC7AC3"/>
    <w:rsid w:val="00FD00F5"/>
    <w:rsid w:val="00FD0544"/>
    <w:rsid w:val="00FD07DD"/>
    <w:rsid w:val="00FD0B0F"/>
    <w:rsid w:val="00FD1ABB"/>
    <w:rsid w:val="00FD1BE0"/>
    <w:rsid w:val="00FD2233"/>
    <w:rsid w:val="00FD28E1"/>
    <w:rsid w:val="00FD2BAB"/>
    <w:rsid w:val="00FD391A"/>
    <w:rsid w:val="00FD3D4F"/>
    <w:rsid w:val="00FD42A0"/>
    <w:rsid w:val="00FD4609"/>
    <w:rsid w:val="00FD4B43"/>
    <w:rsid w:val="00FD4BDA"/>
    <w:rsid w:val="00FD4F74"/>
    <w:rsid w:val="00FD55AE"/>
    <w:rsid w:val="00FD57AC"/>
    <w:rsid w:val="00FD64EA"/>
    <w:rsid w:val="00FD6657"/>
    <w:rsid w:val="00FD68AC"/>
    <w:rsid w:val="00FD7187"/>
    <w:rsid w:val="00FD72D8"/>
    <w:rsid w:val="00FD76B9"/>
    <w:rsid w:val="00FE015F"/>
    <w:rsid w:val="00FE0276"/>
    <w:rsid w:val="00FE033E"/>
    <w:rsid w:val="00FE0350"/>
    <w:rsid w:val="00FE0C28"/>
    <w:rsid w:val="00FE184E"/>
    <w:rsid w:val="00FE2559"/>
    <w:rsid w:val="00FE2EDE"/>
    <w:rsid w:val="00FE339F"/>
    <w:rsid w:val="00FE3546"/>
    <w:rsid w:val="00FE3B5F"/>
    <w:rsid w:val="00FE4043"/>
    <w:rsid w:val="00FE46F1"/>
    <w:rsid w:val="00FE4FB6"/>
    <w:rsid w:val="00FE5120"/>
    <w:rsid w:val="00FE5873"/>
    <w:rsid w:val="00FE59CB"/>
    <w:rsid w:val="00FE5CB4"/>
    <w:rsid w:val="00FE61B0"/>
    <w:rsid w:val="00FE6527"/>
    <w:rsid w:val="00FE6824"/>
    <w:rsid w:val="00FE6ADE"/>
    <w:rsid w:val="00FE6DB7"/>
    <w:rsid w:val="00FE6FB1"/>
    <w:rsid w:val="00FE733C"/>
    <w:rsid w:val="00FF02BC"/>
    <w:rsid w:val="00FF0330"/>
    <w:rsid w:val="00FF0351"/>
    <w:rsid w:val="00FF0584"/>
    <w:rsid w:val="00FF0CD1"/>
    <w:rsid w:val="00FF166A"/>
    <w:rsid w:val="00FF1A54"/>
    <w:rsid w:val="00FF1FC4"/>
    <w:rsid w:val="00FF238F"/>
    <w:rsid w:val="00FF2B9A"/>
    <w:rsid w:val="00FF2E95"/>
    <w:rsid w:val="00FF2F20"/>
    <w:rsid w:val="00FF3375"/>
    <w:rsid w:val="00FF357A"/>
    <w:rsid w:val="00FF40EF"/>
    <w:rsid w:val="00FF6396"/>
    <w:rsid w:val="00FF64D8"/>
    <w:rsid w:val="00FF659E"/>
    <w:rsid w:val="00FF68B6"/>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04"/>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0F4EC7"/>
    <w:pPr>
      <w:spacing w:after="120" w:line="480" w:lineRule="auto"/>
    </w:pPr>
  </w:style>
  <w:style w:type="character" w:customStyle="1" w:styleId="BodyText2Char">
    <w:name w:val="Body Text 2 Char"/>
    <w:basedOn w:val="DefaultParagraphFont"/>
    <w:link w:val="BodyText2"/>
    <w:uiPriority w:val="99"/>
    <w:semiHidden/>
    <w:rsid w:val="000F4EC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704"/>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0F4EC7"/>
    <w:pPr>
      <w:spacing w:after="120" w:line="480" w:lineRule="auto"/>
    </w:pPr>
  </w:style>
  <w:style w:type="character" w:customStyle="1" w:styleId="BodyText2Char">
    <w:name w:val="Body Text 2 Char"/>
    <w:basedOn w:val="DefaultParagraphFont"/>
    <w:link w:val="BodyText2"/>
    <w:uiPriority w:val="99"/>
    <w:semiHidden/>
    <w:rsid w:val="000F4EC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0387B-933B-491B-8BD1-B6B111C6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3441</Words>
  <Characters>19619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4</cp:revision>
  <cp:lastPrinted>2016-12-07T20:58:00Z</cp:lastPrinted>
  <dcterms:created xsi:type="dcterms:W3CDTF">2017-03-02T23:18:00Z</dcterms:created>
  <dcterms:modified xsi:type="dcterms:W3CDTF">2017-03-16T12:04:00Z</dcterms:modified>
</cp:coreProperties>
</file>