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4F5F0F">
        <w:trPr>
          <w:trHeight w:val="990"/>
        </w:trPr>
        <w:tc>
          <w:tcPr>
            <w:tcW w:w="1363" w:type="dxa"/>
          </w:tcPr>
          <w:p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F31FB0" w:rsidP="00F31FB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EB5C18" w:rsidRPr="00EB5C18" w:rsidRDefault="00EB5C18" w:rsidP="004F5F0F">
            <w:pPr>
              <w:jc w:val="center"/>
              <w:rPr>
                <w:rFonts w:ascii="Arial" w:hAnsi="Arial"/>
                <w:sz w:val="14"/>
              </w:rPr>
            </w:pPr>
            <w:r w:rsidRPr="00EB5C18">
              <w:rPr>
                <w:rFonts w:ascii="Arial" w:hAnsi="Arial"/>
                <w:b/>
                <w:spacing w:val="-1"/>
                <w:sz w:val="16"/>
              </w:rPr>
              <w:t>M-2017-2594468</w:t>
            </w:r>
          </w:p>
        </w:tc>
      </w:tr>
    </w:tbl>
    <w:p w:rsidR="001133F8" w:rsidRDefault="005419CE" w:rsidP="003D2C3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27, 2017</w:t>
      </w:r>
    </w:p>
    <w:p w:rsidR="00A222FF" w:rsidRDefault="00A222FF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MR RICHARD G WEBSTER JR</w:t>
      </w:r>
    </w:p>
    <w:p w:rsidR="00436A74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67519A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PECO ENERGY COMPANY</w:t>
      </w:r>
    </w:p>
    <w:p w:rsidR="0067519A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2301 MARKET STREET S15</w:t>
      </w:r>
    </w:p>
    <w:p w:rsidR="008704FD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PHILADELPHIA</w:t>
      </w:r>
      <w:r w:rsidR="008704FD" w:rsidRPr="00B633C7">
        <w:rPr>
          <w:rFonts w:ascii="Arial" w:hAnsi="Arial" w:cs="Arial"/>
          <w:b/>
          <w:sz w:val="24"/>
          <w:szCs w:val="24"/>
        </w:rPr>
        <w:t xml:space="preserve"> PA </w:t>
      </w:r>
      <w:r w:rsidR="001133F8" w:rsidRPr="00B633C7">
        <w:rPr>
          <w:rFonts w:ascii="Arial" w:hAnsi="Arial" w:cs="Arial"/>
          <w:b/>
          <w:sz w:val="24"/>
          <w:szCs w:val="24"/>
        </w:rPr>
        <w:t>19</w:t>
      </w:r>
      <w:r w:rsidRPr="00B633C7">
        <w:rPr>
          <w:rFonts w:ascii="Arial" w:hAnsi="Arial" w:cs="Arial"/>
          <w:b/>
          <w:sz w:val="24"/>
          <w:szCs w:val="24"/>
        </w:rPr>
        <w:t>103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536D05" w:rsidRDefault="0067519A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595F0A">
        <w:rPr>
          <w:rFonts w:ascii="Arial" w:hAnsi="Arial" w:cs="Arial"/>
          <w:b/>
          <w:sz w:val="24"/>
          <w:szCs w:val="24"/>
        </w:rPr>
        <w:t>Electric</w:t>
      </w:r>
      <w:r w:rsidR="00536D05" w:rsidRPr="00536D05">
        <w:rPr>
          <w:rFonts w:ascii="Arial" w:hAnsi="Arial" w:cs="Arial"/>
          <w:b/>
          <w:sz w:val="24"/>
          <w:szCs w:val="24"/>
        </w:rPr>
        <w:t xml:space="preserve"> </w:t>
      </w:r>
      <w:r w:rsidR="00536D05">
        <w:rPr>
          <w:rFonts w:ascii="Arial" w:hAnsi="Arial" w:cs="Arial"/>
          <w:b/>
          <w:sz w:val="24"/>
          <w:szCs w:val="24"/>
        </w:rPr>
        <w:t>Distribution System Improvement Charge</w:t>
      </w:r>
    </w:p>
    <w:p w:rsidR="00536D05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4E3A02">
        <w:rPr>
          <w:rFonts w:ascii="Arial" w:hAnsi="Arial" w:cs="Arial"/>
          <w:b/>
          <w:sz w:val="24"/>
          <w:szCs w:val="24"/>
        </w:rPr>
        <w:t>Effective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B5C18">
        <w:rPr>
          <w:rFonts w:ascii="Arial" w:hAnsi="Arial" w:cs="Arial"/>
          <w:b/>
          <w:sz w:val="24"/>
          <w:szCs w:val="24"/>
        </w:rPr>
        <w:t xml:space="preserve">April </w:t>
      </w:r>
      <w:r>
        <w:rPr>
          <w:rFonts w:ascii="Arial" w:hAnsi="Arial" w:cs="Arial"/>
          <w:b/>
          <w:sz w:val="24"/>
          <w:szCs w:val="24"/>
        </w:rPr>
        <w:t xml:space="preserve">1, 2017 </w:t>
      </w:r>
    </w:p>
    <w:p w:rsidR="0067519A" w:rsidRPr="00711431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M-201</w:t>
      </w:r>
      <w:r w:rsidR="00EB5C18">
        <w:rPr>
          <w:rFonts w:ascii="Arial" w:hAnsi="Arial" w:cs="Arial"/>
          <w:b/>
          <w:sz w:val="24"/>
          <w:szCs w:val="24"/>
        </w:rPr>
        <w:t>7-2594468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896347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536D05" w:rsidRDefault="0067519A" w:rsidP="00536D05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>
        <w:rPr>
          <w:rFonts w:ascii="Arial" w:hAnsi="Arial" w:cs="Arial"/>
          <w:spacing w:val="-2"/>
          <w:sz w:val="24"/>
          <w:szCs w:val="24"/>
        </w:rPr>
        <w:t>PECO Energy Company’s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536D05">
        <w:rPr>
          <w:rFonts w:ascii="Arial" w:hAnsi="Arial" w:cs="Arial"/>
          <w:sz w:val="24"/>
          <w:szCs w:val="24"/>
        </w:rPr>
        <w:t xml:space="preserve">quarterly </w:t>
      </w:r>
      <w:r w:rsidR="00595F0A">
        <w:rPr>
          <w:rFonts w:ascii="Arial" w:hAnsi="Arial" w:cs="Arial"/>
          <w:sz w:val="24"/>
          <w:szCs w:val="24"/>
        </w:rPr>
        <w:t>Electric</w:t>
      </w:r>
      <w:r w:rsidR="00536D05">
        <w:rPr>
          <w:rFonts w:ascii="Arial" w:hAnsi="Arial" w:cs="Arial"/>
          <w:sz w:val="24"/>
          <w:szCs w:val="24"/>
        </w:rPr>
        <w:t xml:space="preserve"> Distribution System Improvement Charge</w:t>
      </w:r>
      <w:r w:rsidR="00536D05" w:rsidRPr="0025518D">
        <w:rPr>
          <w:rFonts w:ascii="Arial" w:hAnsi="Arial" w:cs="Arial"/>
          <w:sz w:val="24"/>
          <w:szCs w:val="24"/>
        </w:rPr>
        <w:t xml:space="preserve"> </w:t>
      </w:r>
      <w:r w:rsidR="00536D05">
        <w:rPr>
          <w:rFonts w:ascii="Arial" w:hAnsi="Arial" w:cs="Arial"/>
          <w:sz w:val="24"/>
          <w:szCs w:val="24"/>
        </w:rPr>
        <w:t>(DSIC) filing</w:t>
      </w:r>
      <w:r w:rsidR="00536D05" w:rsidRPr="0025518D">
        <w:rPr>
          <w:rFonts w:ascii="Arial" w:hAnsi="Arial" w:cs="Arial"/>
          <w:sz w:val="24"/>
          <w:szCs w:val="24"/>
        </w:rPr>
        <w:t xml:space="preserve"> submitted o</w:t>
      </w:r>
      <w:r w:rsidR="005D3C59">
        <w:rPr>
          <w:rFonts w:ascii="Arial" w:hAnsi="Arial" w:cs="Arial"/>
          <w:sz w:val="24"/>
          <w:szCs w:val="24"/>
        </w:rPr>
        <w:t xml:space="preserve">n </w:t>
      </w:r>
      <w:r w:rsidR="00EB5C18">
        <w:rPr>
          <w:rFonts w:ascii="Arial" w:hAnsi="Arial" w:cs="Arial"/>
          <w:sz w:val="24"/>
          <w:szCs w:val="24"/>
        </w:rPr>
        <w:t>March 20</w:t>
      </w:r>
      <w:r w:rsidR="00536D05">
        <w:rPr>
          <w:rFonts w:ascii="Arial" w:hAnsi="Arial" w:cs="Arial"/>
          <w:sz w:val="24"/>
          <w:szCs w:val="24"/>
        </w:rPr>
        <w:t>,</w:t>
      </w:r>
      <w:r w:rsidR="005D3C59">
        <w:rPr>
          <w:rFonts w:ascii="Arial" w:hAnsi="Arial" w:cs="Arial"/>
          <w:sz w:val="24"/>
          <w:szCs w:val="24"/>
        </w:rPr>
        <w:t> </w:t>
      </w:r>
      <w:r w:rsidR="00536D05">
        <w:rPr>
          <w:rFonts w:ascii="Arial" w:hAnsi="Arial" w:cs="Arial"/>
          <w:sz w:val="24"/>
          <w:szCs w:val="24"/>
        </w:rPr>
        <w:t>201</w:t>
      </w:r>
      <w:r w:rsidR="00EB5C18">
        <w:rPr>
          <w:rFonts w:ascii="Arial" w:hAnsi="Arial" w:cs="Arial"/>
          <w:sz w:val="24"/>
          <w:szCs w:val="24"/>
        </w:rPr>
        <w:t>7</w:t>
      </w:r>
      <w:r w:rsidR="00536D05">
        <w:rPr>
          <w:rFonts w:ascii="Arial" w:hAnsi="Arial" w:cs="Arial"/>
          <w:sz w:val="24"/>
          <w:szCs w:val="24"/>
        </w:rPr>
        <w:t xml:space="preserve">.  In the filing, the Company is not proposing to revise its current effective DSIC rate of 0.00%.  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BD45F3">
        <w:rPr>
          <w:rFonts w:ascii="Arial" w:hAnsi="Arial" w:cs="Arial"/>
          <w:sz w:val="24"/>
          <w:szCs w:val="24"/>
        </w:rPr>
        <w:t xml:space="preserve">Based upon staff </w:t>
      </w:r>
      <w:r w:rsidR="00BD45F3" w:rsidRPr="0025518D">
        <w:rPr>
          <w:rFonts w:ascii="Arial" w:hAnsi="Arial" w:cs="Arial"/>
          <w:sz w:val="24"/>
          <w:szCs w:val="24"/>
        </w:rPr>
        <w:t xml:space="preserve">review, </w:t>
      </w:r>
      <w:r w:rsidR="00BD45F3">
        <w:rPr>
          <w:rFonts w:ascii="Arial" w:hAnsi="Arial" w:cs="Arial"/>
          <w:sz w:val="24"/>
          <w:szCs w:val="24"/>
        </w:rPr>
        <w:t>it appears that the DSIC rate is consistent with the tariff and, accordingly, the rate is permitted to remain in effect as proposed.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 xml:space="preserve">The </w:t>
      </w:r>
      <w:r w:rsidR="00536D05">
        <w:rPr>
          <w:rFonts w:ascii="Arial" w:hAnsi="Arial" w:cs="Arial"/>
          <w:spacing w:val="-2"/>
          <w:sz w:val="24"/>
          <w:szCs w:val="24"/>
        </w:rPr>
        <w:t>DSIC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>
        <w:rPr>
          <w:rFonts w:ascii="Arial" w:hAnsi="Arial" w:cs="Arial"/>
          <w:spacing w:val="-2"/>
          <w:sz w:val="24"/>
          <w:szCs w:val="24"/>
        </w:rPr>
        <w:t>M-201</w:t>
      </w:r>
      <w:r w:rsidR="00EB5C18">
        <w:rPr>
          <w:rFonts w:ascii="Arial" w:hAnsi="Arial" w:cs="Arial"/>
          <w:spacing w:val="-2"/>
          <w:sz w:val="24"/>
          <w:szCs w:val="24"/>
        </w:rPr>
        <w:t>7-2594468</w:t>
      </w:r>
      <w:r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5419CE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E051AEA" wp14:editId="04E6659E">
            <wp:simplePos x="0" y="0"/>
            <wp:positionH relativeFrom="column">
              <wp:posOffset>2883535</wp:posOffset>
            </wp:positionH>
            <wp:positionV relativeFrom="paragraph">
              <wp:posOffset>83185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6A74">
        <w:rPr>
          <w:rFonts w:ascii="Arial" w:hAnsi="Arial" w:cs="Arial"/>
          <w:spacing w:val="-2"/>
          <w:sz w:val="24"/>
          <w:szCs w:val="24"/>
        </w:rPr>
        <w:t>Very truly yours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EB5C18">
        <w:rPr>
          <w:rFonts w:ascii="Arial" w:hAnsi="Arial" w:cs="Arial"/>
          <w:sz w:val="24"/>
          <w:szCs w:val="24"/>
        </w:rPr>
        <w:t>Keith L. Mather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96347">
        <w:rPr>
          <w:rFonts w:ascii="Arial" w:hAnsi="Arial" w:cs="Arial"/>
          <w:sz w:val="24"/>
          <w:szCs w:val="24"/>
        </w:rPr>
        <w:t xml:space="preserve"> 772</w:t>
      </w:r>
      <w:r w:rsidR="0099219D">
        <w:rPr>
          <w:rFonts w:ascii="Arial" w:hAnsi="Arial" w:cs="Arial"/>
          <w:sz w:val="24"/>
          <w:szCs w:val="24"/>
        </w:rPr>
        <w:t>-</w:t>
      </w:r>
      <w:r w:rsidR="00EB5C18">
        <w:rPr>
          <w:rFonts w:ascii="Arial" w:hAnsi="Arial" w:cs="Arial"/>
          <w:sz w:val="24"/>
          <w:szCs w:val="24"/>
        </w:rPr>
        <w:t>3440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E2A2C"/>
    <w:rsid w:val="000F10D2"/>
    <w:rsid w:val="000F3885"/>
    <w:rsid w:val="001133F8"/>
    <w:rsid w:val="0016025D"/>
    <w:rsid w:val="0016427E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3213F6"/>
    <w:rsid w:val="0038192B"/>
    <w:rsid w:val="00384E15"/>
    <w:rsid w:val="003970BC"/>
    <w:rsid w:val="003C0D48"/>
    <w:rsid w:val="003D2C30"/>
    <w:rsid w:val="00436A74"/>
    <w:rsid w:val="004B6C39"/>
    <w:rsid w:val="004E3ED4"/>
    <w:rsid w:val="004F5F0F"/>
    <w:rsid w:val="005010D2"/>
    <w:rsid w:val="0051362E"/>
    <w:rsid w:val="005170E5"/>
    <w:rsid w:val="00536D05"/>
    <w:rsid w:val="005419CE"/>
    <w:rsid w:val="005877CA"/>
    <w:rsid w:val="00595F0A"/>
    <w:rsid w:val="005D3C59"/>
    <w:rsid w:val="006256B3"/>
    <w:rsid w:val="0063344B"/>
    <w:rsid w:val="0067519A"/>
    <w:rsid w:val="00681A5F"/>
    <w:rsid w:val="00693012"/>
    <w:rsid w:val="00711431"/>
    <w:rsid w:val="00724EEB"/>
    <w:rsid w:val="00742334"/>
    <w:rsid w:val="007532D7"/>
    <w:rsid w:val="007A7B3F"/>
    <w:rsid w:val="007C5930"/>
    <w:rsid w:val="007F4B43"/>
    <w:rsid w:val="007F7DEC"/>
    <w:rsid w:val="00805353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222FF"/>
    <w:rsid w:val="00A46FF8"/>
    <w:rsid w:val="00A76B9C"/>
    <w:rsid w:val="00AB2291"/>
    <w:rsid w:val="00AB731C"/>
    <w:rsid w:val="00B22B3B"/>
    <w:rsid w:val="00B27063"/>
    <w:rsid w:val="00B47213"/>
    <w:rsid w:val="00B633C7"/>
    <w:rsid w:val="00B67377"/>
    <w:rsid w:val="00B93C3F"/>
    <w:rsid w:val="00BD45F3"/>
    <w:rsid w:val="00C56CE3"/>
    <w:rsid w:val="00CD5063"/>
    <w:rsid w:val="00CE0167"/>
    <w:rsid w:val="00D12714"/>
    <w:rsid w:val="00D52934"/>
    <w:rsid w:val="00E656EF"/>
    <w:rsid w:val="00EA26CF"/>
    <w:rsid w:val="00EB5C18"/>
    <w:rsid w:val="00EC6C69"/>
    <w:rsid w:val="00EF57CA"/>
    <w:rsid w:val="00F2785B"/>
    <w:rsid w:val="00F31FB0"/>
    <w:rsid w:val="00F53EA9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4243-E7CC-4D71-BB1C-71D13AF4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3</cp:revision>
  <cp:lastPrinted>2017-03-27T13:42:00Z</cp:lastPrinted>
  <dcterms:created xsi:type="dcterms:W3CDTF">2017-03-23T17:57:00Z</dcterms:created>
  <dcterms:modified xsi:type="dcterms:W3CDTF">2017-03-27T13:42:00Z</dcterms:modified>
</cp:coreProperties>
</file>