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19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82A6D" w:rsidTr="00782A6D">
        <w:trPr>
          <w:trHeight w:val="1485"/>
        </w:trPr>
        <w:tc>
          <w:tcPr>
            <w:tcW w:w="1363" w:type="dxa"/>
          </w:tcPr>
          <w:p w:rsidR="00782A6D" w:rsidRDefault="00782A6D" w:rsidP="00782A6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49F3AF6" wp14:editId="7BA5D2B8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782A6D" w:rsidRDefault="00782A6D" w:rsidP="00782A6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782A6D" w:rsidRDefault="00782A6D" w:rsidP="00782A6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782A6D" w:rsidRDefault="00782A6D" w:rsidP="00782A6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782A6D" w:rsidRDefault="00782A6D" w:rsidP="00782A6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782A6D" w:rsidRDefault="00782A6D" w:rsidP="00782A6D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782A6D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782A6D" w:rsidRPr="00776128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  <w:p w:rsidR="00782A6D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  <w:p w:rsidR="00782A6D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  <w:p w:rsidR="00782A6D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  <w:p w:rsidR="00782A6D" w:rsidRPr="00776128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  <w:p w:rsidR="00782A6D" w:rsidRPr="00776128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  <w:p w:rsidR="00782A6D" w:rsidRPr="00776128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  <w:p w:rsidR="00782A6D" w:rsidRPr="00776128" w:rsidRDefault="00782A6D" w:rsidP="00782A6D">
            <w:pPr>
              <w:jc w:val="center"/>
              <w:rPr>
                <w:rFonts w:ascii="Arial" w:hAnsi="Arial"/>
                <w:sz w:val="12"/>
              </w:rPr>
            </w:pPr>
          </w:p>
          <w:p w:rsidR="00782A6D" w:rsidRDefault="00782A6D" w:rsidP="00782A6D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82A6D" w:rsidRDefault="006A270D" w:rsidP="006A270D">
      <w:pPr>
        <w:ind w:right="-720"/>
        <w:jc w:val="center"/>
        <w:rPr>
          <w:sz w:val="24"/>
        </w:rPr>
      </w:pPr>
      <w:r>
        <w:rPr>
          <w:sz w:val="24"/>
        </w:rPr>
        <w:t>March 27, 2017</w:t>
      </w:r>
    </w:p>
    <w:p w:rsidR="00782A6D" w:rsidRDefault="00782A6D" w:rsidP="005B74ED">
      <w:pPr>
        <w:ind w:right="-720"/>
        <w:jc w:val="right"/>
        <w:rPr>
          <w:sz w:val="24"/>
        </w:rPr>
      </w:pP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444B13">
        <w:rPr>
          <w:sz w:val="24"/>
        </w:rPr>
        <w:t>-2016-2543140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782A6D" w:rsidRDefault="00782A6D" w:rsidP="000E1064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C53A02" w:rsidRDefault="00C53A02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:rsidR="000E1064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PITTSBURGH  PA </w:t>
      </w:r>
      <w:r w:rsidRPr="009140E1">
        <w:rPr>
          <w:sz w:val="22"/>
          <w:szCs w:val="22"/>
        </w:rPr>
        <w:t xml:space="preserve"> 15219</w:t>
      </w:r>
    </w:p>
    <w:p w:rsidR="00C53A02" w:rsidRDefault="00C53A02" w:rsidP="00C53A02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:rsidR="00782A6D" w:rsidRDefault="00782A6D" w:rsidP="00C53A0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C53A02" w:rsidRPr="009140E1" w:rsidRDefault="00C53A02" w:rsidP="000E1064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F704EC" w:rsidRPr="00B55AE5" w:rsidRDefault="00B55AE5" w:rsidP="00B55AE5">
      <w:pPr>
        <w:ind w:left="180" w:hanging="54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 w:rsidR="00E33732" w:rsidRPr="00B55AE5">
        <w:rPr>
          <w:b/>
          <w:sz w:val="22"/>
          <w:szCs w:val="22"/>
          <w:u w:val="single"/>
        </w:rPr>
        <w:t>Re:</w:t>
      </w:r>
      <w:r w:rsidRPr="00B55AE5">
        <w:rPr>
          <w:b/>
          <w:sz w:val="22"/>
          <w:szCs w:val="22"/>
          <w:u w:val="single"/>
        </w:rPr>
        <w:t xml:space="preserve"> </w:t>
      </w:r>
      <w:r w:rsidR="008C0EE2" w:rsidRPr="00B55AE5">
        <w:rPr>
          <w:b/>
          <w:sz w:val="22"/>
          <w:szCs w:val="22"/>
          <w:u w:val="single"/>
        </w:rPr>
        <w:t>Duquesne Light Company</w:t>
      </w:r>
      <w:r w:rsidR="006D78C6" w:rsidRPr="00B55AE5">
        <w:rPr>
          <w:b/>
          <w:sz w:val="22"/>
          <w:szCs w:val="22"/>
          <w:u w:val="single"/>
        </w:rPr>
        <w:t xml:space="preserve"> – Results </w:t>
      </w:r>
      <w:r w:rsidRPr="00B55AE5">
        <w:rPr>
          <w:b/>
          <w:sz w:val="22"/>
          <w:szCs w:val="22"/>
          <w:u w:val="single"/>
        </w:rPr>
        <w:t>of Request for Proposals</w:t>
      </w:r>
      <w:r w:rsidR="006D78C6" w:rsidRPr="00B55AE5">
        <w:rPr>
          <w:b/>
          <w:sz w:val="22"/>
          <w:szCs w:val="22"/>
          <w:u w:val="single"/>
        </w:rPr>
        <w:t xml:space="preserve"> for the </w:t>
      </w:r>
      <w:r w:rsidR="00444B13" w:rsidRPr="00B55AE5">
        <w:rPr>
          <w:b/>
          <w:sz w:val="22"/>
          <w:szCs w:val="22"/>
          <w:u w:val="single"/>
        </w:rPr>
        <w:t>March 23,</w:t>
      </w:r>
      <w:r w:rsidR="001733CA" w:rsidRPr="00B55AE5">
        <w:rPr>
          <w:b/>
          <w:sz w:val="22"/>
          <w:szCs w:val="22"/>
          <w:u w:val="single"/>
        </w:rPr>
        <w:t xml:space="preserve"> </w:t>
      </w:r>
      <w:r w:rsidR="00444B13" w:rsidRPr="00B55AE5">
        <w:rPr>
          <w:b/>
          <w:sz w:val="22"/>
          <w:szCs w:val="22"/>
          <w:u w:val="single"/>
        </w:rPr>
        <w:t>2017 RFP</w:t>
      </w:r>
      <w:r w:rsidR="00CC54AF" w:rsidRPr="00B55AE5">
        <w:rPr>
          <w:b/>
          <w:sz w:val="22"/>
          <w:szCs w:val="22"/>
          <w:u w:val="single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Default="00DE787F">
      <w:pPr>
        <w:rPr>
          <w:sz w:val="22"/>
          <w:szCs w:val="22"/>
        </w:rPr>
      </w:pPr>
      <w:r>
        <w:rPr>
          <w:sz w:val="22"/>
          <w:szCs w:val="22"/>
        </w:rPr>
        <w:t>Dear Mr. Peoples</w:t>
      </w:r>
      <w:r w:rsidR="00A47E9F" w:rsidRPr="00D80A97">
        <w:rPr>
          <w:sz w:val="22"/>
          <w:szCs w:val="22"/>
        </w:rPr>
        <w:t>:</w:t>
      </w:r>
    </w:p>
    <w:p w:rsidR="00B55AE5" w:rsidRPr="00D80A97" w:rsidRDefault="00B55AE5">
      <w:pPr>
        <w:rPr>
          <w:sz w:val="22"/>
          <w:szCs w:val="22"/>
        </w:rPr>
      </w:pPr>
    </w:p>
    <w:p w:rsidR="00E33732" w:rsidRDefault="00444B1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70EB">
        <w:rPr>
          <w:sz w:val="22"/>
          <w:szCs w:val="22"/>
        </w:rPr>
        <w:t xml:space="preserve">On </w:t>
      </w:r>
      <w:r>
        <w:rPr>
          <w:sz w:val="22"/>
          <w:szCs w:val="22"/>
        </w:rPr>
        <w:t>March 23, 2017,</w:t>
      </w:r>
      <w:r w:rsidRPr="008A70EB">
        <w:rPr>
          <w:sz w:val="22"/>
          <w:szCs w:val="22"/>
        </w:rPr>
        <w:t xml:space="preserve"> </w:t>
      </w:r>
      <w:r>
        <w:rPr>
          <w:sz w:val="22"/>
          <w:szCs w:val="22"/>
        </w:rPr>
        <w:t>CRA International, Inc. dba Charles River Associates filed Duquesne Light Co.’s</w:t>
      </w:r>
      <w:r w:rsidRPr="008A70EB">
        <w:rPr>
          <w:sz w:val="22"/>
          <w:szCs w:val="22"/>
        </w:rPr>
        <w:t xml:space="preserve"> (DLC) results of its POLR VI</w:t>
      </w:r>
      <w:r>
        <w:rPr>
          <w:sz w:val="22"/>
          <w:szCs w:val="22"/>
        </w:rPr>
        <w:t>II</w:t>
      </w:r>
      <w:r w:rsidRPr="008A70EB">
        <w:rPr>
          <w:sz w:val="22"/>
          <w:szCs w:val="22"/>
        </w:rPr>
        <w:t xml:space="preserve"> procurement process and rules, including the proposed bid results for provider of last resort for all </w:t>
      </w:r>
      <w:r w:rsidRPr="00295896">
        <w:rPr>
          <w:sz w:val="22"/>
          <w:szCs w:val="22"/>
        </w:rPr>
        <w:t xml:space="preserve">Residential </w:t>
      </w:r>
      <w:r>
        <w:rPr>
          <w:sz w:val="22"/>
          <w:szCs w:val="22"/>
        </w:rPr>
        <w:t xml:space="preserve">and Small </w:t>
      </w:r>
      <w:r w:rsidRPr="00295896">
        <w:rPr>
          <w:sz w:val="22"/>
          <w:szCs w:val="22"/>
        </w:rPr>
        <w:t xml:space="preserve">Commercial </w:t>
      </w:r>
      <w:r>
        <w:rPr>
          <w:sz w:val="22"/>
          <w:szCs w:val="22"/>
        </w:rPr>
        <w:t>&amp;</w:t>
      </w:r>
      <w:r w:rsidRPr="00295896">
        <w:rPr>
          <w:sz w:val="22"/>
          <w:szCs w:val="22"/>
        </w:rPr>
        <w:t xml:space="preserve"> Industrial</w:t>
      </w:r>
      <w:r>
        <w:rPr>
          <w:sz w:val="22"/>
          <w:szCs w:val="22"/>
        </w:rPr>
        <w:t xml:space="preserve"> customers </w:t>
      </w:r>
      <w:r w:rsidRPr="00295896">
        <w:rPr>
          <w:kern w:val="2"/>
          <w:sz w:val="22"/>
          <w:szCs w:val="22"/>
        </w:rPr>
        <w:t xml:space="preserve">electing to receive default service from DLC during the </w:t>
      </w:r>
      <w:r>
        <w:rPr>
          <w:kern w:val="2"/>
          <w:sz w:val="22"/>
          <w:szCs w:val="22"/>
        </w:rPr>
        <w:t>twelve month period from June 1, 2017</w:t>
      </w:r>
      <w:r w:rsidR="00782A6D">
        <w:rPr>
          <w:kern w:val="2"/>
          <w:sz w:val="22"/>
          <w:szCs w:val="22"/>
        </w:rPr>
        <w:t>,</w:t>
      </w:r>
      <w:r w:rsidRPr="00295896">
        <w:rPr>
          <w:kern w:val="2"/>
          <w:sz w:val="22"/>
          <w:szCs w:val="22"/>
        </w:rPr>
        <w:t xml:space="preserve"> to May 31, 201</w:t>
      </w:r>
      <w:r>
        <w:rPr>
          <w:kern w:val="2"/>
          <w:sz w:val="22"/>
          <w:szCs w:val="22"/>
        </w:rPr>
        <w:t>8</w:t>
      </w:r>
      <w:r w:rsidR="00782A6D">
        <w:rPr>
          <w:kern w:val="2"/>
          <w:sz w:val="22"/>
          <w:szCs w:val="22"/>
        </w:rPr>
        <w:t>,</w:t>
      </w:r>
      <w:r>
        <w:rPr>
          <w:kern w:val="2"/>
          <w:sz w:val="22"/>
          <w:szCs w:val="22"/>
        </w:rPr>
        <w:t xml:space="preserve"> and </w:t>
      </w:r>
      <w:r w:rsidR="005D35AC">
        <w:rPr>
          <w:kern w:val="2"/>
          <w:sz w:val="22"/>
          <w:szCs w:val="22"/>
        </w:rPr>
        <w:t>for the twenty-four months</w:t>
      </w:r>
      <w:r>
        <w:rPr>
          <w:kern w:val="2"/>
          <w:sz w:val="22"/>
          <w:szCs w:val="22"/>
        </w:rPr>
        <w:t xml:space="preserve"> period from June 1, 2017</w:t>
      </w:r>
      <w:r w:rsidR="00782A6D">
        <w:rPr>
          <w:kern w:val="2"/>
          <w:sz w:val="22"/>
          <w:szCs w:val="22"/>
        </w:rPr>
        <w:t>,</w:t>
      </w:r>
      <w:r w:rsidRPr="00295896">
        <w:rPr>
          <w:kern w:val="2"/>
          <w:sz w:val="22"/>
          <w:szCs w:val="22"/>
        </w:rPr>
        <w:t xml:space="preserve"> to May 31, 201</w:t>
      </w:r>
      <w:r>
        <w:rPr>
          <w:kern w:val="2"/>
          <w:sz w:val="22"/>
          <w:szCs w:val="22"/>
        </w:rPr>
        <w:t>9;</w:t>
      </w:r>
      <w:r>
        <w:rPr>
          <w:sz w:val="22"/>
          <w:szCs w:val="22"/>
        </w:rPr>
        <w:t xml:space="preserve"> Medium Commercial &amp; Industrial </w:t>
      </w:r>
      <w:r w:rsidRPr="00295896">
        <w:rPr>
          <w:sz w:val="22"/>
          <w:szCs w:val="22"/>
        </w:rPr>
        <w:t>customers</w:t>
      </w:r>
      <w:r w:rsidRPr="00295896">
        <w:rPr>
          <w:kern w:val="2"/>
          <w:sz w:val="22"/>
          <w:szCs w:val="22"/>
        </w:rPr>
        <w:t xml:space="preserve"> electing to receive default service from DLC during the </w:t>
      </w:r>
      <w:r>
        <w:rPr>
          <w:kern w:val="2"/>
          <w:sz w:val="22"/>
          <w:szCs w:val="22"/>
        </w:rPr>
        <w:t>three month period from June 1, 2017</w:t>
      </w:r>
      <w:r w:rsidR="00782A6D">
        <w:rPr>
          <w:kern w:val="2"/>
          <w:sz w:val="22"/>
          <w:szCs w:val="22"/>
        </w:rPr>
        <w:t>,</w:t>
      </w:r>
      <w:r>
        <w:rPr>
          <w:kern w:val="2"/>
          <w:sz w:val="22"/>
          <w:szCs w:val="22"/>
        </w:rPr>
        <w:t xml:space="preserve"> to August</w:t>
      </w:r>
      <w:r w:rsidRPr="00295896">
        <w:rPr>
          <w:kern w:val="2"/>
          <w:sz w:val="22"/>
          <w:szCs w:val="22"/>
        </w:rPr>
        <w:t xml:space="preserve"> 31, 201</w:t>
      </w:r>
      <w:r w:rsidR="00A6771F">
        <w:rPr>
          <w:kern w:val="2"/>
          <w:sz w:val="22"/>
          <w:szCs w:val="22"/>
        </w:rPr>
        <w:t>7</w:t>
      </w:r>
      <w:r w:rsidR="00782A6D">
        <w:rPr>
          <w:kern w:val="2"/>
          <w:sz w:val="22"/>
          <w:szCs w:val="22"/>
        </w:rPr>
        <w:t>,</w:t>
      </w:r>
      <w:r w:rsidR="00A6771F">
        <w:rPr>
          <w:kern w:val="2"/>
          <w:sz w:val="22"/>
          <w:szCs w:val="22"/>
        </w:rPr>
        <w:t xml:space="preserve"> and Large Commercial &amp; Industrial</w:t>
      </w:r>
      <w:r>
        <w:rPr>
          <w:kern w:val="2"/>
          <w:sz w:val="22"/>
          <w:szCs w:val="22"/>
        </w:rPr>
        <w:t xml:space="preserve"> customers </w:t>
      </w:r>
      <w:r w:rsidRPr="00295896">
        <w:rPr>
          <w:kern w:val="2"/>
          <w:sz w:val="22"/>
          <w:szCs w:val="22"/>
        </w:rPr>
        <w:t xml:space="preserve">electing to receive default service from DLC during the </w:t>
      </w:r>
      <w:r>
        <w:rPr>
          <w:kern w:val="2"/>
          <w:sz w:val="22"/>
          <w:szCs w:val="22"/>
        </w:rPr>
        <w:t>t</w:t>
      </w:r>
      <w:r w:rsidR="00B55AE5">
        <w:rPr>
          <w:kern w:val="2"/>
          <w:sz w:val="22"/>
          <w:szCs w:val="22"/>
        </w:rPr>
        <w:t>welve</w:t>
      </w:r>
      <w:r>
        <w:rPr>
          <w:kern w:val="2"/>
          <w:sz w:val="22"/>
          <w:szCs w:val="22"/>
        </w:rPr>
        <w:t xml:space="preserve"> month period from June 1, 2017</w:t>
      </w:r>
      <w:r w:rsidR="00782A6D">
        <w:rPr>
          <w:kern w:val="2"/>
          <w:sz w:val="22"/>
          <w:szCs w:val="22"/>
        </w:rPr>
        <w:t>, to May </w:t>
      </w:r>
      <w:r>
        <w:rPr>
          <w:kern w:val="2"/>
          <w:sz w:val="22"/>
          <w:szCs w:val="22"/>
        </w:rPr>
        <w:t>31</w:t>
      </w:r>
      <w:r w:rsidRPr="00295896">
        <w:rPr>
          <w:kern w:val="2"/>
          <w:sz w:val="22"/>
          <w:szCs w:val="22"/>
        </w:rPr>
        <w:t>, 201</w:t>
      </w:r>
      <w:r>
        <w:rPr>
          <w:kern w:val="2"/>
          <w:sz w:val="22"/>
          <w:szCs w:val="22"/>
        </w:rPr>
        <w:t>8</w:t>
      </w:r>
      <w:r w:rsidRPr="00295896">
        <w:rPr>
          <w:sz w:val="22"/>
          <w:szCs w:val="22"/>
        </w:rPr>
        <w:t>.</w:t>
      </w:r>
    </w:p>
    <w:p w:rsidR="00444B13" w:rsidRPr="00D80A97" w:rsidRDefault="00444B13">
      <w:pPr>
        <w:rPr>
          <w:sz w:val="22"/>
          <w:szCs w:val="22"/>
        </w:rPr>
      </w:pPr>
    </w:p>
    <w:p w:rsidR="00444B13" w:rsidRPr="00D80A97" w:rsidRDefault="00E33732" w:rsidP="00444B13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444B13" w:rsidRPr="008A70EB">
        <w:rPr>
          <w:sz w:val="22"/>
          <w:szCs w:val="22"/>
        </w:rPr>
        <w:t>DLC request</w:t>
      </w:r>
      <w:r w:rsidR="00444B13">
        <w:rPr>
          <w:sz w:val="22"/>
          <w:szCs w:val="22"/>
        </w:rPr>
        <w:t>ed</w:t>
      </w:r>
      <w:r w:rsidR="00444B13" w:rsidRPr="008A70EB">
        <w:rPr>
          <w:sz w:val="22"/>
          <w:szCs w:val="22"/>
        </w:rPr>
        <w:t xml:space="preserve"> that the Commission approve the bid results of the </w:t>
      </w:r>
      <w:r w:rsidR="00444B13">
        <w:rPr>
          <w:sz w:val="22"/>
          <w:szCs w:val="22"/>
        </w:rPr>
        <w:t>March 23, 2017</w:t>
      </w:r>
      <w:r w:rsidR="00444B13" w:rsidRPr="00D80A97">
        <w:rPr>
          <w:sz w:val="22"/>
          <w:szCs w:val="22"/>
        </w:rPr>
        <w:t xml:space="preserve"> </w:t>
      </w:r>
      <w:r w:rsidR="00444B13">
        <w:rPr>
          <w:sz w:val="22"/>
          <w:szCs w:val="22"/>
        </w:rPr>
        <w:t xml:space="preserve">POLR VIII </w:t>
      </w:r>
      <w:r w:rsidR="00444B13" w:rsidRPr="00D80A97">
        <w:rPr>
          <w:sz w:val="22"/>
          <w:szCs w:val="22"/>
        </w:rPr>
        <w:t xml:space="preserve">process on or before </w:t>
      </w:r>
      <w:r w:rsidR="00444B13">
        <w:rPr>
          <w:sz w:val="22"/>
          <w:szCs w:val="22"/>
        </w:rPr>
        <w:t>March 27, 2017</w:t>
      </w:r>
      <w:r w:rsidR="00444B13" w:rsidRPr="00D80A97">
        <w:rPr>
          <w:sz w:val="22"/>
          <w:szCs w:val="22"/>
        </w:rPr>
        <w:t>.</w:t>
      </w:r>
    </w:p>
    <w:p w:rsidR="00444B13" w:rsidRPr="00DE787F" w:rsidRDefault="00444B13" w:rsidP="00444B13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444B13" w:rsidRPr="00DE787F" w:rsidRDefault="00444B13" w:rsidP="00444B13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 xml:space="preserve">Further investigation does not appear to be warranted at this time, since </w:t>
      </w:r>
      <w:r>
        <w:rPr>
          <w:sz w:val="22"/>
          <w:szCs w:val="22"/>
        </w:rPr>
        <w:t xml:space="preserve">the results of the </w:t>
      </w:r>
      <w:r w:rsidR="00782A6D">
        <w:rPr>
          <w:sz w:val="22"/>
          <w:szCs w:val="22"/>
        </w:rPr>
        <w:t>March </w:t>
      </w:r>
      <w:r w:rsidR="00A6771F">
        <w:rPr>
          <w:sz w:val="22"/>
          <w:szCs w:val="22"/>
        </w:rPr>
        <w:t>2017</w:t>
      </w:r>
      <w:r w:rsidRPr="00DE787F">
        <w:rPr>
          <w:sz w:val="22"/>
          <w:szCs w:val="22"/>
        </w:rPr>
        <w:t xml:space="preserve"> Solicitation appear to have been conducted in accordance with the RFP Process and Rules as approved by the Commission.  </w:t>
      </w:r>
    </w:p>
    <w:p w:rsidR="00444B13" w:rsidRPr="00DE787F" w:rsidRDefault="00444B13" w:rsidP="00444B13">
      <w:pPr>
        <w:tabs>
          <w:tab w:val="left" w:pos="720"/>
        </w:tabs>
        <w:ind w:right="-720"/>
        <w:rPr>
          <w:sz w:val="22"/>
          <w:szCs w:val="22"/>
        </w:rPr>
      </w:pPr>
    </w:p>
    <w:p w:rsidR="00444B13" w:rsidRDefault="00444B13" w:rsidP="00444B13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>Therefore, we direct DLC to discl</w:t>
      </w:r>
      <w:r>
        <w:rPr>
          <w:sz w:val="22"/>
          <w:szCs w:val="22"/>
        </w:rPr>
        <w:t>ose the results of this March 23, 2017</w:t>
      </w:r>
      <w:r w:rsidRPr="00DE787F">
        <w:rPr>
          <w:sz w:val="22"/>
          <w:szCs w:val="22"/>
        </w:rPr>
        <w:t xml:space="preserve"> Solicitation in accordance with the Commission’s Secretarial Letter in </w:t>
      </w:r>
      <w:r w:rsidRPr="00C53A02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DE787F">
        <w:rPr>
          <w:sz w:val="22"/>
          <w:szCs w:val="22"/>
        </w:rPr>
        <w:t>, issued October 12, 2010 at Docket No.</w:t>
      </w:r>
      <w:r w:rsidR="00782A6D">
        <w:rPr>
          <w:sz w:val="22"/>
          <w:szCs w:val="22"/>
        </w:rPr>
        <w:t> </w:t>
      </w:r>
      <w:r w:rsidRPr="00DE787F">
        <w:rPr>
          <w:sz w:val="22"/>
          <w:szCs w:val="22"/>
        </w:rPr>
        <w:t>M-2009-2082042.</w:t>
      </w:r>
    </w:p>
    <w:p w:rsidR="00782A6D" w:rsidRDefault="00782A6D" w:rsidP="00444B13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44B13" w:rsidRPr="00D80A97" w:rsidRDefault="00444B13" w:rsidP="00444B13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Pr="00D80A97">
        <w:rPr>
          <w:sz w:val="22"/>
          <w:szCs w:val="22"/>
        </w:rPr>
        <w:tab/>
        <w:t xml:space="preserve">Please direct any questions to </w:t>
      </w:r>
      <w:r>
        <w:rPr>
          <w:sz w:val="22"/>
          <w:szCs w:val="22"/>
        </w:rPr>
        <w:t>Darren Gill</w:t>
      </w:r>
      <w:r w:rsidRPr="00D80A97">
        <w:rPr>
          <w:sz w:val="22"/>
          <w:szCs w:val="22"/>
        </w:rPr>
        <w:t xml:space="preserve">, </w:t>
      </w:r>
      <w:r>
        <w:rPr>
          <w:sz w:val="22"/>
          <w:szCs w:val="22"/>
        </w:rPr>
        <w:t>Deputy Director, Bureau of Technical</w:t>
      </w:r>
      <w:r w:rsidRPr="00D80A97">
        <w:rPr>
          <w:sz w:val="22"/>
          <w:szCs w:val="22"/>
        </w:rPr>
        <w:t xml:space="preserve"> Utility Services, at (717) </w:t>
      </w:r>
      <w:r>
        <w:rPr>
          <w:sz w:val="22"/>
          <w:szCs w:val="22"/>
        </w:rPr>
        <w:t>783-5244</w:t>
      </w:r>
      <w:r w:rsidRPr="00D80A97">
        <w:rPr>
          <w:sz w:val="22"/>
          <w:szCs w:val="22"/>
        </w:rPr>
        <w:t>.</w:t>
      </w:r>
    </w:p>
    <w:p w:rsidR="00E33732" w:rsidRPr="00D80A97" w:rsidRDefault="00E33732" w:rsidP="00444B13">
      <w:pPr>
        <w:tabs>
          <w:tab w:val="left" w:pos="720"/>
        </w:tabs>
        <w:ind w:right="-720"/>
        <w:rPr>
          <w:sz w:val="22"/>
          <w:szCs w:val="22"/>
        </w:rPr>
      </w:pPr>
    </w:p>
    <w:p w:rsidR="005B74ED" w:rsidRDefault="006A270D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3017F5B" wp14:editId="0B7F92DD">
            <wp:simplePos x="0" y="0"/>
            <wp:positionH relativeFrom="column">
              <wp:posOffset>2550160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Cc:</w:t>
      </w:r>
      <w:r w:rsidRPr="00D80A97">
        <w:rPr>
          <w:sz w:val="22"/>
          <w:szCs w:val="22"/>
        </w:rPr>
        <w:tab/>
      </w:r>
      <w:r>
        <w:rPr>
          <w:sz w:val="22"/>
          <w:szCs w:val="22"/>
        </w:rPr>
        <w:t>Tracey Drabant</w:t>
      </w:r>
      <w:r w:rsidRPr="00D80A97">
        <w:rPr>
          <w:sz w:val="22"/>
          <w:szCs w:val="22"/>
        </w:rPr>
        <w:t>, Duquesne Light Company (first class mail)</w:t>
      </w: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Joan M. Jenkins</w:t>
      </w:r>
      <w:r w:rsidRPr="00D80A97">
        <w:rPr>
          <w:sz w:val="22"/>
          <w:szCs w:val="22"/>
        </w:rPr>
        <w:t>, Duquesne Light Company (first class mail)</w:t>
      </w:r>
    </w:p>
    <w:p w:rsidR="00E33732" w:rsidRPr="00D80A97" w:rsidRDefault="000E1064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>All parties of record</w:t>
      </w: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98" w:rsidRDefault="00286498">
      <w:r>
        <w:separator/>
      </w:r>
    </w:p>
  </w:endnote>
  <w:endnote w:type="continuationSeparator" w:id="0">
    <w:p w:rsidR="00286498" w:rsidRDefault="002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98" w:rsidRDefault="00286498">
      <w:r>
        <w:separator/>
      </w:r>
    </w:p>
  </w:footnote>
  <w:footnote w:type="continuationSeparator" w:id="0">
    <w:p w:rsidR="00286498" w:rsidRDefault="002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1DD8"/>
    <w:rsid w:val="000A5689"/>
    <w:rsid w:val="000A7336"/>
    <w:rsid w:val="000B2859"/>
    <w:rsid w:val="000C220C"/>
    <w:rsid w:val="000D2E65"/>
    <w:rsid w:val="000D7069"/>
    <w:rsid w:val="000E1064"/>
    <w:rsid w:val="000E6A06"/>
    <w:rsid w:val="000F4982"/>
    <w:rsid w:val="001025FE"/>
    <w:rsid w:val="00142153"/>
    <w:rsid w:val="00142D04"/>
    <w:rsid w:val="001723D0"/>
    <w:rsid w:val="001733CA"/>
    <w:rsid w:val="00177E54"/>
    <w:rsid w:val="00184D2D"/>
    <w:rsid w:val="0019267D"/>
    <w:rsid w:val="001B169D"/>
    <w:rsid w:val="001B3609"/>
    <w:rsid w:val="001C21BB"/>
    <w:rsid w:val="001D7F23"/>
    <w:rsid w:val="001E2871"/>
    <w:rsid w:val="001F4198"/>
    <w:rsid w:val="00200C44"/>
    <w:rsid w:val="00210489"/>
    <w:rsid w:val="002273E6"/>
    <w:rsid w:val="00246652"/>
    <w:rsid w:val="00253CC0"/>
    <w:rsid w:val="00255EF8"/>
    <w:rsid w:val="00255FF9"/>
    <w:rsid w:val="00272DE5"/>
    <w:rsid w:val="00277AB0"/>
    <w:rsid w:val="00286498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2996"/>
    <w:rsid w:val="002D5F58"/>
    <w:rsid w:val="002E1B0A"/>
    <w:rsid w:val="002E25F5"/>
    <w:rsid w:val="002E3F64"/>
    <w:rsid w:val="002E6C10"/>
    <w:rsid w:val="002E7B40"/>
    <w:rsid w:val="002F54E7"/>
    <w:rsid w:val="0030465C"/>
    <w:rsid w:val="00311686"/>
    <w:rsid w:val="00315E63"/>
    <w:rsid w:val="00316CED"/>
    <w:rsid w:val="00332060"/>
    <w:rsid w:val="00332643"/>
    <w:rsid w:val="00336B9B"/>
    <w:rsid w:val="00340687"/>
    <w:rsid w:val="00376636"/>
    <w:rsid w:val="00393C40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42F1C"/>
    <w:rsid w:val="00444B13"/>
    <w:rsid w:val="00461FA9"/>
    <w:rsid w:val="004641A0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10DB7"/>
    <w:rsid w:val="005569B9"/>
    <w:rsid w:val="0056045C"/>
    <w:rsid w:val="00567BCE"/>
    <w:rsid w:val="00592FC4"/>
    <w:rsid w:val="00594615"/>
    <w:rsid w:val="005970BC"/>
    <w:rsid w:val="005A1B4B"/>
    <w:rsid w:val="005B74ED"/>
    <w:rsid w:val="005C0030"/>
    <w:rsid w:val="005C4305"/>
    <w:rsid w:val="005D35AC"/>
    <w:rsid w:val="005D74AC"/>
    <w:rsid w:val="005E65FB"/>
    <w:rsid w:val="006029B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84BCB"/>
    <w:rsid w:val="006909CE"/>
    <w:rsid w:val="0069363E"/>
    <w:rsid w:val="006936F4"/>
    <w:rsid w:val="006A05F1"/>
    <w:rsid w:val="006A270D"/>
    <w:rsid w:val="006B37EC"/>
    <w:rsid w:val="006D4467"/>
    <w:rsid w:val="006D6B84"/>
    <w:rsid w:val="006D75F5"/>
    <w:rsid w:val="006D78C6"/>
    <w:rsid w:val="006F0B2E"/>
    <w:rsid w:val="00707FF9"/>
    <w:rsid w:val="00714126"/>
    <w:rsid w:val="007143AA"/>
    <w:rsid w:val="0073009A"/>
    <w:rsid w:val="00731116"/>
    <w:rsid w:val="00742FD1"/>
    <w:rsid w:val="0074699D"/>
    <w:rsid w:val="00755818"/>
    <w:rsid w:val="00763E4D"/>
    <w:rsid w:val="0077308D"/>
    <w:rsid w:val="00775FB8"/>
    <w:rsid w:val="007760E9"/>
    <w:rsid w:val="00782A6D"/>
    <w:rsid w:val="00790194"/>
    <w:rsid w:val="00793202"/>
    <w:rsid w:val="00795473"/>
    <w:rsid w:val="00796C75"/>
    <w:rsid w:val="007A4CB6"/>
    <w:rsid w:val="007B31FB"/>
    <w:rsid w:val="007B6B98"/>
    <w:rsid w:val="007D26A9"/>
    <w:rsid w:val="007E08CA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A70EB"/>
    <w:rsid w:val="008B7B7D"/>
    <w:rsid w:val="008C0EE2"/>
    <w:rsid w:val="008D27DE"/>
    <w:rsid w:val="008D58CB"/>
    <w:rsid w:val="008D5C0D"/>
    <w:rsid w:val="008E20EA"/>
    <w:rsid w:val="008E38EC"/>
    <w:rsid w:val="008E7FD5"/>
    <w:rsid w:val="008F47FF"/>
    <w:rsid w:val="008F4D1D"/>
    <w:rsid w:val="008F4D31"/>
    <w:rsid w:val="008F582C"/>
    <w:rsid w:val="00927997"/>
    <w:rsid w:val="00932604"/>
    <w:rsid w:val="0094327E"/>
    <w:rsid w:val="00957F15"/>
    <w:rsid w:val="0096533D"/>
    <w:rsid w:val="00966DF8"/>
    <w:rsid w:val="00967BEF"/>
    <w:rsid w:val="009755DC"/>
    <w:rsid w:val="00982527"/>
    <w:rsid w:val="0098404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250B8"/>
    <w:rsid w:val="00A451C9"/>
    <w:rsid w:val="00A47E9F"/>
    <w:rsid w:val="00A514D9"/>
    <w:rsid w:val="00A51909"/>
    <w:rsid w:val="00A55D00"/>
    <w:rsid w:val="00A616E1"/>
    <w:rsid w:val="00A6742E"/>
    <w:rsid w:val="00A6771F"/>
    <w:rsid w:val="00A71E55"/>
    <w:rsid w:val="00A83084"/>
    <w:rsid w:val="00A90EDC"/>
    <w:rsid w:val="00A93F2E"/>
    <w:rsid w:val="00A95556"/>
    <w:rsid w:val="00AE0562"/>
    <w:rsid w:val="00AF2932"/>
    <w:rsid w:val="00AF4830"/>
    <w:rsid w:val="00B23BF0"/>
    <w:rsid w:val="00B24278"/>
    <w:rsid w:val="00B25E28"/>
    <w:rsid w:val="00B31777"/>
    <w:rsid w:val="00B4748C"/>
    <w:rsid w:val="00B51AA9"/>
    <w:rsid w:val="00B51C19"/>
    <w:rsid w:val="00B534EC"/>
    <w:rsid w:val="00B55AE5"/>
    <w:rsid w:val="00B630A9"/>
    <w:rsid w:val="00B705C9"/>
    <w:rsid w:val="00B754C0"/>
    <w:rsid w:val="00B8404C"/>
    <w:rsid w:val="00B91507"/>
    <w:rsid w:val="00BB3B9A"/>
    <w:rsid w:val="00BD7FE1"/>
    <w:rsid w:val="00BE1BFA"/>
    <w:rsid w:val="00BF406E"/>
    <w:rsid w:val="00C0603C"/>
    <w:rsid w:val="00C4612E"/>
    <w:rsid w:val="00C53A02"/>
    <w:rsid w:val="00C665B9"/>
    <w:rsid w:val="00C7087F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D770C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2F39"/>
    <w:rsid w:val="00DE49C8"/>
    <w:rsid w:val="00DE787F"/>
    <w:rsid w:val="00DF5C67"/>
    <w:rsid w:val="00E0070D"/>
    <w:rsid w:val="00E03D1D"/>
    <w:rsid w:val="00E149D4"/>
    <w:rsid w:val="00E22817"/>
    <w:rsid w:val="00E25399"/>
    <w:rsid w:val="00E33732"/>
    <w:rsid w:val="00E36FDB"/>
    <w:rsid w:val="00E42D13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53DBC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BAE7-1119-41CA-94B8-434E44C1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Farner, Joyce</cp:lastModifiedBy>
  <cp:revision>11</cp:revision>
  <cp:lastPrinted>2017-03-27T15:29:00Z</cp:lastPrinted>
  <dcterms:created xsi:type="dcterms:W3CDTF">2017-03-17T13:54:00Z</dcterms:created>
  <dcterms:modified xsi:type="dcterms:W3CDTF">2017-03-27T15:29:00Z</dcterms:modified>
</cp:coreProperties>
</file>