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0"/>
        <w:tblW w:w="10890" w:type="dxa"/>
        <w:tblLayout w:type="fixed"/>
        <w:tblLook w:val="0000" w:firstRow="0" w:lastRow="0" w:firstColumn="0" w:lastColumn="0" w:noHBand="0" w:noVBand="0"/>
      </w:tblPr>
      <w:tblGrid>
        <w:gridCol w:w="1363"/>
        <w:gridCol w:w="8075"/>
        <w:gridCol w:w="1452"/>
      </w:tblGrid>
      <w:tr w:rsidR="00C53327" w:rsidTr="00AD3D19">
        <w:tc>
          <w:tcPr>
            <w:tcW w:w="1363" w:type="dxa"/>
          </w:tcPr>
          <w:p w:rsidR="00C53327" w:rsidRDefault="00C53327" w:rsidP="00AD3D19">
            <w:pPr>
              <w:rPr>
                <w:sz w:val="24"/>
              </w:rPr>
            </w:pPr>
            <w:r>
              <w:rPr>
                <w:noProof/>
                <w:spacing w:val="-2"/>
              </w:rPr>
              <w:drawing>
                <wp:inline distT="0" distB="0" distL="0" distR="0" wp14:anchorId="2B8A3E4E" wp14:editId="71850E6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AD3D19">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AD3D19">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AD3D19">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AD3D19">
            <w:pPr>
              <w:rPr>
                <w:rFonts w:ascii="Arial" w:hAnsi="Arial"/>
                <w:sz w:val="12"/>
              </w:rPr>
            </w:pPr>
          </w:p>
          <w:p w:rsidR="00C53327" w:rsidRDefault="00C53327" w:rsidP="00AD3D19">
            <w:pPr>
              <w:rPr>
                <w:rFonts w:ascii="Arial" w:hAnsi="Arial"/>
                <w:sz w:val="12"/>
              </w:rPr>
            </w:pPr>
          </w:p>
          <w:p w:rsidR="00C53327" w:rsidRDefault="00C53327" w:rsidP="00AD3D19">
            <w:pPr>
              <w:rPr>
                <w:rFonts w:ascii="Arial" w:hAnsi="Arial"/>
                <w:sz w:val="12"/>
              </w:rPr>
            </w:pPr>
          </w:p>
          <w:p w:rsidR="00C53327" w:rsidRDefault="00C53327" w:rsidP="00AD3D19">
            <w:pPr>
              <w:rPr>
                <w:rFonts w:ascii="Arial" w:hAnsi="Arial"/>
                <w:sz w:val="12"/>
              </w:rPr>
            </w:pPr>
          </w:p>
          <w:p w:rsidR="00C53327" w:rsidRDefault="00C53327" w:rsidP="00AD3D19">
            <w:pPr>
              <w:rPr>
                <w:rFonts w:ascii="Arial" w:hAnsi="Arial"/>
                <w:sz w:val="12"/>
              </w:rPr>
            </w:pPr>
          </w:p>
          <w:p w:rsidR="00C53327" w:rsidRDefault="00C53327" w:rsidP="00AD3D19">
            <w:pPr>
              <w:rPr>
                <w:rFonts w:ascii="Arial" w:hAnsi="Arial"/>
                <w:sz w:val="12"/>
              </w:rPr>
            </w:pPr>
          </w:p>
          <w:p w:rsidR="00C53327" w:rsidRDefault="00C53327" w:rsidP="00AD3D19">
            <w:pPr>
              <w:jc w:val="right"/>
              <w:rPr>
                <w:rFonts w:ascii="Arial" w:hAnsi="Arial"/>
                <w:sz w:val="12"/>
              </w:rPr>
            </w:pPr>
            <w:r>
              <w:rPr>
                <w:rFonts w:ascii="Arial" w:hAnsi="Arial"/>
                <w:b/>
                <w:spacing w:val="-1"/>
                <w:sz w:val="12"/>
              </w:rPr>
              <w:t>IN REPLY PLEASE REFER TO OUR FILE</w:t>
            </w:r>
          </w:p>
        </w:tc>
      </w:tr>
    </w:tbl>
    <w:p w:rsidR="001126BE" w:rsidRDefault="00D34809" w:rsidP="00D34809">
      <w:pPr>
        <w:jc w:val="center"/>
        <w:rPr>
          <w:sz w:val="24"/>
        </w:rPr>
      </w:pPr>
      <w:r>
        <w:rPr>
          <w:sz w:val="24"/>
        </w:rPr>
        <w:t>April 7, 2017</w:t>
      </w:r>
    </w:p>
    <w:p w:rsidR="00AD3D19" w:rsidRDefault="00AD3D19"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3E4E82">
        <w:rPr>
          <w:sz w:val="24"/>
        </w:rPr>
        <w:t>2017-2595619</w:t>
      </w:r>
    </w:p>
    <w:p w:rsidR="00C53327" w:rsidRDefault="00C53327" w:rsidP="00093DF4">
      <w:pPr>
        <w:jc w:val="right"/>
        <w:rPr>
          <w:sz w:val="24"/>
        </w:rPr>
      </w:pPr>
      <w:r w:rsidRPr="001F0D55">
        <w:rPr>
          <w:sz w:val="24"/>
        </w:rPr>
        <w:t>Utility Code:</w:t>
      </w:r>
      <w:r>
        <w:rPr>
          <w:sz w:val="24"/>
        </w:rPr>
        <w:t xml:space="preserve"> </w:t>
      </w:r>
      <w:r w:rsidR="003E4E82">
        <w:rPr>
          <w:sz w:val="24"/>
        </w:rPr>
        <w:t>1219686</w:t>
      </w:r>
    </w:p>
    <w:p w:rsidR="00AD3D19" w:rsidRDefault="00AD3D19" w:rsidP="00093DF4">
      <w:pPr>
        <w:rPr>
          <w:b/>
          <w:sz w:val="24"/>
          <w:szCs w:val="24"/>
          <w:u w:val="single"/>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3E4E82" w:rsidRDefault="003E4E82" w:rsidP="003E4E82">
      <w:pPr>
        <w:rPr>
          <w:sz w:val="24"/>
          <w:szCs w:val="24"/>
        </w:rPr>
      </w:pPr>
      <w:r>
        <w:rPr>
          <w:sz w:val="24"/>
          <w:szCs w:val="24"/>
        </w:rPr>
        <w:t>MAYER ORGEL</w:t>
      </w:r>
    </w:p>
    <w:p w:rsidR="003E4E82" w:rsidRPr="003E4E82" w:rsidRDefault="003E4E82" w:rsidP="003E4E82">
      <w:pPr>
        <w:rPr>
          <w:sz w:val="24"/>
          <w:szCs w:val="24"/>
        </w:rPr>
      </w:pPr>
      <w:r w:rsidRPr="003E4E82">
        <w:rPr>
          <w:sz w:val="24"/>
          <w:szCs w:val="24"/>
        </w:rPr>
        <w:t>NATIONAL ENERGY COST SERVICES INC</w:t>
      </w:r>
    </w:p>
    <w:p w:rsidR="003E4E82" w:rsidRPr="003E4E82" w:rsidRDefault="003E4E82" w:rsidP="003E4E82">
      <w:pPr>
        <w:rPr>
          <w:sz w:val="24"/>
          <w:szCs w:val="24"/>
        </w:rPr>
      </w:pPr>
      <w:r w:rsidRPr="003E4E82">
        <w:rPr>
          <w:sz w:val="24"/>
          <w:szCs w:val="24"/>
        </w:rPr>
        <w:t>1274-49</w:t>
      </w:r>
      <w:r w:rsidRPr="003E4E82">
        <w:rPr>
          <w:sz w:val="24"/>
          <w:szCs w:val="24"/>
          <w:vertAlign w:val="superscript"/>
        </w:rPr>
        <w:t>TH</w:t>
      </w:r>
      <w:r w:rsidRPr="003E4E82">
        <w:rPr>
          <w:sz w:val="24"/>
          <w:szCs w:val="24"/>
        </w:rPr>
        <w:t xml:space="preserve"> ST</w:t>
      </w:r>
    </w:p>
    <w:p w:rsidR="003E4E82" w:rsidRPr="003E4E82" w:rsidRDefault="003E4E82" w:rsidP="003E4E82">
      <w:pPr>
        <w:rPr>
          <w:sz w:val="24"/>
          <w:szCs w:val="24"/>
        </w:rPr>
      </w:pPr>
      <w:r w:rsidRPr="003E4E82">
        <w:rPr>
          <w:sz w:val="24"/>
          <w:szCs w:val="24"/>
        </w:rPr>
        <w:t>BROOKLYN  NY   11219</w:t>
      </w:r>
    </w:p>
    <w:p w:rsidR="00420608" w:rsidRDefault="00420608" w:rsidP="00BA4EDF">
      <w:pPr>
        <w:rPr>
          <w:rFonts w:ascii="Arial" w:hAnsi="Arial"/>
          <w:sz w:val="24"/>
        </w:rPr>
      </w:pPr>
    </w:p>
    <w:p w:rsidR="00BA4EDF" w:rsidRDefault="00BA4EDF" w:rsidP="00BA4EDF">
      <w:pPr>
        <w:rPr>
          <w:sz w:val="24"/>
        </w:rPr>
      </w:pPr>
    </w:p>
    <w:p w:rsidR="00C53327" w:rsidRPr="003E4E82" w:rsidRDefault="00C53327" w:rsidP="00AD3D19">
      <w:pPr>
        <w:ind w:left="1980" w:hanging="540"/>
        <w:rPr>
          <w:sz w:val="24"/>
        </w:rPr>
      </w:pPr>
      <w:r w:rsidRPr="003E4E82">
        <w:rPr>
          <w:sz w:val="24"/>
        </w:rPr>
        <w:t>RE:</w:t>
      </w:r>
      <w:r w:rsidR="00AD3D19">
        <w:rPr>
          <w:sz w:val="24"/>
        </w:rPr>
        <w:t xml:space="preserve"> </w:t>
      </w:r>
      <w:r w:rsidRPr="003E4E82">
        <w:rPr>
          <w:sz w:val="24"/>
        </w:rPr>
        <w:t xml:space="preserve"> </w:t>
      </w:r>
      <w:r w:rsidR="00893896" w:rsidRPr="003E4E82">
        <w:rPr>
          <w:sz w:val="24"/>
        </w:rPr>
        <w:t>Natural Gas</w:t>
      </w:r>
      <w:r w:rsidRPr="003E4E82">
        <w:rPr>
          <w:sz w:val="24"/>
        </w:rPr>
        <w:t xml:space="preserve"> Supplier License Application of </w:t>
      </w:r>
      <w:r w:rsidR="003E4E82" w:rsidRPr="003E4E82">
        <w:rPr>
          <w:sz w:val="24"/>
        </w:rPr>
        <w:t>National Energy Cost Services, Inc.</w:t>
      </w:r>
      <w:r w:rsidR="001F0D55" w:rsidRPr="003E4E82">
        <w:rPr>
          <w:sz w:val="24"/>
        </w:rPr>
        <w:t xml:space="preserve"> </w:t>
      </w:r>
    </w:p>
    <w:p w:rsidR="00C53327" w:rsidRPr="003E4E82" w:rsidRDefault="00C53327" w:rsidP="00C53327">
      <w:pPr>
        <w:spacing w:line="360" w:lineRule="auto"/>
        <w:rPr>
          <w:b/>
          <w:sz w:val="24"/>
          <w:u w:val="single"/>
        </w:rPr>
      </w:pPr>
    </w:p>
    <w:p w:rsidR="00C53327" w:rsidRPr="003E4E82" w:rsidRDefault="00C53327" w:rsidP="00C53327">
      <w:pPr>
        <w:rPr>
          <w:sz w:val="24"/>
          <w:szCs w:val="24"/>
        </w:rPr>
      </w:pPr>
      <w:r w:rsidRPr="003E4E82">
        <w:rPr>
          <w:sz w:val="24"/>
          <w:szCs w:val="24"/>
        </w:rPr>
        <w:t xml:space="preserve">Dear </w:t>
      </w:r>
      <w:r w:rsidR="00B079B6" w:rsidRPr="003E4E82">
        <w:rPr>
          <w:sz w:val="24"/>
          <w:szCs w:val="24"/>
        </w:rPr>
        <w:t>Mr</w:t>
      </w:r>
      <w:r w:rsidR="003E4E82" w:rsidRPr="003E4E82">
        <w:rPr>
          <w:sz w:val="24"/>
          <w:szCs w:val="24"/>
        </w:rPr>
        <w:t>. Orgel</w:t>
      </w:r>
      <w:r w:rsidR="002B6AF2" w:rsidRPr="003E4E82">
        <w:rPr>
          <w:sz w:val="24"/>
          <w:szCs w:val="24"/>
        </w:rPr>
        <w:t>:</w:t>
      </w:r>
    </w:p>
    <w:p w:rsidR="00C53327" w:rsidRPr="003E4E82" w:rsidRDefault="00C53327" w:rsidP="00C53327">
      <w:pPr>
        <w:rPr>
          <w:sz w:val="24"/>
          <w:szCs w:val="24"/>
        </w:rPr>
      </w:pPr>
    </w:p>
    <w:p w:rsidR="00C53327" w:rsidRPr="003E4E82" w:rsidRDefault="00C53327" w:rsidP="006C5A9F">
      <w:pPr>
        <w:ind w:firstLine="1440"/>
        <w:rPr>
          <w:sz w:val="24"/>
          <w:szCs w:val="24"/>
        </w:rPr>
      </w:pPr>
      <w:r w:rsidRPr="003E4E82">
        <w:rPr>
          <w:sz w:val="24"/>
          <w:szCs w:val="24"/>
        </w:rPr>
        <w:t xml:space="preserve">On </w:t>
      </w:r>
      <w:r w:rsidR="003E4E82" w:rsidRPr="003E4E82">
        <w:rPr>
          <w:sz w:val="24"/>
          <w:szCs w:val="24"/>
        </w:rPr>
        <w:t>March 28, 2017</w:t>
      </w:r>
      <w:r w:rsidRPr="003E4E82">
        <w:rPr>
          <w:sz w:val="24"/>
          <w:szCs w:val="24"/>
        </w:rPr>
        <w:t xml:space="preserve">, </w:t>
      </w:r>
      <w:r w:rsidR="003E4E82" w:rsidRPr="003E4E82">
        <w:rPr>
          <w:sz w:val="24"/>
        </w:rPr>
        <w:t>National Energy Cost Services, Inc.</w:t>
      </w:r>
      <w:r w:rsidR="002B6AF2" w:rsidRPr="003E4E82">
        <w:rPr>
          <w:sz w:val="24"/>
        </w:rPr>
        <w:t xml:space="preserve">’s </w:t>
      </w:r>
      <w:r w:rsidRPr="003E4E82">
        <w:rPr>
          <w:sz w:val="24"/>
          <w:szCs w:val="24"/>
        </w:rPr>
        <w:t xml:space="preserve">application for a </w:t>
      </w:r>
      <w:r w:rsidR="00893896" w:rsidRPr="003E4E82">
        <w:rPr>
          <w:sz w:val="24"/>
          <w:szCs w:val="24"/>
        </w:rPr>
        <w:t>Natural Gas</w:t>
      </w:r>
      <w:r w:rsidRPr="003E4E82">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3E4E82" w:rsidRDefault="00282317" w:rsidP="006C5A9F">
      <w:pPr>
        <w:ind w:firstLine="1440"/>
        <w:rPr>
          <w:sz w:val="24"/>
          <w:szCs w:val="24"/>
        </w:rPr>
      </w:pPr>
    </w:p>
    <w:p w:rsidR="00282317" w:rsidRPr="003614E5" w:rsidRDefault="00282317" w:rsidP="006C5A9F">
      <w:pPr>
        <w:ind w:firstLine="1440"/>
        <w:rPr>
          <w:sz w:val="24"/>
          <w:szCs w:val="24"/>
        </w:rPr>
      </w:pPr>
      <w:r w:rsidRPr="003E4E82">
        <w:rPr>
          <w:sz w:val="24"/>
          <w:szCs w:val="24"/>
        </w:rPr>
        <w:t xml:space="preserve">Please be advised that you are directed to forward the requested information to the Commission within </w:t>
      </w:r>
      <w:r w:rsidR="003E4E82" w:rsidRPr="003E4E82">
        <w:rPr>
          <w:b/>
          <w:sz w:val="24"/>
          <w:szCs w:val="24"/>
          <w:u w:val="single"/>
        </w:rPr>
        <w:t>30</w:t>
      </w:r>
      <w:r w:rsidRPr="003E4E82">
        <w:rPr>
          <w:sz w:val="24"/>
          <w:szCs w:val="24"/>
        </w:rPr>
        <w:t xml:space="preserve"> days of receipt of this letter.  Failure to respond may result in the application being denied.  As well, if </w:t>
      </w:r>
      <w:r w:rsidR="003E4E82" w:rsidRPr="003E4E82">
        <w:rPr>
          <w:sz w:val="24"/>
        </w:rPr>
        <w:t>National Energy Cost Services, Inc.</w:t>
      </w:r>
      <w:r w:rsidRPr="003E4E82">
        <w:rPr>
          <w:sz w:val="24"/>
          <w:szCs w:val="24"/>
        </w:rPr>
        <w:t xml:space="preserve"> has decided to withdraw its application, please reply notifying the Commission of such</w:t>
      </w:r>
      <w:r w:rsidRPr="00282317">
        <w:rPr>
          <w:sz w:val="24"/>
          <w:szCs w:val="24"/>
        </w:rPr>
        <w:t xml:space="preserve"> a decision.</w:t>
      </w:r>
    </w:p>
    <w:p w:rsidR="00C53327" w:rsidRDefault="00C53327" w:rsidP="00C53327">
      <w:pPr>
        <w:ind w:left="720"/>
        <w:rPr>
          <w:sz w:val="24"/>
          <w:szCs w:val="24"/>
        </w:rPr>
      </w:pPr>
    </w:p>
    <w:p w:rsidR="00255D32" w:rsidRDefault="00C53327" w:rsidP="00255D32">
      <w:pPr>
        <w:ind w:right="-90" w:firstLine="144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C53327" w:rsidRPr="00D35C32" w:rsidRDefault="00C53327" w:rsidP="00255D32">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3E4E82">
        <w:rPr>
          <w:sz w:val="24"/>
          <w:szCs w:val="24"/>
        </w:rPr>
        <w:t>Stephen Jakab</w:t>
      </w:r>
      <w:r>
        <w:rPr>
          <w:sz w:val="24"/>
          <w:szCs w:val="24"/>
        </w:rPr>
        <w:t xml:space="preserve"> </w:t>
      </w:r>
      <w:r w:rsidRPr="004F62B7">
        <w:rPr>
          <w:sz w:val="24"/>
          <w:szCs w:val="24"/>
        </w:rPr>
        <w:t>at</w:t>
      </w:r>
      <w:r w:rsidR="00E376EB">
        <w:rPr>
          <w:sz w:val="24"/>
          <w:szCs w:val="24"/>
        </w:rPr>
        <w:t xml:space="preserve"> </w:t>
      </w:r>
      <w:hyperlink r:id="rId12" w:history="1">
        <w:r w:rsidR="003E4E82" w:rsidRPr="00FA297B">
          <w:rPr>
            <w:rStyle w:val="Hyperlink"/>
            <w:sz w:val="24"/>
            <w:szCs w:val="24"/>
          </w:rPr>
          <w:t>sjakab@pa.gov</w:t>
        </w:r>
      </w:hyperlink>
      <w:r w:rsidR="002944B9">
        <w:rPr>
          <w:sz w:val="24"/>
          <w:szCs w:val="24"/>
        </w:rPr>
        <w:t>.  Pl</w:t>
      </w:r>
      <w:r>
        <w:rPr>
          <w:sz w:val="24"/>
          <w:szCs w:val="24"/>
        </w:rPr>
        <w:t xml:space="preserve">ease direct any questions to </w:t>
      </w:r>
      <w:r w:rsidR="003E4E82">
        <w:rPr>
          <w:sz w:val="24"/>
          <w:szCs w:val="24"/>
        </w:rPr>
        <w:t>Stephen Jakab</w:t>
      </w:r>
      <w:r>
        <w:rPr>
          <w:sz w:val="24"/>
          <w:szCs w:val="24"/>
        </w:rPr>
        <w:t xml:space="preserve">, Bureau of Technical </w:t>
      </w:r>
      <w:r w:rsidRPr="004F62B7">
        <w:rPr>
          <w:sz w:val="24"/>
          <w:szCs w:val="24"/>
        </w:rPr>
        <w:t xml:space="preserve">Utility Services, at </w:t>
      </w:r>
      <w:hyperlink r:id="rId13" w:history="1">
        <w:r w:rsidR="003E4E82" w:rsidRPr="00FA297B">
          <w:rPr>
            <w:rStyle w:val="Hyperlink"/>
            <w:sz w:val="24"/>
            <w:szCs w:val="24"/>
          </w:rPr>
          <w:t>sjakab@pa.gov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3E4E82">
        <w:rPr>
          <w:sz w:val="24"/>
          <w:szCs w:val="24"/>
        </w:rPr>
        <w:t>783.6174</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D34809"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D7F6C34" wp14:editId="4C66F6AF">
            <wp:simplePos x="0" y="0"/>
            <wp:positionH relativeFrom="column">
              <wp:posOffset>2788285</wp:posOffset>
            </wp:positionH>
            <wp:positionV relativeFrom="paragraph">
              <wp:posOffset>116205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3E4E82" w:rsidRDefault="00C53327" w:rsidP="00BA4EDF">
      <w:pPr>
        <w:jc w:val="center"/>
        <w:rPr>
          <w:sz w:val="24"/>
          <w:szCs w:val="24"/>
        </w:rPr>
      </w:pPr>
      <w:r w:rsidRPr="003E4E82">
        <w:rPr>
          <w:sz w:val="24"/>
          <w:szCs w:val="24"/>
        </w:rPr>
        <w:t xml:space="preserve">Docket No.  </w:t>
      </w:r>
      <w:r w:rsidR="00E57340" w:rsidRPr="003E4E82">
        <w:rPr>
          <w:sz w:val="24"/>
        </w:rPr>
        <w:t>A-</w:t>
      </w:r>
      <w:r w:rsidR="003E4E82" w:rsidRPr="003E4E82">
        <w:rPr>
          <w:sz w:val="24"/>
        </w:rPr>
        <w:t>2017-2595619</w:t>
      </w:r>
    </w:p>
    <w:p w:rsidR="00E57340" w:rsidRPr="003E4E82" w:rsidRDefault="003E4E82" w:rsidP="00C53327">
      <w:pPr>
        <w:jc w:val="center"/>
        <w:rPr>
          <w:sz w:val="24"/>
        </w:rPr>
      </w:pPr>
      <w:r w:rsidRPr="003E4E82">
        <w:rPr>
          <w:sz w:val="24"/>
        </w:rPr>
        <w:t>National Energy Cost Services, Inc.</w:t>
      </w:r>
    </w:p>
    <w:p w:rsidR="00C53327" w:rsidRDefault="00C53327" w:rsidP="00C53327">
      <w:pPr>
        <w:jc w:val="center"/>
        <w:rPr>
          <w:sz w:val="24"/>
          <w:szCs w:val="24"/>
        </w:rPr>
      </w:pPr>
      <w:r w:rsidRPr="003E4E82">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0722B1" w:rsidRPr="00C931FF" w:rsidRDefault="000722B1" w:rsidP="003E4E82">
      <w:pPr>
        <w:pStyle w:val="ListParagraph"/>
        <w:numPr>
          <w:ilvl w:val="0"/>
          <w:numId w:val="5"/>
        </w:numPr>
        <w:rPr>
          <w:sz w:val="24"/>
          <w:szCs w:val="24"/>
        </w:rPr>
      </w:pPr>
      <w:r w:rsidRPr="00C931FF">
        <w:rPr>
          <w:sz w:val="24"/>
          <w:szCs w:val="24"/>
        </w:rPr>
        <w:t xml:space="preserve">Reference Application, Section 4.d, Bonding Letters – Applicant failed to provide any of the required bonding letters.  Please provide the missing documentation.  </w:t>
      </w:r>
    </w:p>
    <w:p w:rsidR="000722B1" w:rsidRPr="00D70216" w:rsidRDefault="000722B1" w:rsidP="000722B1">
      <w:pPr>
        <w:pStyle w:val="ListParagraph"/>
        <w:rPr>
          <w:sz w:val="24"/>
          <w:szCs w:val="24"/>
          <w:highlight w:val="yellow"/>
        </w:rPr>
      </w:pPr>
    </w:p>
    <w:p w:rsidR="000722B1" w:rsidRPr="00D02757" w:rsidRDefault="000722B1" w:rsidP="003E4E82">
      <w:pPr>
        <w:pStyle w:val="ListParagraph"/>
        <w:numPr>
          <w:ilvl w:val="0"/>
          <w:numId w:val="5"/>
        </w:numPr>
        <w:rPr>
          <w:sz w:val="24"/>
          <w:szCs w:val="24"/>
        </w:rPr>
      </w:pPr>
      <w:r w:rsidRPr="00D02757">
        <w:rPr>
          <w:sz w:val="24"/>
          <w:szCs w:val="24"/>
        </w:rPr>
        <w:t xml:space="preserve">Reference Application, Section 8.a, Technical Fitness – Applicant failed to provide a license for </w:t>
      </w:r>
      <w:r w:rsidR="003E4E82">
        <w:rPr>
          <w:sz w:val="24"/>
          <w:szCs w:val="24"/>
        </w:rPr>
        <w:t>New York and Connecticut</w:t>
      </w:r>
      <w:r w:rsidRPr="00D02757">
        <w:rPr>
          <w:sz w:val="24"/>
          <w:szCs w:val="24"/>
        </w:rPr>
        <w:t xml:space="preserve">. Please provide the missing documentation. </w:t>
      </w:r>
    </w:p>
    <w:p w:rsidR="000722B1" w:rsidRPr="00D70216" w:rsidRDefault="000722B1" w:rsidP="000722B1">
      <w:pPr>
        <w:pStyle w:val="ListParagraph"/>
        <w:rPr>
          <w:sz w:val="24"/>
          <w:szCs w:val="24"/>
          <w:highlight w:val="yellow"/>
        </w:rPr>
      </w:pPr>
    </w:p>
    <w:p w:rsidR="00D24767" w:rsidRPr="00724048" w:rsidRDefault="00D24767" w:rsidP="000722B1">
      <w:pPr>
        <w:pStyle w:val="ListParagraph"/>
        <w:rPr>
          <w:sz w:val="24"/>
          <w:szCs w:val="24"/>
          <w:highlight w:val="yellow"/>
        </w:rPr>
      </w:pPr>
    </w:p>
    <w:sectPr w:rsidR="00D24767" w:rsidRPr="00724048"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93" w:rsidRDefault="00EE5A93">
      <w:r>
        <w:separator/>
      </w:r>
    </w:p>
  </w:endnote>
  <w:endnote w:type="continuationSeparator" w:id="0">
    <w:p w:rsidR="00EE5A93" w:rsidRDefault="00EE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34809">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93" w:rsidRDefault="00EE5A93">
      <w:r>
        <w:separator/>
      </w:r>
    </w:p>
  </w:footnote>
  <w:footnote w:type="continuationSeparator" w:id="0">
    <w:p w:rsidR="00EE5A93" w:rsidRDefault="00EE5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5D1411EA"/>
    <w:multiLevelType w:val="hybridMultilevel"/>
    <w:tmpl w:val="B24CA782"/>
    <w:lvl w:ilvl="0" w:tplc="DB2CC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5A0B"/>
    <w:rsid w:val="00105875"/>
    <w:rsid w:val="001126BE"/>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0632D"/>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3E4E82"/>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2606A"/>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B4531"/>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D3D19"/>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3A3B"/>
    <w:rsid w:val="00C67323"/>
    <w:rsid w:val="00C73073"/>
    <w:rsid w:val="00C81971"/>
    <w:rsid w:val="00C84424"/>
    <w:rsid w:val="00C84E04"/>
    <w:rsid w:val="00CA39A1"/>
    <w:rsid w:val="00CD6F27"/>
    <w:rsid w:val="00CE2D9A"/>
    <w:rsid w:val="00CE3B6A"/>
    <w:rsid w:val="00CE5EBF"/>
    <w:rsid w:val="00CF0D5D"/>
    <w:rsid w:val="00CF60E5"/>
    <w:rsid w:val="00D0036B"/>
    <w:rsid w:val="00D02319"/>
    <w:rsid w:val="00D070F3"/>
    <w:rsid w:val="00D24767"/>
    <w:rsid w:val="00D2648F"/>
    <w:rsid w:val="00D26EF3"/>
    <w:rsid w:val="00D34809"/>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5A93"/>
    <w:rsid w:val="00EE7718"/>
    <w:rsid w:val="00EF3B78"/>
    <w:rsid w:val="00EF4292"/>
    <w:rsid w:val="00F17155"/>
    <w:rsid w:val="00F30101"/>
    <w:rsid w:val="00F3119D"/>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aka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2A25-7485-4F07-ADFD-E0B8DA42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3220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2017-04-07T13:10:00Z</cp:lastPrinted>
  <dcterms:created xsi:type="dcterms:W3CDTF">2017-04-04T12:42:00Z</dcterms:created>
  <dcterms:modified xsi:type="dcterms:W3CDTF">2017-04-07T13:10:00Z</dcterms:modified>
</cp:coreProperties>
</file>