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D8" w:rsidRPr="000E18D8" w:rsidRDefault="000E18D8" w:rsidP="000E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0E18D8">
        <w:rPr>
          <w:rFonts w:ascii="Times New Roman" w:eastAsia="Times New Roman" w:hAnsi="Times New Roman" w:cs="Times New Roman"/>
          <w:b/>
          <w:sz w:val="24"/>
          <w:szCs w:val="20"/>
        </w:rPr>
        <w:t>BEFORE THE</w:t>
      </w:r>
    </w:p>
    <w:p w:rsidR="000E18D8" w:rsidRPr="000E18D8" w:rsidRDefault="000E18D8" w:rsidP="000E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smartTag w:uri="urn:schemas-microsoft-com:office:smarttags" w:element="place">
        <w:smartTag w:uri="urn:schemas-microsoft-com:office:smarttags" w:element="State">
          <w:r w:rsidRPr="000E18D8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PENNSYLVANIA</w:t>
          </w:r>
        </w:smartTag>
      </w:smartTag>
      <w:r w:rsidRPr="000E18D8">
        <w:rPr>
          <w:rFonts w:ascii="Times New Roman" w:eastAsia="Times New Roman" w:hAnsi="Times New Roman" w:cs="Times New Roman"/>
          <w:b/>
          <w:sz w:val="24"/>
          <w:szCs w:val="20"/>
        </w:rPr>
        <w:t xml:space="preserve"> PUBLIC UTILITY COMMISSION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tabs>
          <w:tab w:val="center" w:pos="4824"/>
        </w:tabs>
        <w:suppressAutoHyphens/>
        <w:spacing w:after="0" w:line="240" w:lineRule="auto"/>
        <w:rPr>
          <w:rFonts w:ascii="Microsoft Sans Serif" w:eastAsia="Times New Roman" w:hAnsi="Microsoft Sans Serif" w:cs="Microsoft Sans Serif"/>
          <w:spacing w:val="-3"/>
          <w:sz w:val="24"/>
          <w:szCs w:val="24"/>
          <w:u w:val="double"/>
        </w:rPr>
      </w:pPr>
    </w:p>
    <w:p w:rsidR="000E18D8" w:rsidRPr="000E18D8" w:rsidRDefault="000E18D8" w:rsidP="000E18D8">
      <w:pPr>
        <w:tabs>
          <w:tab w:val="center" w:pos="4824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Petition for Interim Emergency Order for </w:t>
      </w: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0E18D8" w:rsidRPr="000E18D8" w:rsidRDefault="000E18D8" w:rsidP="000E18D8">
      <w:pPr>
        <w:tabs>
          <w:tab w:val="center" w:pos="4824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>Restoration of Electric Service,</w:t>
      </w: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0E18D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>KA at Fairless Hills, LP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v.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: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C-2017-2592335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>PECO Energy Company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:</w:t>
      </w: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2B4226" w:rsidRDefault="000E18D8" w:rsidP="000E18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B42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ORDER DENYING COMPLAINANT’S PETITION FOR INTERIM EMERGENCY RELIEF AS MOOT</w:t>
      </w:r>
    </w:p>
    <w:p w:rsidR="000E18D8" w:rsidRPr="000E18D8" w:rsidRDefault="000E18D8" w:rsidP="002B42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 xml:space="preserve">On February 20, 2017, KA at Fairless Hills, LP (“Complainant”), through its counsel, filed a complaint with the Pennsylvania Public Utility Commission (“Commission”) against PECO Energy Company (“PECO” or “Respondent”) alleging that there are incorrect charges in its electricity bills from PECO.  </w:t>
      </w:r>
      <w:r w:rsidR="00F14377">
        <w:rPr>
          <w:rFonts w:ascii="Times New Roman" w:eastAsia="Times New Roman" w:hAnsi="Times New Roman" w:cs="Times New Roman"/>
          <w:sz w:val="24"/>
          <w:szCs w:val="20"/>
        </w:rPr>
        <w:t xml:space="preserve">In particular, the Complainant alleged that </w:t>
      </w:r>
      <w:r w:rsidR="00195AEC">
        <w:rPr>
          <w:rFonts w:ascii="Times New Roman" w:eastAsia="Times New Roman" w:hAnsi="Times New Roman" w:cs="Times New Roman"/>
          <w:sz w:val="24"/>
          <w:szCs w:val="20"/>
        </w:rPr>
        <w:t xml:space="preserve">Respondent failed to assist the Complainant in choosing the correct rate after the Complainant’s tenant, a Pathmark store, vacated the Complainant’s property at </w:t>
      </w:r>
      <w:r w:rsidR="00195AEC">
        <w:rPr>
          <w:rFonts w:ascii="Times New Roman" w:hAnsi="Times New Roman" w:cs="Times New Roman"/>
          <w:sz w:val="24"/>
          <w:szCs w:val="24"/>
        </w:rPr>
        <w:t xml:space="preserve">500 Lincoln Highway, Fairless Hills, PA. </w:t>
      </w:r>
      <w:r w:rsidR="00195AE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As relief, the Complainant requested a refund of any overcharges paid to PECO for electric service from January 1, 2016, to the present.</w:t>
      </w:r>
    </w:p>
    <w:p w:rsidR="000E18D8" w:rsidRDefault="000E18D8" w:rsidP="000E18D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Default="000E18D8" w:rsidP="000E18D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On March 22, 2017, PECO filed its Answer denying the material allegations of the Complaint.</w:t>
      </w:r>
    </w:p>
    <w:p w:rsidR="00F01C0E" w:rsidRPr="000E18D8" w:rsidRDefault="00F01C0E" w:rsidP="000E18D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:rsidR="00F01C0E" w:rsidRDefault="00F01C0E" w:rsidP="00F01C0E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379EC">
        <w:rPr>
          <w:rFonts w:ascii="Times New Roman" w:eastAsia="Times New Roman" w:hAnsi="Times New Roman" w:cs="Times New Roman"/>
          <w:sz w:val="24"/>
          <w:szCs w:val="24"/>
        </w:rPr>
        <w:t>A Hearing Notice dated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27, 2017</w:t>
      </w:r>
      <w:r w:rsidRPr="00D379EC">
        <w:rPr>
          <w:rFonts w:ascii="Times New Roman" w:eastAsia="Times New Roman" w:hAnsi="Times New Roman" w:cs="Times New Roman"/>
          <w:sz w:val="24"/>
          <w:szCs w:val="24"/>
        </w:rPr>
        <w:t>, notified the parties that an initial hearing was scheduled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Friday, May 5, 2017, at 10:00 a</w:t>
      </w:r>
      <w:r w:rsidRPr="00D379EC">
        <w:rPr>
          <w:rFonts w:ascii="Times New Roman" w:eastAsia="Times New Roman" w:hAnsi="Times New Roman" w:cs="Times New Roman"/>
          <w:sz w:val="24"/>
          <w:szCs w:val="24"/>
        </w:rPr>
        <w:t>.m.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that the matter was assigned to me.</w:t>
      </w:r>
    </w:p>
    <w:p w:rsidR="000E18D8" w:rsidRPr="000E18D8" w:rsidRDefault="000E18D8" w:rsidP="000E18D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>n March 28, 2017</w:t>
      </w:r>
      <w:r>
        <w:rPr>
          <w:rFonts w:ascii="Times New Roman" w:eastAsia="Times New Roman" w:hAnsi="Times New Roman" w:cs="Times New Roman"/>
          <w:sz w:val="24"/>
          <w:szCs w:val="20"/>
        </w:rPr>
        <w:t>,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the Complainant through its counsel, filed a Petition for Interim Emergency Order 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 xml:space="preserve">(Petition) 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>with th</w:t>
      </w:r>
      <w:r w:rsidR="00920BCD">
        <w:rPr>
          <w:rFonts w:ascii="Times New Roman" w:eastAsia="Times New Roman" w:hAnsi="Times New Roman" w:cs="Times New Roman"/>
          <w:sz w:val="24"/>
          <w:szCs w:val="20"/>
        </w:rPr>
        <w:t>e Commission pursuant to 52 Pa.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Code § 3.6. 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Complainant 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>requested an emergency order to restore its electric service.  According to the Petitioner, lack of electric service and operatin</w:t>
      </w:r>
      <w:r w:rsidR="00F14377">
        <w:rPr>
          <w:rFonts w:ascii="Times New Roman" w:eastAsia="Times New Roman" w:hAnsi="Times New Roman" w:cs="Times New Roman"/>
          <w:sz w:val="24"/>
          <w:szCs w:val="20"/>
        </w:rPr>
        <w:t>g fire safety equipment presents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an ongoing threat 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to the health and safety of the consumers who visit other stores in the shopping center as well as residents who live near the shopping center. 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Complainant 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>expressed its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willing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>ness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to pay the amounts billed on a current basis for electric se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>rvice to the vacant store, and maintained that PECO would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suffer no prejudice 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 xml:space="preserve">if the Commission ordered the Respondent 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>to immediately restore electric service to the vacant store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0E18D8" w:rsidRDefault="00195AEC" w:rsidP="00F01C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F01C0E">
        <w:rPr>
          <w:rFonts w:ascii="Times New Roman" w:eastAsia="Times New Roman" w:hAnsi="Times New Roman" w:cs="Times New Roman"/>
          <w:sz w:val="24"/>
          <w:szCs w:val="20"/>
        </w:rPr>
        <w:t xml:space="preserve">By Notice dated March 31, 2017, a hearing was scheduled to address the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Complainant’s </w:t>
      </w:r>
      <w:r w:rsidR="00F01C0E">
        <w:rPr>
          <w:rFonts w:ascii="Times New Roman" w:eastAsia="Times New Roman" w:hAnsi="Times New Roman" w:cs="Times New Roman"/>
          <w:sz w:val="24"/>
          <w:szCs w:val="20"/>
        </w:rPr>
        <w:t>Petition.  A Prehearing Order was issued on April 3, 2017.</w:t>
      </w:r>
    </w:p>
    <w:p w:rsidR="00F01C0E" w:rsidRDefault="00F01C0E" w:rsidP="00F01C0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00532" w:rsidRPr="00600532" w:rsidRDefault="00F01C0E" w:rsidP="00F1437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The hearing on the Petition for Interim Emergency Order was held at the Philadelphia </w:t>
      </w:r>
      <w:r w:rsidRPr="00600532">
        <w:rPr>
          <w:rFonts w:ascii="Times New Roman" w:eastAsia="Times New Roman" w:hAnsi="Times New Roman" w:cs="Times New Roman"/>
          <w:sz w:val="24"/>
          <w:szCs w:val="24"/>
        </w:rPr>
        <w:t>Regional Office, 801 Market Street, on April 7, 2017, at 2:00 p.m.</w:t>
      </w:r>
      <w:r w:rsidR="00A07CB5" w:rsidRPr="00600532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Pr="00600532">
        <w:rPr>
          <w:rFonts w:ascii="Times New Roman" w:eastAsia="Times New Roman" w:hAnsi="Times New Roman" w:cs="Times New Roman"/>
          <w:sz w:val="24"/>
          <w:szCs w:val="24"/>
        </w:rPr>
        <w:t>he Complainant was represented by Hope Bo</w:t>
      </w:r>
      <w:r w:rsidR="00600532" w:rsidRPr="00600532">
        <w:rPr>
          <w:rFonts w:ascii="Times New Roman" w:eastAsia="Times New Roman" w:hAnsi="Times New Roman" w:cs="Times New Roman"/>
          <w:sz w:val="24"/>
          <w:szCs w:val="24"/>
        </w:rPr>
        <w:t xml:space="preserve">sniak, Esq. </w:t>
      </w:r>
      <w:r w:rsidR="00A07CB5" w:rsidRPr="00600532">
        <w:rPr>
          <w:rFonts w:ascii="Times New Roman" w:eastAsia="Times New Roman" w:hAnsi="Times New Roman" w:cs="Times New Roman"/>
          <w:sz w:val="24"/>
          <w:szCs w:val="24"/>
        </w:rPr>
        <w:t xml:space="preserve"> The Respondent was represented by Shawane Lee, Esq.  Prior to the hearing, the parties engaged in settlement discussions and were able to reach a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settlement agreement on the Complainant’s request for emergency relief in the form of restoration of its electricity </w:t>
      </w:r>
      <w:r w:rsidR="005B0E0F">
        <w:rPr>
          <w:rFonts w:ascii="Times New Roman" w:hAnsi="Times New Roman" w:cs="Times New Roman"/>
          <w:sz w:val="24"/>
          <w:szCs w:val="24"/>
        </w:rPr>
        <w:t xml:space="preserve">service. </w:t>
      </w:r>
      <w:r w:rsidR="00F14377">
        <w:rPr>
          <w:rFonts w:ascii="Times New Roman" w:hAnsi="Times New Roman" w:cs="Times New Roman"/>
          <w:sz w:val="24"/>
          <w:szCs w:val="24"/>
        </w:rPr>
        <w:t xml:space="preserve">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Ms. Lee stated the terms of </w:t>
      </w:r>
      <w:r w:rsidR="00F14377">
        <w:rPr>
          <w:rFonts w:ascii="Times New Roman" w:hAnsi="Times New Roman" w:cs="Times New Roman"/>
          <w:sz w:val="24"/>
          <w:szCs w:val="24"/>
        </w:rPr>
        <w:t xml:space="preserve">the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agreement on the record at the hearing.  Specifically, </w:t>
      </w:r>
      <w:r w:rsidR="00F14377">
        <w:rPr>
          <w:rFonts w:ascii="Times New Roman" w:hAnsi="Times New Roman" w:cs="Times New Roman"/>
          <w:sz w:val="24"/>
          <w:szCs w:val="24"/>
        </w:rPr>
        <w:t xml:space="preserve">the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Complainant </w:t>
      </w:r>
      <w:r w:rsidR="00F14377">
        <w:rPr>
          <w:rFonts w:ascii="Times New Roman" w:hAnsi="Times New Roman" w:cs="Times New Roman"/>
          <w:sz w:val="24"/>
          <w:szCs w:val="24"/>
        </w:rPr>
        <w:t>agreed to pay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 </w:t>
      </w:r>
      <w:r w:rsidR="00F14377">
        <w:rPr>
          <w:rFonts w:ascii="Times New Roman" w:hAnsi="Times New Roman" w:cs="Times New Roman"/>
          <w:sz w:val="24"/>
          <w:szCs w:val="24"/>
        </w:rPr>
        <w:t xml:space="preserve">$11,068.00 </w:t>
      </w:r>
      <w:r w:rsidR="00A07CB5" w:rsidRPr="00600532">
        <w:rPr>
          <w:rFonts w:ascii="Times New Roman" w:hAnsi="Times New Roman" w:cs="Times New Roman"/>
          <w:sz w:val="24"/>
          <w:szCs w:val="24"/>
        </w:rPr>
        <w:t>of its outstanding balance of $25,73</w:t>
      </w:r>
      <w:r w:rsidR="00F14377">
        <w:rPr>
          <w:rFonts w:ascii="Times New Roman" w:hAnsi="Times New Roman" w:cs="Times New Roman"/>
          <w:sz w:val="24"/>
          <w:szCs w:val="24"/>
        </w:rPr>
        <w:t xml:space="preserve">6.95 in cash or certified check.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 </w:t>
      </w:r>
      <w:r w:rsidR="00F14377">
        <w:rPr>
          <w:rFonts w:ascii="Times New Roman" w:hAnsi="Times New Roman" w:cs="Times New Roman"/>
          <w:sz w:val="24"/>
          <w:szCs w:val="24"/>
        </w:rPr>
        <w:t xml:space="preserve">Tr. 4-5.  In exchange for the payment of $11,068.00, </w:t>
      </w:r>
      <w:r w:rsidR="00A07CB5" w:rsidRPr="00600532">
        <w:rPr>
          <w:rFonts w:ascii="Times New Roman" w:hAnsi="Times New Roman" w:cs="Times New Roman"/>
          <w:sz w:val="24"/>
          <w:szCs w:val="24"/>
        </w:rPr>
        <w:t>Respondent</w:t>
      </w:r>
      <w:r w:rsidR="00F14377">
        <w:rPr>
          <w:rFonts w:ascii="Times New Roman" w:hAnsi="Times New Roman" w:cs="Times New Roman"/>
          <w:sz w:val="24"/>
          <w:szCs w:val="24"/>
        </w:rPr>
        <w:t xml:space="preserve"> agreed to restore power to Complainant’s premises located at 500 Lincoln Highway, Fairless Hills, PA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.  </w:t>
      </w:r>
      <w:r w:rsidR="00F14377" w:rsidRPr="00F14377">
        <w:rPr>
          <w:rFonts w:ascii="Times New Roman" w:hAnsi="Times New Roman" w:cs="Times New Roman"/>
          <w:i/>
          <w:sz w:val="24"/>
          <w:szCs w:val="24"/>
        </w:rPr>
        <w:t>Id.</w:t>
      </w:r>
      <w:r w:rsidR="00F14377">
        <w:rPr>
          <w:rFonts w:ascii="Times New Roman" w:hAnsi="Times New Roman" w:cs="Times New Roman"/>
          <w:sz w:val="24"/>
          <w:szCs w:val="24"/>
        </w:rPr>
        <w:t xml:space="preserve">  </w:t>
      </w:r>
      <w:r w:rsidR="00A07CB5" w:rsidRPr="00600532"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600532" w:rsidRPr="00600532">
        <w:rPr>
          <w:rFonts w:ascii="Times New Roman" w:hAnsi="Times New Roman" w:cs="Times New Roman"/>
          <w:sz w:val="24"/>
          <w:szCs w:val="24"/>
        </w:rPr>
        <w:t xml:space="preserve">the parties agreed that, if the Complainant </w:t>
      </w:r>
      <w:r w:rsidR="00600532">
        <w:rPr>
          <w:rFonts w:ascii="Times New Roman" w:hAnsi="Times New Roman" w:cs="Times New Roman"/>
          <w:sz w:val="24"/>
          <w:szCs w:val="24"/>
        </w:rPr>
        <w:t xml:space="preserve">fails </w:t>
      </w:r>
      <w:r w:rsidR="00600532" w:rsidRPr="00600532">
        <w:rPr>
          <w:rFonts w:ascii="Times New Roman" w:hAnsi="Times New Roman" w:cs="Times New Roman"/>
          <w:sz w:val="24"/>
          <w:szCs w:val="24"/>
        </w:rPr>
        <w:t xml:space="preserve">to pay current undisputed charges going forward, the Respondent is authorized to suspend or terminate its electricity service in accordance with the Commission’s statute and regulations.  </w:t>
      </w:r>
      <w:r w:rsidR="00F14377" w:rsidRPr="00F14377">
        <w:rPr>
          <w:rFonts w:ascii="Times New Roman" w:hAnsi="Times New Roman" w:cs="Times New Roman"/>
          <w:i/>
          <w:sz w:val="24"/>
          <w:szCs w:val="24"/>
        </w:rPr>
        <w:t>Id.</w:t>
      </w:r>
      <w:r w:rsidR="00F14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532" w:rsidRPr="00600532" w:rsidRDefault="00600532" w:rsidP="0060053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F14377" w:rsidRDefault="00600532" w:rsidP="00195AE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600532">
        <w:rPr>
          <w:rFonts w:ascii="Times New Roman" w:hAnsi="Times New Roman" w:cs="Times New Roman"/>
          <w:sz w:val="24"/>
          <w:szCs w:val="24"/>
        </w:rPr>
        <w:t xml:space="preserve">Because, the settlement agreement gives the Complainant the relief it requested in its Petition for Interim Emergency Order, the Petition shall be denied as moot.  The matter shall proceed </w:t>
      </w:r>
      <w:r>
        <w:rPr>
          <w:rFonts w:ascii="Times New Roman" w:hAnsi="Times New Roman" w:cs="Times New Roman"/>
          <w:sz w:val="24"/>
          <w:szCs w:val="24"/>
        </w:rPr>
        <w:t>to evidentiary hearing on the Complainant’s claim of incorrect billing as scheduled.</w:t>
      </w:r>
      <w:r w:rsidRPr="0060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AEC" w:rsidRPr="00195AEC" w:rsidRDefault="00195AEC" w:rsidP="00195AEC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2B4226" w:rsidRDefault="002B4226">
      <w:pPr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br w:type="page"/>
      </w:r>
    </w:p>
    <w:p w:rsidR="000E18D8" w:rsidRPr="000E18D8" w:rsidRDefault="000E18D8" w:rsidP="000E18D8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0E18D8">
        <w:rPr>
          <w:rFonts w:ascii="Times New Roman" w:eastAsia="Times New Roman" w:hAnsi="Times New Roman" w:cs="Times New Roman"/>
          <w:sz w:val="24"/>
          <w:szCs w:val="20"/>
          <w:u w:val="single"/>
        </w:rPr>
        <w:lastRenderedPageBreak/>
        <w:t>ORDER</w:t>
      </w:r>
    </w:p>
    <w:p w:rsid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B4226" w:rsidRPr="000E18D8" w:rsidRDefault="002B4226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0E18D8" w:rsidRPr="000E18D8" w:rsidRDefault="000E18D8" w:rsidP="000E18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4"/>
          <w:lang w:eastAsia="ar-SA"/>
        </w:rPr>
        <w:t>THEREFORE,</w:t>
      </w:r>
    </w:p>
    <w:p w:rsidR="000E18D8" w:rsidRPr="000E18D8" w:rsidRDefault="000E18D8" w:rsidP="000E18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18D8" w:rsidRPr="000E18D8" w:rsidRDefault="000E18D8" w:rsidP="000E18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18D8">
        <w:rPr>
          <w:rFonts w:ascii="Times New Roman" w:eastAsia="Times New Roman" w:hAnsi="Times New Roman" w:cs="Times New Roman"/>
          <w:sz w:val="24"/>
          <w:szCs w:val="24"/>
          <w:lang w:eastAsia="ar-SA"/>
        </w:rPr>
        <w:t>IT IS ORDERED:</w:t>
      </w:r>
    </w:p>
    <w:p w:rsidR="000E18D8" w:rsidRPr="000E18D8" w:rsidRDefault="000E18D8" w:rsidP="005B0E0F">
      <w:pPr>
        <w:suppressAutoHyphens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0E0F" w:rsidRDefault="000E18D8" w:rsidP="000E18D8">
      <w:pPr>
        <w:pStyle w:val="ListParagraph"/>
        <w:numPr>
          <w:ilvl w:val="0"/>
          <w:numId w:val="1"/>
        </w:numPr>
        <w:suppressAutoHyphens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That </w:t>
      </w:r>
      <w:r w:rsidR="005B0E0F" w:rsidRPr="000E18D8">
        <w:rPr>
          <w:rFonts w:ascii="Times New Roman" w:eastAsia="Times New Roman" w:hAnsi="Times New Roman" w:cs="Times New Roman"/>
          <w:sz w:val="24"/>
          <w:szCs w:val="20"/>
        </w:rPr>
        <w:t>KA at Fairless Hills, LP</w:t>
      </w:r>
      <w:r w:rsidR="005B0E0F">
        <w:rPr>
          <w:rFonts w:ascii="Times New Roman" w:eastAsia="Times New Roman" w:hAnsi="Times New Roman" w:cs="Times New Roman"/>
          <w:sz w:val="24"/>
          <w:szCs w:val="20"/>
        </w:rPr>
        <w:t>’s</w:t>
      </w:r>
      <w:r w:rsidRPr="005B0E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Petition for Emergency Order is denied as moot. </w:t>
      </w:r>
    </w:p>
    <w:p w:rsidR="005B0E0F" w:rsidRDefault="005B0E0F" w:rsidP="005B0E0F">
      <w:pPr>
        <w:pStyle w:val="ListParagraph"/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18D8" w:rsidRPr="005B0E0F" w:rsidRDefault="005B0E0F" w:rsidP="000E18D8">
      <w:pPr>
        <w:pStyle w:val="ListParagraph"/>
        <w:numPr>
          <w:ilvl w:val="0"/>
          <w:numId w:val="1"/>
        </w:numPr>
        <w:suppressAutoHyphens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B0E0F">
        <w:rPr>
          <w:rFonts w:ascii="Times New Roman" w:hAnsi="Times New Roman" w:cs="Times New Roman"/>
          <w:sz w:val="24"/>
          <w:szCs w:val="24"/>
        </w:rPr>
        <w:t xml:space="preserve">The matter shall proceed to evidentiary hearing on 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>KA at Fairless Hills, LP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Pr="005B0E0F">
        <w:rPr>
          <w:rFonts w:ascii="Times New Roman" w:hAnsi="Times New Roman" w:cs="Times New Roman"/>
          <w:sz w:val="24"/>
          <w:szCs w:val="24"/>
        </w:rPr>
        <w:t xml:space="preserve">claim of incorrect billing as scheduled. </w:t>
      </w: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E18D8" w:rsidRPr="000E18D8" w:rsidRDefault="000E18D8" w:rsidP="000E1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0"/>
          <w:u w:val="single"/>
        </w:rPr>
        <w:t>April 11</w:t>
      </w:r>
      <w:r w:rsidRPr="000E18D8">
        <w:rPr>
          <w:rFonts w:ascii="Times New Roman" w:eastAsia="Times New Roman" w:hAnsi="Times New Roman" w:cs="Times New Roman"/>
          <w:sz w:val="24"/>
          <w:szCs w:val="20"/>
          <w:u w:val="single"/>
        </w:rPr>
        <w:t>, 2017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</w:t>
      </w:r>
    </w:p>
    <w:p w:rsidR="000E18D8" w:rsidRPr="000E18D8" w:rsidRDefault="000E18D8" w:rsidP="002B4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0E18D8" w:rsidRPr="000E18D8" w:rsidSect="00EF7726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0" w:footer="576" w:gutter="0"/>
          <w:cols w:space="720"/>
          <w:titlePg/>
        </w:sectPr>
      </w:pP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  <w:t>Eranda Vero</w:t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Pr="000E18D8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</w:r>
      <w:r w:rsidR="002B4226">
        <w:rPr>
          <w:rFonts w:ascii="Times New Roman" w:eastAsia="Times New Roman" w:hAnsi="Times New Roman" w:cs="Times New Roman"/>
          <w:sz w:val="24"/>
          <w:szCs w:val="20"/>
        </w:rPr>
        <w:tab/>
        <w:t>Administrative Law Judge</w:t>
      </w:r>
    </w:p>
    <w:p w:rsidR="002B4226" w:rsidRPr="003576F6" w:rsidRDefault="002B4226" w:rsidP="002B4226">
      <w:pPr>
        <w:pStyle w:val="NoSpacing"/>
        <w:rPr>
          <w:rFonts w:ascii="Times New Roman" w:hAnsi="Times New Roman" w:cs="Times New Roman"/>
          <w:u w:val="single"/>
        </w:rPr>
      </w:pPr>
      <w:r w:rsidRPr="003576F6">
        <w:rPr>
          <w:rFonts w:ascii="Times New Roman" w:hAnsi="Times New Roman" w:cs="Times New Roman"/>
          <w:u w:val="single"/>
        </w:rPr>
        <w:lastRenderedPageBreak/>
        <w:t xml:space="preserve">C-2017-2592335 - KA AT FAIRLESS HILLS v. PECO ENERGY COMPANY 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</w:p>
    <w:p w:rsidR="002B4226" w:rsidRPr="003576F6" w:rsidRDefault="002B4226" w:rsidP="003576F6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3576F6">
        <w:rPr>
          <w:rFonts w:ascii="Times New Roman" w:hAnsi="Times New Roman" w:cs="Times New Roman"/>
          <w:u w:val="single"/>
        </w:rPr>
        <w:t>SERVICE LIST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DAVID S DESSEN ESQUIRE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DESSEN MOSES &amp; ROSSITTO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600 EASTON ROAD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WILLOW GROVE PA  19090-2591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215.496.2902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 xml:space="preserve">SHAWANE L LEE ESQUIRE 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>EXELON BUSINESS SERVICE COMPANY LLC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>LEGAL DEPARTMENT S-23-1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>2301 MARKET STREET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>PHILADELPHIA PA  19103-1338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</w:rPr>
      </w:pPr>
      <w:r w:rsidRPr="002B4226">
        <w:rPr>
          <w:rFonts w:ascii="Times New Roman" w:hAnsi="Times New Roman" w:cs="Times New Roman"/>
        </w:rPr>
        <w:t>215.841.6841</w:t>
      </w:r>
    </w:p>
    <w:p w:rsidR="002B4226" w:rsidRPr="002B4226" w:rsidRDefault="002B4226" w:rsidP="002B4226">
      <w:pPr>
        <w:pStyle w:val="NoSpacing"/>
        <w:rPr>
          <w:rFonts w:ascii="Times New Roman" w:hAnsi="Times New Roman" w:cs="Times New Roman"/>
          <w:i/>
        </w:rPr>
      </w:pPr>
      <w:r w:rsidRPr="002B4226">
        <w:rPr>
          <w:rFonts w:ascii="Times New Roman" w:hAnsi="Times New Roman" w:cs="Times New Roman"/>
          <w:i/>
        </w:rPr>
        <w:t>Accepts Eservice</w:t>
      </w:r>
    </w:p>
    <w:p w:rsidR="006A57D2" w:rsidRDefault="006A57D2" w:rsidP="002B4226"/>
    <w:sectPr w:rsidR="006A57D2" w:rsidSect="00EF7726">
      <w:pgSz w:w="12240" w:h="15840" w:code="1"/>
      <w:pgMar w:top="1440" w:right="1440" w:bottom="1440" w:left="1440" w:header="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D" w:rsidRDefault="007C59CD" w:rsidP="000E18D8">
      <w:pPr>
        <w:spacing w:after="0" w:line="240" w:lineRule="auto"/>
      </w:pPr>
      <w:r>
        <w:separator/>
      </w:r>
    </w:p>
  </w:endnote>
  <w:endnote w:type="continuationSeparator" w:id="0">
    <w:p w:rsidR="007C59CD" w:rsidRDefault="007C59CD" w:rsidP="000E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4F" w:rsidRDefault="00B02C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8354F" w:rsidRDefault="007C59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54F" w:rsidRPr="00952E1F" w:rsidRDefault="00B02C3E" w:rsidP="00952E1F">
    <w:pPr>
      <w:pStyle w:val="Footer"/>
      <w:framePr w:wrap="around" w:vAnchor="text" w:hAnchor="page" w:x="6091" w:y="6"/>
      <w:rPr>
        <w:rStyle w:val="PageNumber"/>
        <w:rFonts w:ascii="Times New Roman" w:hAnsi="Times New Roman" w:cs="Times New Roman"/>
        <w:sz w:val="20"/>
        <w:szCs w:val="20"/>
      </w:rPr>
    </w:pPr>
    <w:r w:rsidRPr="00952E1F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E1F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E1F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3435BF">
      <w:rPr>
        <w:rStyle w:val="PageNumber"/>
        <w:rFonts w:ascii="Times New Roman" w:hAnsi="Times New Roman" w:cs="Times New Roman"/>
        <w:noProof/>
        <w:sz w:val="20"/>
        <w:szCs w:val="20"/>
      </w:rPr>
      <w:t>3</w:t>
    </w:r>
    <w:r w:rsidRPr="00952E1F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78354F" w:rsidRDefault="007C59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D8" w:rsidRDefault="000E18D8">
    <w:pPr>
      <w:pStyle w:val="Footer"/>
      <w:jc w:val="center"/>
    </w:pPr>
  </w:p>
  <w:p w:rsidR="000E18D8" w:rsidRDefault="000E1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D" w:rsidRDefault="007C59CD" w:rsidP="000E18D8">
      <w:pPr>
        <w:spacing w:after="0" w:line="240" w:lineRule="auto"/>
      </w:pPr>
      <w:r>
        <w:separator/>
      </w:r>
    </w:p>
  </w:footnote>
  <w:footnote w:type="continuationSeparator" w:id="0">
    <w:p w:rsidR="007C59CD" w:rsidRDefault="007C59CD" w:rsidP="000E1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1717E"/>
    <w:multiLevelType w:val="hybridMultilevel"/>
    <w:tmpl w:val="D578F710"/>
    <w:lvl w:ilvl="0" w:tplc="328A646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D8"/>
    <w:rsid w:val="000E18D8"/>
    <w:rsid w:val="00195AEC"/>
    <w:rsid w:val="002745EC"/>
    <w:rsid w:val="002B4226"/>
    <w:rsid w:val="00327492"/>
    <w:rsid w:val="003435BF"/>
    <w:rsid w:val="003576F6"/>
    <w:rsid w:val="005B0E0F"/>
    <w:rsid w:val="00600532"/>
    <w:rsid w:val="006A57D2"/>
    <w:rsid w:val="007C59CD"/>
    <w:rsid w:val="0091455E"/>
    <w:rsid w:val="00920BCD"/>
    <w:rsid w:val="00952E1F"/>
    <w:rsid w:val="00A07CB5"/>
    <w:rsid w:val="00B02C3E"/>
    <w:rsid w:val="00E56FDC"/>
    <w:rsid w:val="00E71563"/>
    <w:rsid w:val="00F01C0E"/>
    <w:rsid w:val="00F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D8"/>
  </w:style>
  <w:style w:type="character" w:styleId="PageNumber">
    <w:name w:val="page number"/>
    <w:basedOn w:val="DefaultParagraphFont"/>
    <w:rsid w:val="000E18D8"/>
  </w:style>
  <w:style w:type="paragraph" w:styleId="Header">
    <w:name w:val="header"/>
    <w:basedOn w:val="Normal"/>
    <w:link w:val="HeaderChar"/>
    <w:uiPriority w:val="99"/>
    <w:unhideWhenUsed/>
    <w:rsid w:val="000E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D8"/>
  </w:style>
  <w:style w:type="paragraph" w:styleId="ListParagraph">
    <w:name w:val="List Paragraph"/>
    <w:basedOn w:val="Normal"/>
    <w:uiPriority w:val="34"/>
    <w:qFormat/>
    <w:rsid w:val="005B0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2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8D8"/>
  </w:style>
  <w:style w:type="character" w:styleId="PageNumber">
    <w:name w:val="page number"/>
    <w:basedOn w:val="DefaultParagraphFont"/>
    <w:rsid w:val="000E18D8"/>
  </w:style>
  <w:style w:type="paragraph" w:styleId="Header">
    <w:name w:val="header"/>
    <w:basedOn w:val="Normal"/>
    <w:link w:val="HeaderChar"/>
    <w:uiPriority w:val="99"/>
    <w:unhideWhenUsed/>
    <w:rsid w:val="000E1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8D8"/>
  </w:style>
  <w:style w:type="paragraph" w:styleId="ListParagraph">
    <w:name w:val="List Paragraph"/>
    <w:basedOn w:val="Normal"/>
    <w:uiPriority w:val="34"/>
    <w:qFormat/>
    <w:rsid w:val="005B0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F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F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F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F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Vero, Eranda</dc:creator>
  <cp:lastModifiedBy>McNeal, Pamela</cp:lastModifiedBy>
  <cp:revision>2</cp:revision>
  <cp:lastPrinted>2017-04-11T15:09:00Z</cp:lastPrinted>
  <dcterms:created xsi:type="dcterms:W3CDTF">2017-04-11T18:11:00Z</dcterms:created>
  <dcterms:modified xsi:type="dcterms:W3CDTF">2017-04-11T18:11:00Z</dcterms:modified>
</cp:coreProperties>
</file>