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29"/>
        <w:gridCol w:w="7298"/>
      </w:tblGrid>
      <w:tr w:rsidR="007C17FA" w:rsidRPr="000E6AFA" w:rsidTr="009F36C6">
        <w:trPr>
          <w:trHeight w:val="1425"/>
        </w:trPr>
        <w:tc>
          <w:tcPr>
            <w:tcW w:w="1629" w:type="dxa"/>
          </w:tcPr>
          <w:p w:rsidR="007C17FA" w:rsidRPr="000E6AFA" w:rsidRDefault="007C17FA" w:rsidP="009F36C6">
            <w:pPr>
              <w:spacing w:after="0" w:line="240" w:lineRule="auto"/>
              <w:rPr>
                <w:rFonts w:ascii="Times New Roman" w:eastAsia="Times New Roman" w:hAnsi="Times New Roman" w:cs="Times New Roman"/>
                <w:sz w:val="24"/>
                <w:szCs w:val="24"/>
              </w:rPr>
            </w:pPr>
            <w:r w:rsidRPr="000E6AFA">
              <w:rPr>
                <w:rFonts w:ascii="Times New Roman" w:eastAsia="Times New Roman" w:hAnsi="Times New Roman" w:cs="Times New Roman"/>
                <w:noProof/>
                <w:spacing w:val="-2"/>
                <w:sz w:val="24"/>
                <w:szCs w:val="24"/>
              </w:rPr>
              <w:drawing>
                <wp:inline distT="0" distB="0" distL="0" distR="0" wp14:anchorId="5C3061E1" wp14:editId="4727CDC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298" w:type="dxa"/>
          </w:tcPr>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COMMONWEALTH OF PENNSYLVANIA</w:t>
            </w:r>
          </w:p>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PENNSYLVANIA PUBLIC UTILITY COMMISSION</w:t>
            </w:r>
          </w:p>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BUREAU OF CONSUMER SERVICES</w:t>
            </w:r>
          </w:p>
          <w:p w:rsidR="007C17FA" w:rsidRPr="000E6AFA" w:rsidRDefault="007C17FA" w:rsidP="009F36C6">
            <w:pPr>
              <w:spacing w:after="0" w:line="240" w:lineRule="auto"/>
              <w:jc w:val="center"/>
              <w:rPr>
                <w:rFonts w:ascii="Times New Roman" w:eastAsia="Times New Roman" w:hAnsi="Times New Roman" w:cs="Times New Roman"/>
                <w:sz w:val="24"/>
                <w:szCs w:val="24"/>
              </w:rPr>
            </w:pPr>
            <w:r w:rsidRPr="000E6AFA">
              <w:rPr>
                <w:rFonts w:ascii="CG Times" w:eastAsia="Times New Roman" w:hAnsi="CG Times" w:cs="Times New Roman"/>
                <w:i/>
                <w:sz w:val="28"/>
                <w:szCs w:val="24"/>
              </w:rPr>
              <w:t>P.O. BOX 3265, HARRISBURG, PA  17105-3265</w:t>
            </w:r>
          </w:p>
        </w:tc>
      </w:tr>
    </w:tbl>
    <w:p w:rsidR="007C17FA" w:rsidRPr="000E6AFA" w:rsidRDefault="0089156F" w:rsidP="0089156F">
      <w:pPr>
        <w:spacing w:after="0" w:line="240" w:lineRule="auto"/>
        <w:jc w:val="center"/>
        <w:rPr>
          <w:rFonts w:ascii="Times New Roman" w:eastAsia="Times New Roman" w:hAnsi="Times New Roman" w:cs="Times New Roman"/>
          <w:sz w:val="24"/>
          <w:szCs w:val="24"/>
        </w:rPr>
      </w:pPr>
      <w:bookmarkStart w:id="0" w:name="LetterDate4"/>
      <w:bookmarkEnd w:id="0"/>
      <w:r>
        <w:rPr>
          <w:rFonts w:ascii="Times New Roman" w:eastAsia="Times New Roman" w:hAnsi="Times New Roman" w:cs="Times New Roman"/>
          <w:sz w:val="24"/>
          <w:szCs w:val="24"/>
        </w:rPr>
        <w:t>May 3, 2017</w:t>
      </w:r>
    </w:p>
    <w:p w:rsidR="007C17FA" w:rsidRPr="000E6AFA" w:rsidRDefault="007C17FA" w:rsidP="007C17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C17FA" w:rsidRPr="000E6AFA" w:rsidRDefault="007C17FA" w:rsidP="007C17FA">
      <w:pPr>
        <w:spacing w:after="0" w:line="240" w:lineRule="auto"/>
        <w:ind w:firstLine="6480"/>
        <w:rPr>
          <w:rFonts w:ascii="Times New Roman" w:eastAsia="Times New Roman" w:hAnsi="Times New Roman" w:cs="Times New Roman"/>
          <w:sz w:val="24"/>
          <w:szCs w:val="24"/>
        </w:rPr>
      </w:pPr>
    </w:p>
    <w:p w:rsidR="007C17FA" w:rsidRPr="000E6AFA" w:rsidRDefault="007C17FA" w:rsidP="004763BB">
      <w:pPr>
        <w:spacing w:after="0" w:line="240" w:lineRule="auto"/>
        <w:jc w:val="right"/>
        <w:rPr>
          <w:rFonts w:ascii="Times New Roman" w:eastAsia="Times New Roman" w:hAnsi="Times New Roman" w:cs="Times New Roman"/>
          <w:sz w:val="24"/>
          <w:szCs w:val="24"/>
        </w:rPr>
      </w:pPr>
      <w:r w:rsidRPr="000E6AFA">
        <w:rPr>
          <w:rFonts w:ascii="Times New Roman" w:eastAsia="Times New Roman" w:hAnsi="Times New Roman" w:cs="Times New Roman"/>
          <w:b/>
          <w:sz w:val="24"/>
          <w:szCs w:val="24"/>
        </w:rPr>
        <w:t>Docket No:</w:t>
      </w:r>
      <w:r w:rsidRPr="000E6AFA">
        <w:rPr>
          <w:rFonts w:ascii="Times New Roman" w:eastAsia="Times New Roman" w:hAnsi="Times New Roman" w:cs="Times New Roman"/>
          <w:sz w:val="24"/>
          <w:szCs w:val="24"/>
        </w:rPr>
        <w:t xml:space="preserve"> </w:t>
      </w:r>
      <w:bookmarkStart w:id="1" w:name="CaseNbr3"/>
      <w:bookmarkEnd w:id="1"/>
      <w:r w:rsidR="00D23313" w:rsidRPr="00D23313">
        <w:rPr>
          <w:rFonts w:ascii="Times New Roman" w:eastAsia="Times New Roman" w:hAnsi="Times New Roman" w:cs="Times New Roman"/>
          <w:sz w:val="24"/>
          <w:szCs w:val="24"/>
        </w:rPr>
        <w:t>M-2016-2554787</w:t>
      </w:r>
    </w:p>
    <w:p w:rsidR="007C17FA" w:rsidRPr="000E6AFA" w:rsidRDefault="007C17FA" w:rsidP="007C17FA">
      <w:pPr>
        <w:spacing w:after="0" w:line="240" w:lineRule="auto"/>
        <w:rPr>
          <w:rFonts w:ascii="Times New Roman" w:eastAsia="Times New Roman" w:hAnsi="Times New Roman" w:cs="Times New Roman"/>
          <w:sz w:val="24"/>
          <w:szCs w:val="24"/>
        </w:rPr>
      </w:pPr>
    </w:p>
    <w:p w:rsidR="007C17FA" w:rsidRPr="002746C3" w:rsidRDefault="007C17FA" w:rsidP="007C17FA">
      <w:pPr>
        <w:spacing w:after="0" w:line="240" w:lineRule="auto"/>
        <w:rPr>
          <w:rFonts w:ascii="Times New Roman" w:eastAsia="Times New Roman" w:hAnsi="Times New Roman" w:cs="Times New Roman"/>
          <w:sz w:val="24"/>
          <w:szCs w:val="24"/>
        </w:rPr>
      </w:pPr>
      <w:bookmarkStart w:id="2" w:name="CustName3"/>
      <w:bookmarkEnd w:id="2"/>
      <w:r w:rsidRPr="002746C3">
        <w:rPr>
          <w:rFonts w:ascii="Times New Roman" w:eastAsia="Times New Roman" w:hAnsi="Times New Roman" w:cs="Times New Roman"/>
          <w:sz w:val="24"/>
          <w:szCs w:val="24"/>
        </w:rPr>
        <w:t xml:space="preserve">To:  </w:t>
      </w:r>
      <w:r w:rsidR="00D23313" w:rsidRPr="002746C3">
        <w:rPr>
          <w:rFonts w:ascii="Times New Roman" w:eastAsia="Times New Roman" w:hAnsi="Times New Roman" w:cs="Times New Roman"/>
          <w:sz w:val="24"/>
          <w:szCs w:val="24"/>
        </w:rPr>
        <w:t>PPL Electric Utilities Corporation</w:t>
      </w:r>
      <w:r w:rsidRPr="002746C3">
        <w:rPr>
          <w:rFonts w:ascii="Times New Roman" w:eastAsia="Times New Roman" w:hAnsi="Times New Roman" w:cs="Times New Roman"/>
          <w:sz w:val="24"/>
          <w:szCs w:val="24"/>
        </w:rPr>
        <w:t xml:space="preserve"> and All Parties to </w:t>
      </w:r>
      <w:r w:rsidR="00D23313" w:rsidRPr="002746C3">
        <w:rPr>
          <w:rFonts w:ascii="Times New Roman" w:eastAsia="Times New Roman" w:hAnsi="Times New Roman" w:cs="Times New Roman"/>
          <w:sz w:val="24"/>
          <w:szCs w:val="24"/>
        </w:rPr>
        <w:t>M-2016-2554787</w:t>
      </w:r>
    </w:p>
    <w:p w:rsidR="007C17FA" w:rsidRPr="002746C3" w:rsidRDefault="007C17FA" w:rsidP="007C17FA">
      <w:pPr>
        <w:spacing w:after="0" w:line="240" w:lineRule="auto"/>
        <w:rPr>
          <w:rFonts w:ascii="Times New Roman" w:eastAsia="Times New Roman" w:hAnsi="Times New Roman" w:cs="Times New Roman"/>
          <w:sz w:val="24"/>
          <w:szCs w:val="24"/>
        </w:rPr>
      </w:pPr>
    </w:p>
    <w:p w:rsidR="007C17FA" w:rsidRPr="002746C3" w:rsidRDefault="00D23313" w:rsidP="007C17FA">
      <w:pPr>
        <w:spacing w:after="0" w:line="240" w:lineRule="auto"/>
        <w:rPr>
          <w:rFonts w:ascii="Times New Roman" w:eastAsia="Calibri" w:hAnsi="Times New Roman" w:cs="Times New Roman"/>
          <w:sz w:val="24"/>
          <w:szCs w:val="24"/>
        </w:rPr>
      </w:pPr>
      <w:r w:rsidRPr="002746C3">
        <w:rPr>
          <w:rFonts w:ascii="Times New Roman" w:eastAsia="Times New Roman" w:hAnsi="Times New Roman" w:cs="Times New Roman"/>
          <w:sz w:val="24"/>
          <w:szCs w:val="24"/>
        </w:rPr>
        <w:t>Re:  Clarification requested on the Supplemental Information filed on April 26, 2017</w:t>
      </w:r>
      <w:r w:rsidR="007C17FA" w:rsidRPr="002746C3">
        <w:rPr>
          <w:rFonts w:ascii="Times New Roman" w:eastAsia="Times New Roman" w:hAnsi="Times New Roman" w:cs="Times New Roman"/>
          <w:sz w:val="24"/>
          <w:szCs w:val="24"/>
        </w:rPr>
        <w:t xml:space="preserve"> </w:t>
      </w:r>
    </w:p>
    <w:p w:rsidR="007C17FA" w:rsidRPr="002746C3" w:rsidRDefault="007C17FA" w:rsidP="00470CA4">
      <w:pPr>
        <w:spacing w:after="0" w:line="240" w:lineRule="auto"/>
        <w:jc w:val="center"/>
        <w:rPr>
          <w:rFonts w:ascii="Times New Roman" w:eastAsia="Calibri" w:hAnsi="Times New Roman" w:cs="Times New Roman"/>
          <w:sz w:val="24"/>
          <w:szCs w:val="24"/>
        </w:rPr>
      </w:pPr>
    </w:p>
    <w:p w:rsidR="007C17FA" w:rsidRPr="002746C3" w:rsidRDefault="007C17FA" w:rsidP="007C17FA">
      <w:pPr>
        <w:spacing w:after="0" w:line="240" w:lineRule="auto"/>
        <w:rPr>
          <w:rFonts w:ascii="Times New Roman" w:eastAsia="Calibri" w:hAnsi="Times New Roman" w:cs="Times New Roman"/>
          <w:sz w:val="24"/>
          <w:szCs w:val="24"/>
        </w:rPr>
      </w:pPr>
    </w:p>
    <w:p w:rsidR="008E46F5" w:rsidRPr="002746C3" w:rsidRDefault="00414EB2" w:rsidP="007C17FA">
      <w:pPr>
        <w:spacing w:after="0" w:line="240" w:lineRule="auto"/>
        <w:rPr>
          <w:rFonts w:ascii="Times New Roman" w:eastAsia="Times New Roman" w:hAnsi="Times New Roman" w:cs="Times New Roman"/>
          <w:color w:val="0D0D0D" w:themeColor="text1" w:themeTint="F2"/>
          <w:sz w:val="24"/>
          <w:szCs w:val="24"/>
        </w:rPr>
      </w:pPr>
      <w:r w:rsidRPr="002746C3">
        <w:rPr>
          <w:rFonts w:ascii="Times New Roman" w:eastAsia="Times New Roman" w:hAnsi="Times New Roman" w:cs="Times New Roman"/>
          <w:color w:val="0D0D0D" w:themeColor="text1" w:themeTint="F2"/>
          <w:sz w:val="24"/>
          <w:szCs w:val="24"/>
        </w:rPr>
        <w:t xml:space="preserve">On </w:t>
      </w:r>
      <w:r w:rsidR="00CF78AF" w:rsidRPr="002746C3">
        <w:rPr>
          <w:rFonts w:ascii="Times New Roman" w:eastAsia="Times New Roman" w:hAnsi="Times New Roman" w:cs="Times New Roman"/>
          <w:color w:val="0D0D0D" w:themeColor="text1" w:themeTint="F2"/>
          <w:sz w:val="24"/>
          <w:szCs w:val="24"/>
        </w:rPr>
        <w:t>April 6, 2017</w:t>
      </w:r>
      <w:r w:rsidRPr="002746C3">
        <w:rPr>
          <w:rFonts w:ascii="Times New Roman" w:eastAsia="Times New Roman" w:hAnsi="Times New Roman" w:cs="Times New Roman"/>
          <w:color w:val="0D0D0D" w:themeColor="text1" w:themeTint="F2"/>
          <w:sz w:val="24"/>
          <w:szCs w:val="24"/>
        </w:rPr>
        <w:t>, the Pennsylvania Public Utility Commission (Commission) entered a Tentative Order, proposing to approve the proposed 2017-2019 universal service and energy conservation plan (Proposed 2017-2019 Plan or USECP) for PPL Electric Utilities Corporation (PPL or Company).  The Tentative Order indicated issues that required further attention and requested additional information from PPL.</w:t>
      </w:r>
      <w:r w:rsidR="008B3CAF" w:rsidRPr="002746C3">
        <w:rPr>
          <w:rFonts w:ascii="Times New Roman" w:eastAsia="Times New Roman" w:hAnsi="Times New Roman" w:cs="Times New Roman"/>
          <w:color w:val="0D0D0D" w:themeColor="text1" w:themeTint="F2"/>
          <w:sz w:val="24"/>
          <w:szCs w:val="24"/>
        </w:rPr>
        <w:t xml:space="preserve">  In compliance with this </w:t>
      </w:r>
      <w:r w:rsidR="00F636FC" w:rsidRPr="002746C3">
        <w:rPr>
          <w:rFonts w:ascii="Times New Roman" w:eastAsia="Times New Roman" w:hAnsi="Times New Roman" w:cs="Times New Roman"/>
          <w:color w:val="0D0D0D" w:themeColor="text1" w:themeTint="F2"/>
          <w:sz w:val="24"/>
          <w:szCs w:val="24"/>
        </w:rPr>
        <w:t xml:space="preserve">Tentative </w:t>
      </w:r>
      <w:r w:rsidR="008B3CAF" w:rsidRPr="002746C3">
        <w:rPr>
          <w:rFonts w:ascii="Times New Roman" w:eastAsia="Times New Roman" w:hAnsi="Times New Roman" w:cs="Times New Roman"/>
          <w:color w:val="0D0D0D" w:themeColor="text1" w:themeTint="F2"/>
          <w:sz w:val="24"/>
          <w:szCs w:val="24"/>
        </w:rPr>
        <w:t xml:space="preserve">Order, </w:t>
      </w:r>
      <w:r w:rsidRPr="002746C3">
        <w:rPr>
          <w:rFonts w:ascii="Times New Roman" w:eastAsia="Times New Roman" w:hAnsi="Times New Roman" w:cs="Times New Roman"/>
          <w:color w:val="0D0D0D" w:themeColor="text1" w:themeTint="F2"/>
          <w:sz w:val="24"/>
          <w:szCs w:val="24"/>
        </w:rPr>
        <w:t>PPL</w:t>
      </w:r>
      <w:r w:rsidR="00B84022" w:rsidRPr="002746C3">
        <w:rPr>
          <w:rFonts w:ascii="Times New Roman" w:eastAsia="Times New Roman" w:hAnsi="Times New Roman" w:cs="Times New Roman"/>
          <w:color w:val="0D0D0D" w:themeColor="text1" w:themeTint="F2"/>
          <w:sz w:val="24"/>
          <w:szCs w:val="24"/>
        </w:rPr>
        <w:t xml:space="preserve"> filed </w:t>
      </w:r>
      <w:r w:rsidR="008A009A" w:rsidRPr="002746C3">
        <w:rPr>
          <w:rFonts w:ascii="Times New Roman" w:eastAsia="Times New Roman" w:hAnsi="Times New Roman" w:cs="Times New Roman"/>
          <w:color w:val="0D0D0D" w:themeColor="text1" w:themeTint="F2"/>
          <w:sz w:val="24"/>
          <w:szCs w:val="24"/>
        </w:rPr>
        <w:t>Supplemental Information on April 26</w:t>
      </w:r>
      <w:r w:rsidR="00E06520" w:rsidRPr="002746C3">
        <w:rPr>
          <w:rFonts w:ascii="Times New Roman" w:eastAsia="Times New Roman" w:hAnsi="Times New Roman" w:cs="Times New Roman"/>
          <w:color w:val="0D0D0D" w:themeColor="text1" w:themeTint="F2"/>
          <w:sz w:val="24"/>
          <w:szCs w:val="24"/>
        </w:rPr>
        <w:t>, 2017</w:t>
      </w:r>
      <w:r w:rsidR="00592BBE" w:rsidRPr="002746C3">
        <w:rPr>
          <w:rFonts w:ascii="Times New Roman" w:eastAsia="Times New Roman" w:hAnsi="Times New Roman" w:cs="Times New Roman"/>
          <w:color w:val="0D0D0D" w:themeColor="text1" w:themeTint="F2"/>
          <w:sz w:val="24"/>
          <w:szCs w:val="24"/>
        </w:rPr>
        <w:t xml:space="preserve"> (</w:t>
      </w:r>
      <w:r w:rsidR="008A009A" w:rsidRPr="002746C3">
        <w:rPr>
          <w:rFonts w:ascii="Times New Roman" w:eastAsia="Times New Roman" w:hAnsi="Times New Roman" w:cs="Times New Roman"/>
          <w:color w:val="0D0D0D" w:themeColor="text1" w:themeTint="F2"/>
          <w:sz w:val="24"/>
          <w:szCs w:val="24"/>
        </w:rPr>
        <w:t>PPL Supplemental Information</w:t>
      </w:r>
      <w:r w:rsidR="004A6817" w:rsidRPr="002746C3">
        <w:rPr>
          <w:rFonts w:ascii="Times New Roman" w:eastAsia="Times New Roman" w:hAnsi="Times New Roman" w:cs="Times New Roman"/>
          <w:color w:val="0D0D0D" w:themeColor="text1" w:themeTint="F2"/>
          <w:sz w:val="24"/>
          <w:szCs w:val="24"/>
        </w:rPr>
        <w:t xml:space="preserve"> or Supplemental Information</w:t>
      </w:r>
      <w:r w:rsidR="00592BBE" w:rsidRPr="002746C3">
        <w:rPr>
          <w:rFonts w:ascii="Times New Roman" w:eastAsia="Times New Roman" w:hAnsi="Times New Roman" w:cs="Times New Roman"/>
          <w:color w:val="0D0D0D" w:themeColor="text1" w:themeTint="F2"/>
          <w:sz w:val="24"/>
          <w:szCs w:val="24"/>
        </w:rPr>
        <w:t>)</w:t>
      </w:r>
      <w:r w:rsidR="00B84022" w:rsidRPr="002746C3">
        <w:rPr>
          <w:rFonts w:ascii="Times New Roman" w:eastAsia="Times New Roman" w:hAnsi="Times New Roman" w:cs="Times New Roman"/>
          <w:color w:val="0D0D0D" w:themeColor="text1" w:themeTint="F2"/>
          <w:sz w:val="24"/>
          <w:szCs w:val="24"/>
        </w:rPr>
        <w:t xml:space="preserve">.  </w:t>
      </w:r>
      <w:r w:rsidR="00E06520" w:rsidRPr="002746C3">
        <w:rPr>
          <w:rFonts w:ascii="Times New Roman" w:eastAsia="Times New Roman" w:hAnsi="Times New Roman" w:cs="Times New Roman"/>
          <w:color w:val="0D0D0D" w:themeColor="text1" w:themeTint="F2"/>
          <w:sz w:val="24"/>
          <w:szCs w:val="24"/>
        </w:rPr>
        <w:t xml:space="preserve">The Commission’s Bureau of Consumer Services (BCS) has reviewed the </w:t>
      </w:r>
      <w:r w:rsidR="008A009A" w:rsidRPr="002746C3">
        <w:rPr>
          <w:rFonts w:ascii="Times New Roman" w:eastAsia="Times New Roman" w:hAnsi="Times New Roman" w:cs="Times New Roman"/>
          <w:color w:val="0D0D0D" w:themeColor="text1" w:themeTint="F2"/>
          <w:sz w:val="24"/>
          <w:szCs w:val="24"/>
        </w:rPr>
        <w:t>PPL Supplemental Information</w:t>
      </w:r>
      <w:r w:rsidR="00E06520" w:rsidRPr="002746C3">
        <w:rPr>
          <w:rFonts w:ascii="Times New Roman" w:eastAsia="Times New Roman" w:hAnsi="Times New Roman" w:cs="Times New Roman"/>
          <w:color w:val="0D0D0D" w:themeColor="text1" w:themeTint="F2"/>
          <w:sz w:val="24"/>
          <w:szCs w:val="24"/>
        </w:rPr>
        <w:t xml:space="preserve"> and </w:t>
      </w:r>
      <w:r w:rsidR="00FA72E8" w:rsidRPr="002746C3">
        <w:rPr>
          <w:rFonts w:ascii="Times New Roman" w:eastAsia="Times New Roman" w:hAnsi="Times New Roman" w:cs="Times New Roman"/>
          <w:color w:val="0D0D0D" w:themeColor="text1" w:themeTint="F2"/>
          <w:sz w:val="24"/>
          <w:szCs w:val="24"/>
        </w:rPr>
        <w:t>has identified several areas where</w:t>
      </w:r>
      <w:r w:rsidR="008A009A" w:rsidRPr="002746C3">
        <w:rPr>
          <w:rFonts w:ascii="Times New Roman" w:eastAsia="Times New Roman" w:hAnsi="Times New Roman" w:cs="Times New Roman"/>
          <w:color w:val="0D0D0D" w:themeColor="text1" w:themeTint="F2"/>
          <w:sz w:val="24"/>
          <w:szCs w:val="24"/>
        </w:rPr>
        <w:t xml:space="preserve"> answers were either not </w:t>
      </w:r>
      <w:proofErr w:type="gramStart"/>
      <w:r w:rsidR="008A009A" w:rsidRPr="002746C3">
        <w:rPr>
          <w:rFonts w:ascii="Times New Roman" w:eastAsia="Times New Roman" w:hAnsi="Times New Roman" w:cs="Times New Roman"/>
          <w:color w:val="0D0D0D" w:themeColor="text1" w:themeTint="F2"/>
          <w:sz w:val="24"/>
          <w:szCs w:val="24"/>
        </w:rPr>
        <w:t>complete</w:t>
      </w:r>
      <w:proofErr w:type="gramEnd"/>
      <w:r w:rsidR="008A009A" w:rsidRPr="002746C3">
        <w:rPr>
          <w:rFonts w:ascii="Times New Roman" w:eastAsia="Times New Roman" w:hAnsi="Times New Roman" w:cs="Times New Roman"/>
          <w:color w:val="0D0D0D" w:themeColor="text1" w:themeTint="F2"/>
          <w:sz w:val="24"/>
          <w:szCs w:val="24"/>
        </w:rPr>
        <w:t xml:space="preserve"> or </w:t>
      </w:r>
      <w:r w:rsidR="00F636FC" w:rsidRPr="002746C3">
        <w:rPr>
          <w:rFonts w:ascii="Times New Roman" w:eastAsia="Times New Roman" w:hAnsi="Times New Roman" w:cs="Times New Roman"/>
          <w:color w:val="0D0D0D" w:themeColor="text1" w:themeTint="F2"/>
          <w:sz w:val="24"/>
          <w:szCs w:val="24"/>
        </w:rPr>
        <w:t xml:space="preserve">which </w:t>
      </w:r>
      <w:r w:rsidR="008A009A" w:rsidRPr="002746C3">
        <w:rPr>
          <w:rFonts w:ascii="Times New Roman" w:eastAsia="Times New Roman" w:hAnsi="Times New Roman" w:cs="Times New Roman"/>
          <w:color w:val="0D0D0D" w:themeColor="text1" w:themeTint="F2"/>
          <w:sz w:val="24"/>
          <w:szCs w:val="24"/>
        </w:rPr>
        <w:t>require additional clarification.</w:t>
      </w:r>
    </w:p>
    <w:p w:rsidR="00592BBE" w:rsidRPr="002746C3" w:rsidRDefault="00592BBE" w:rsidP="007C17FA">
      <w:pPr>
        <w:spacing w:after="0" w:line="240" w:lineRule="auto"/>
        <w:rPr>
          <w:rFonts w:ascii="Times New Roman" w:eastAsia="Times New Roman" w:hAnsi="Times New Roman" w:cs="Times New Roman"/>
          <w:color w:val="0D0D0D" w:themeColor="text1" w:themeTint="F2"/>
          <w:sz w:val="24"/>
          <w:szCs w:val="24"/>
        </w:rPr>
      </w:pPr>
    </w:p>
    <w:p w:rsidR="00592BBE" w:rsidRPr="002746C3" w:rsidRDefault="008A009A" w:rsidP="007C17FA">
      <w:pPr>
        <w:spacing w:after="0" w:line="240" w:lineRule="auto"/>
        <w:rPr>
          <w:rFonts w:ascii="Times New Roman" w:eastAsia="Times New Roman" w:hAnsi="Times New Roman" w:cs="Times New Roman"/>
          <w:color w:val="0D0D0D" w:themeColor="text1" w:themeTint="F2"/>
          <w:sz w:val="24"/>
          <w:szCs w:val="24"/>
        </w:rPr>
      </w:pPr>
      <w:r w:rsidRPr="002746C3">
        <w:rPr>
          <w:rFonts w:ascii="Times New Roman" w:eastAsia="Times New Roman" w:hAnsi="Times New Roman" w:cs="Times New Roman"/>
          <w:color w:val="0D0D0D" w:themeColor="text1" w:themeTint="F2"/>
          <w:sz w:val="24"/>
          <w:szCs w:val="24"/>
        </w:rPr>
        <w:t xml:space="preserve">Specifically, </w:t>
      </w:r>
      <w:r w:rsidR="0027204D" w:rsidRPr="002746C3">
        <w:rPr>
          <w:rFonts w:ascii="Times New Roman" w:eastAsia="Times New Roman" w:hAnsi="Times New Roman" w:cs="Times New Roman"/>
          <w:color w:val="0D0D0D" w:themeColor="text1" w:themeTint="F2"/>
          <w:sz w:val="24"/>
          <w:szCs w:val="24"/>
        </w:rPr>
        <w:t>we request PPL provide the following additional information or clarification regarding its Su</w:t>
      </w:r>
      <w:r w:rsidR="001D7279" w:rsidRPr="002746C3">
        <w:rPr>
          <w:rFonts w:ascii="Times New Roman" w:eastAsia="Times New Roman" w:hAnsi="Times New Roman" w:cs="Times New Roman"/>
          <w:color w:val="0D0D0D" w:themeColor="text1" w:themeTint="F2"/>
          <w:sz w:val="24"/>
          <w:szCs w:val="24"/>
        </w:rPr>
        <w:t>pplemental Information filing</w:t>
      </w:r>
      <w:r w:rsidR="00AD7F56" w:rsidRPr="002746C3">
        <w:rPr>
          <w:rFonts w:ascii="Times New Roman" w:eastAsia="Times New Roman" w:hAnsi="Times New Roman" w:cs="Times New Roman"/>
          <w:color w:val="0D0D0D" w:themeColor="text1" w:themeTint="F2"/>
          <w:sz w:val="24"/>
          <w:szCs w:val="24"/>
        </w:rPr>
        <w:t>:</w:t>
      </w:r>
    </w:p>
    <w:p w:rsidR="001D7279" w:rsidRPr="002746C3" w:rsidRDefault="001D7279" w:rsidP="00FA72E8">
      <w:pPr>
        <w:spacing w:after="0" w:line="240" w:lineRule="auto"/>
        <w:contextualSpacing/>
        <w:rPr>
          <w:rFonts w:ascii="Times New Roman" w:eastAsia="Calibri" w:hAnsi="Times New Roman" w:cs="Times New Roman"/>
          <w:sz w:val="24"/>
          <w:szCs w:val="24"/>
        </w:rPr>
      </w:pPr>
    </w:p>
    <w:p w:rsidR="001D7279" w:rsidRPr="002746C3" w:rsidRDefault="00483370" w:rsidP="003876CC">
      <w:pPr>
        <w:pStyle w:val="ListParagraph"/>
        <w:keepNext/>
        <w:numPr>
          <w:ilvl w:val="0"/>
          <w:numId w:val="4"/>
        </w:numPr>
        <w:spacing w:after="0" w:line="240" w:lineRule="auto"/>
        <w:rPr>
          <w:rFonts w:ascii="Times New Roman" w:eastAsia="Times New Roman" w:hAnsi="Times New Roman" w:cs="Times New Roman"/>
          <w:bCs/>
          <w:i/>
          <w:color w:val="0D0D0D" w:themeColor="text1" w:themeTint="F2"/>
          <w:sz w:val="24"/>
          <w:szCs w:val="24"/>
        </w:rPr>
      </w:pPr>
      <w:r w:rsidRPr="002746C3">
        <w:rPr>
          <w:rFonts w:ascii="Times New Roman" w:eastAsia="Calibri" w:hAnsi="Times New Roman" w:cs="Times New Roman"/>
          <w:i/>
          <w:sz w:val="24"/>
          <w:szCs w:val="24"/>
        </w:rPr>
        <w:t xml:space="preserve">Provide the </w:t>
      </w:r>
      <w:r w:rsidRPr="002746C3">
        <w:rPr>
          <w:rFonts w:ascii="Times New Roman" w:eastAsia="Times New Roman" w:hAnsi="Times New Roman" w:cs="Times New Roman"/>
          <w:bCs/>
          <w:i/>
          <w:color w:val="0D0D0D" w:themeColor="text1" w:themeTint="F2"/>
          <w:sz w:val="24"/>
          <w:szCs w:val="24"/>
        </w:rPr>
        <w:t xml:space="preserve">average energy burden levels for full-year </w:t>
      </w:r>
      <w:proofErr w:type="spellStart"/>
      <w:r w:rsidRPr="002746C3">
        <w:rPr>
          <w:rFonts w:ascii="Times New Roman" w:eastAsia="Times New Roman" w:hAnsi="Times New Roman" w:cs="Times New Roman"/>
          <w:bCs/>
          <w:i/>
          <w:color w:val="0D0D0D" w:themeColor="text1" w:themeTint="F2"/>
          <w:sz w:val="24"/>
          <w:szCs w:val="24"/>
        </w:rPr>
        <w:t>OnTrack</w:t>
      </w:r>
      <w:proofErr w:type="spellEnd"/>
      <w:r w:rsidRPr="002746C3">
        <w:rPr>
          <w:rFonts w:ascii="Times New Roman" w:eastAsia="Times New Roman" w:hAnsi="Times New Roman" w:cs="Times New Roman"/>
          <w:bCs/>
          <w:i/>
          <w:color w:val="0D0D0D" w:themeColor="text1" w:themeTint="F2"/>
          <w:sz w:val="24"/>
          <w:szCs w:val="24"/>
        </w:rPr>
        <w:t xml:space="preserve"> participants in 2014, 2015, and 2016</w:t>
      </w:r>
      <w:r w:rsidR="0096727C" w:rsidRPr="002746C3">
        <w:rPr>
          <w:rFonts w:ascii="Times New Roman" w:eastAsia="Times New Roman" w:hAnsi="Times New Roman" w:cs="Times New Roman"/>
          <w:bCs/>
          <w:i/>
          <w:color w:val="0D0D0D" w:themeColor="text1" w:themeTint="F2"/>
          <w:sz w:val="24"/>
          <w:szCs w:val="24"/>
        </w:rPr>
        <w:t xml:space="preserve">, </w:t>
      </w:r>
      <w:r w:rsidR="0096727C" w:rsidRPr="00922305">
        <w:rPr>
          <w:rFonts w:ascii="Times New Roman" w:eastAsia="Times New Roman" w:hAnsi="Times New Roman" w:cs="Times New Roman"/>
          <w:b/>
          <w:bCs/>
          <w:i/>
          <w:color w:val="0D0D0D" w:themeColor="text1" w:themeTint="F2"/>
          <w:sz w:val="24"/>
          <w:szCs w:val="24"/>
          <w:u w:val="single"/>
        </w:rPr>
        <w:t>with</w:t>
      </w:r>
      <w:r w:rsidR="0096727C" w:rsidRPr="002746C3">
        <w:rPr>
          <w:rFonts w:ascii="Times New Roman" w:eastAsia="Times New Roman" w:hAnsi="Times New Roman" w:cs="Times New Roman"/>
          <w:bCs/>
          <w:i/>
          <w:color w:val="0D0D0D" w:themeColor="text1" w:themeTint="F2"/>
          <w:sz w:val="24"/>
          <w:szCs w:val="24"/>
        </w:rPr>
        <w:t xml:space="preserve"> the $5 co-payment and CAP Plus charge </w:t>
      </w:r>
      <w:r w:rsidR="0096727C" w:rsidRPr="00922305">
        <w:rPr>
          <w:rFonts w:ascii="Times New Roman" w:eastAsia="Times New Roman" w:hAnsi="Times New Roman" w:cs="Times New Roman"/>
          <w:b/>
          <w:bCs/>
          <w:i/>
          <w:color w:val="0D0D0D" w:themeColor="text1" w:themeTint="F2"/>
          <w:sz w:val="24"/>
          <w:szCs w:val="24"/>
          <w:u w:val="single"/>
        </w:rPr>
        <w:t>included</w:t>
      </w:r>
      <w:r w:rsidR="0096727C" w:rsidRPr="002746C3">
        <w:rPr>
          <w:rFonts w:ascii="Times New Roman" w:eastAsia="Times New Roman" w:hAnsi="Times New Roman" w:cs="Times New Roman"/>
          <w:bCs/>
          <w:i/>
          <w:color w:val="0D0D0D" w:themeColor="text1" w:themeTint="F2"/>
          <w:sz w:val="24"/>
          <w:szCs w:val="24"/>
        </w:rPr>
        <w:t>.</w:t>
      </w:r>
    </w:p>
    <w:p w:rsidR="00483370" w:rsidRPr="002746C3" w:rsidRDefault="00483370" w:rsidP="003876CC">
      <w:pPr>
        <w:keepNext/>
        <w:spacing w:after="0" w:line="240" w:lineRule="auto"/>
        <w:contextualSpacing/>
        <w:rPr>
          <w:rFonts w:ascii="Times New Roman" w:eastAsia="Times New Roman" w:hAnsi="Times New Roman" w:cs="Times New Roman"/>
          <w:bCs/>
          <w:color w:val="0D0D0D" w:themeColor="text1" w:themeTint="F2"/>
          <w:sz w:val="24"/>
          <w:szCs w:val="24"/>
        </w:rPr>
      </w:pPr>
    </w:p>
    <w:p w:rsidR="00483370" w:rsidRPr="002746C3" w:rsidRDefault="00483370" w:rsidP="00251986">
      <w:pPr>
        <w:spacing w:after="0" w:line="240" w:lineRule="auto"/>
        <w:ind w:left="720"/>
        <w:contextualSpacing/>
        <w:rPr>
          <w:rFonts w:ascii="Times New Roman" w:eastAsia="Times New Roman" w:hAnsi="Times New Roman" w:cs="Times New Roman"/>
          <w:bCs/>
          <w:color w:val="0D0D0D" w:themeColor="text1" w:themeTint="F2"/>
          <w:sz w:val="24"/>
          <w:szCs w:val="24"/>
        </w:rPr>
      </w:pPr>
      <w:r w:rsidRPr="002746C3">
        <w:rPr>
          <w:rFonts w:ascii="Times New Roman" w:eastAsia="Times New Roman" w:hAnsi="Times New Roman" w:cs="Times New Roman"/>
          <w:bCs/>
          <w:color w:val="0D0D0D" w:themeColor="text1" w:themeTint="F2"/>
          <w:sz w:val="24"/>
          <w:szCs w:val="24"/>
        </w:rPr>
        <w:t xml:space="preserve">In the Tentative Order, the Commission asked PPL to: </w:t>
      </w:r>
    </w:p>
    <w:p w:rsidR="00483370" w:rsidRPr="002746C3" w:rsidRDefault="00483370" w:rsidP="00251986">
      <w:pPr>
        <w:spacing w:after="0" w:line="240" w:lineRule="auto"/>
        <w:ind w:left="720"/>
        <w:contextualSpacing/>
        <w:rPr>
          <w:rFonts w:ascii="Times New Roman" w:eastAsia="Times New Roman" w:hAnsi="Times New Roman" w:cs="Times New Roman"/>
          <w:bCs/>
          <w:color w:val="0D0D0D" w:themeColor="text1" w:themeTint="F2"/>
          <w:sz w:val="24"/>
          <w:szCs w:val="24"/>
        </w:rPr>
      </w:pPr>
    </w:p>
    <w:p w:rsidR="00483370" w:rsidRPr="002746C3" w:rsidRDefault="00483370" w:rsidP="00251986">
      <w:pPr>
        <w:spacing w:after="0" w:line="240" w:lineRule="auto"/>
        <w:ind w:left="1440" w:right="720"/>
        <w:contextualSpacing/>
        <w:rPr>
          <w:rFonts w:ascii="Times New Roman" w:eastAsia="Calibri" w:hAnsi="Times New Roman" w:cs="Times New Roman"/>
          <w:sz w:val="24"/>
          <w:szCs w:val="24"/>
        </w:rPr>
      </w:pPr>
      <w:r w:rsidRPr="002746C3">
        <w:rPr>
          <w:rFonts w:ascii="Times New Roman" w:eastAsia="Calibri" w:hAnsi="Times New Roman" w:cs="Times New Roman"/>
          <w:sz w:val="24"/>
          <w:szCs w:val="24"/>
        </w:rPr>
        <w:t>[P]</w:t>
      </w:r>
      <w:proofErr w:type="spellStart"/>
      <w:r w:rsidRPr="002746C3">
        <w:rPr>
          <w:rFonts w:ascii="Times New Roman" w:eastAsia="Calibri" w:hAnsi="Times New Roman" w:cs="Times New Roman"/>
          <w:sz w:val="24"/>
          <w:szCs w:val="24"/>
        </w:rPr>
        <w:t>rovide</w:t>
      </w:r>
      <w:proofErr w:type="spellEnd"/>
      <w:r w:rsidRPr="002746C3">
        <w:rPr>
          <w:rFonts w:ascii="Times New Roman" w:eastAsia="Calibri" w:hAnsi="Times New Roman" w:cs="Times New Roman"/>
          <w:sz w:val="24"/>
          <w:szCs w:val="24"/>
        </w:rPr>
        <w:t xml:space="preserve"> average energy burden levels for full-year </w:t>
      </w:r>
      <w:proofErr w:type="spellStart"/>
      <w:r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participants in 2014, 2015, and 2016.  Participant information should be broken out by FPIG level (</w:t>
      </w:r>
      <w:r w:rsidRPr="002746C3">
        <w:rPr>
          <w:rFonts w:ascii="Times New Roman" w:eastAsia="Calibri" w:hAnsi="Times New Roman" w:cs="Times New Roman"/>
          <w:i/>
          <w:sz w:val="24"/>
          <w:szCs w:val="24"/>
        </w:rPr>
        <w:t>i.e.</w:t>
      </w:r>
      <w:r w:rsidRPr="002746C3">
        <w:rPr>
          <w:rFonts w:ascii="Times New Roman" w:eastAsia="Calibri" w:hAnsi="Times New Roman" w:cs="Times New Roman"/>
          <w:sz w:val="24"/>
          <w:szCs w:val="24"/>
        </w:rPr>
        <w:t xml:space="preserve">, 0-50%, 51-100%, and 101-150%) and heating type.  In addition, the energy burden level for the </w:t>
      </w:r>
      <w:proofErr w:type="spellStart"/>
      <w:r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bill should be identified separately from the energy burden level for additional </w:t>
      </w:r>
      <w:proofErr w:type="spellStart"/>
      <w:r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charges (</w:t>
      </w:r>
      <w:r w:rsidRPr="002746C3">
        <w:rPr>
          <w:rFonts w:ascii="Times New Roman" w:eastAsia="Calibri" w:hAnsi="Times New Roman" w:cs="Times New Roman"/>
          <w:i/>
          <w:sz w:val="24"/>
          <w:szCs w:val="24"/>
        </w:rPr>
        <w:t>i.e.</w:t>
      </w:r>
      <w:r w:rsidRPr="002746C3">
        <w:rPr>
          <w:rFonts w:ascii="Times New Roman" w:eastAsia="Calibri" w:hAnsi="Times New Roman" w:cs="Times New Roman"/>
          <w:sz w:val="24"/>
          <w:szCs w:val="24"/>
        </w:rPr>
        <w:t xml:space="preserve">, $5 co-payment and CAP Plus).  </w:t>
      </w:r>
    </w:p>
    <w:p w:rsidR="00483370" w:rsidRPr="002746C3" w:rsidRDefault="00483370" w:rsidP="00251986">
      <w:pPr>
        <w:spacing w:after="0" w:line="240" w:lineRule="auto"/>
        <w:ind w:left="720"/>
        <w:contextualSpacing/>
        <w:rPr>
          <w:rFonts w:ascii="Times New Roman" w:eastAsia="Calibri" w:hAnsi="Times New Roman" w:cs="Times New Roman"/>
          <w:sz w:val="24"/>
          <w:szCs w:val="24"/>
        </w:rPr>
      </w:pPr>
    </w:p>
    <w:p w:rsidR="00483370" w:rsidRPr="002746C3" w:rsidRDefault="00483370" w:rsidP="00251986">
      <w:pPr>
        <w:spacing w:after="0" w:line="240" w:lineRule="auto"/>
        <w:ind w:left="720"/>
        <w:contextualSpacing/>
        <w:rPr>
          <w:rFonts w:ascii="Times New Roman" w:eastAsia="Calibri" w:hAnsi="Times New Roman" w:cs="Times New Roman"/>
          <w:sz w:val="24"/>
          <w:szCs w:val="24"/>
        </w:rPr>
      </w:pPr>
      <w:proofErr w:type="gramStart"/>
      <w:r w:rsidRPr="002746C3">
        <w:rPr>
          <w:rFonts w:ascii="Times New Roman" w:eastAsia="Calibri" w:hAnsi="Times New Roman" w:cs="Times New Roman"/>
          <w:sz w:val="24"/>
          <w:szCs w:val="24"/>
        </w:rPr>
        <w:t>Tentative Order at 15.</w:t>
      </w:r>
      <w:proofErr w:type="gramEnd"/>
      <w:r w:rsidRPr="002746C3">
        <w:rPr>
          <w:rFonts w:ascii="Times New Roman" w:eastAsia="Calibri" w:hAnsi="Times New Roman" w:cs="Times New Roman"/>
          <w:sz w:val="24"/>
          <w:szCs w:val="24"/>
        </w:rPr>
        <w:t xml:space="preserve"> </w:t>
      </w:r>
    </w:p>
    <w:p w:rsidR="00373C63" w:rsidRPr="002746C3" w:rsidRDefault="00373C63" w:rsidP="00251986">
      <w:pPr>
        <w:spacing w:after="0" w:line="240" w:lineRule="auto"/>
        <w:ind w:left="720"/>
        <w:contextualSpacing/>
        <w:rPr>
          <w:rFonts w:ascii="Times New Roman" w:eastAsia="Calibri" w:hAnsi="Times New Roman" w:cs="Times New Roman"/>
          <w:sz w:val="24"/>
          <w:szCs w:val="24"/>
        </w:rPr>
      </w:pPr>
    </w:p>
    <w:p w:rsidR="00373C63" w:rsidRPr="002746C3" w:rsidRDefault="00373C63" w:rsidP="00251986">
      <w:pPr>
        <w:spacing w:after="0" w:line="240" w:lineRule="auto"/>
        <w:ind w:left="720"/>
        <w:contextualSpacing/>
        <w:rPr>
          <w:rFonts w:ascii="Times New Roman" w:eastAsia="Calibri" w:hAnsi="Times New Roman" w:cs="Times New Roman"/>
          <w:sz w:val="24"/>
          <w:szCs w:val="24"/>
        </w:rPr>
      </w:pPr>
      <w:r w:rsidRPr="002746C3">
        <w:rPr>
          <w:rFonts w:ascii="Times New Roman" w:eastAsia="Calibri" w:hAnsi="Times New Roman" w:cs="Times New Roman"/>
          <w:sz w:val="24"/>
          <w:szCs w:val="24"/>
        </w:rPr>
        <w:t>The intention of this request was for PPL to provide two charts reflecting average energy burden levels for CAP participants</w:t>
      </w:r>
      <w:r w:rsidR="004A6817" w:rsidRPr="002746C3">
        <w:rPr>
          <w:rFonts w:ascii="Times New Roman" w:eastAsia="Calibri" w:hAnsi="Times New Roman" w:cs="Times New Roman"/>
          <w:sz w:val="24"/>
          <w:szCs w:val="24"/>
        </w:rPr>
        <w:t xml:space="preserve"> for comparison</w:t>
      </w:r>
      <w:r w:rsidRPr="002746C3">
        <w:rPr>
          <w:rFonts w:ascii="Times New Roman" w:eastAsia="Calibri" w:hAnsi="Times New Roman" w:cs="Times New Roman"/>
          <w:sz w:val="24"/>
          <w:szCs w:val="24"/>
        </w:rPr>
        <w:t>.  One chart should have reflected the energy burden level with the $5 co-payment and CAP Plus charges included; the other chart should have excluded those a</w:t>
      </w:r>
      <w:r w:rsidR="004A6817" w:rsidRPr="002746C3">
        <w:rPr>
          <w:rFonts w:ascii="Times New Roman" w:eastAsia="Calibri" w:hAnsi="Times New Roman" w:cs="Times New Roman"/>
          <w:sz w:val="24"/>
          <w:szCs w:val="24"/>
        </w:rPr>
        <w:t>dditional charges.</w:t>
      </w:r>
      <w:r w:rsidRPr="002746C3">
        <w:rPr>
          <w:rFonts w:ascii="Times New Roman" w:eastAsia="Calibri" w:hAnsi="Times New Roman" w:cs="Times New Roman"/>
          <w:sz w:val="24"/>
          <w:szCs w:val="24"/>
        </w:rPr>
        <w:t xml:space="preserve"> </w:t>
      </w:r>
      <w:r w:rsidR="004A6817" w:rsidRPr="002746C3">
        <w:rPr>
          <w:rFonts w:ascii="Times New Roman" w:eastAsia="Calibri" w:hAnsi="Times New Roman" w:cs="Times New Roman"/>
          <w:sz w:val="24"/>
          <w:szCs w:val="24"/>
        </w:rPr>
        <w:t xml:space="preserve"> </w:t>
      </w:r>
      <w:r w:rsidRPr="002746C3">
        <w:rPr>
          <w:rFonts w:ascii="Times New Roman" w:eastAsia="Calibri" w:hAnsi="Times New Roman" w:cs="Times New Roman"/>
          <w:sz w:val="24"/>
          <w:szCs w:val="24"/>
        </w:rPr>
        <w:t>In its Supplemental Information, PPL provided only energy burden levels with the $5 co-payment and CAP Plus charges excluded</w:t>
      </w:r>
      <w:r w:rsidR="004A6817" w:rsidRPr="002746C3">
        <w:rPr>
          <w:rFonts w:ascii="Times New Roman" w:eastAsia="Calibri" w:hAnsi="Times New Roman" w:cs="Times New Roman"/>
          <w:sz w:val="24"/>
          <w:szCs w:val="24"/>
        </w:rPr>
        <w:t xml:space="preserve">.  Accordingly, PPL is directed to provide the average energy burden levels for full-year </w:t>
      </w:r>
      <w:proofErr w:type="spellStart"/>
      <w:r w:rsidR="004A6817" w:rsidRPr="002746C3">
        <w:rPr>
          <w:rFonts w:ascii="Times New Roman" w:eastAsia="Calibri" w:hAnsi="Times New Roman" w:cs="Times New Roman"/>
          <w:sz w:val="24"/>
          <w:szCs w:val="24"/>
        </w:rPr>
        <w:t>OnTrack</w:t>
      </w:r>
      <w:proofErr w:type="spellEnd"/>
      <w:r w:rsidR="004A6817" w:rsidRPr="002746C3">
        <w:rPr>
          <w:rFonts w:ascii="Times New Roman" w:eastAsia="Calibri" w:hAnsi="Times New Roman" w:cs="Times New Roman"/>
          <w:sz w:val="24"/>
          <w:szCs w:val="24"/>
        </w:rPr>
        <w:t xml:space="preserve"> participants in 2014, 2015, and 2016 with these additional </w:t>
      </w:r>
      <w:proofErr w:type="spellStart"/>
      <w:r w:rsidR="004A6817" w:rsidRPr="002746C3">
        <w:rPr>
          <w:rFonts w:ascii="Times New Roman" w:eastAsia="Calibri" w:hAnsi="Times New Roman" w:cs="Times New Roman"/>
          <w:sz w:val="24"/>
          <w:szCs w:val="24"/>
        </w:rPr>
        <w:t>OnTrack</w:t>
      </w:r>
      <w:proofErr w:type="spellEnd"/>
      <w:r w:rsidR="004A6817" w:rsidRPr="002746C3">
        <w:rPr>
          <w:rFonts w:ascii="Times New Roman" w:eastAsia="Calibri" w:hAnsi="Times New Roman" w:cs="Times New Roman"/>
          <w:sz w:val="24"/>
          <w:szCs w:val="24"/>
        </w:rPr>
        <w:t xml:space="preserve"> charges included.</w:t>
      </w:r>
    </w:p>
    <w:p w:rsidR="00373C63" w:rsidRPr="002746C3" w:rsidRDefault="00373C63" w:rsidP="00FA72E8">
      <w:pPr>
        <w:spacing w:after="0" w:line="240" w:lineRule="auto"/>
        <w:contextualSpacing/>
        <w:rPr>
          <w:rFonts w:ascii="Times New Roman" w:eastAsia="Calibri" w:hAnsi="Times New Roman" w:cs="Times New Roman"/>
          <w:sz w:val="24"/>
          <w:szCs w:val="24"/>
        </w:rPr>
      </w:pPr>
    </w:p>
    <w:p w:rsidR="00914AB0" w:rsidRPr="002746C3" w:rsidRDefault="00D20368" w:rsidP="003876CC">
      <w:pPr>
        <w:pStyle w:val="ListParagraph"/>
        <w:keepNext/>
        <w:numPr>
          <w:ilvl w:val="0"/>
          <w:numId w:val="4"/>
        </w:numPr>
        <w:spacing w:after="0" w:line="240" w:lineRule="auto"/>
        <w:rPr>
          <w:rFonts w:ascii="Times New Roman" w:eastAsia="Times New Roman" w:hAnsi="Times New Roman" w:cs="Times New Roman"/>
          <w:i/>
          <w:sz w:val="24"/>
          <w:szCs w:val="24"/>
        </w:rPr>
      </w:pPr>
      <w:r w:rsidRPr="002746C3">
        <w:rPr>
          <w:rFonts w:ascii="Times New Roman" w:eastAsia="Times New Roman" w:hAnsi="Times New Roman" w:cs="Times New Roman"/>
          <w:i/>
          <w:sz w:val="24"/>
          <w:szCs w:val="24"/>
        </w:rPr>
        <w:t xml:space="preserve">Clarify that customers removed from </w:t>
      </w:r>
      <w:proofErr w:type="spellStart"/>
      <w:r w:rsidRPr="002746C3">
        <w:rPr>
          <w:rFonts w:ascii="Times New Roman" w:eastAsia="Times New Roman" w:hAnsi="Times New Roman" w:cs="Times New Roman"/>
          <w:i/>
          <w:sz w:val="24"/>
          <w:szCs w:val="24"/>
        </w:rPr>
        <w:t>OnTrack</w:t>
      </w:r>
      <w:proofErr w:type="spellEnd"/>
      <w:r w:rsidRPr="002746C3">
        <w:rPr>
          <w:rFonts w:ascii="Times New Roman" w:eastAsia="Times New Roman" w:hAnsi="Times New Roman" w:cs="Times New Roman"/>
          <w:i/>
          <w:sz w:val="24"/>
          <w:szCs w:val="24"/>
        </w:rPr>
        <w:t xml:space="preserve"> for non-payment can re-enroll in the program after six months without any requirement that they pay all or a portion of their overdue balance.  </w:t>
      </w:r>
    </w:p>
    <w:p w:rsidR="00914AB0" w:rsidRPr="002746C3" w:rsidRDefault="00914AB0" w:rsidP="003876CC">
      <w:pPr>
        <w:keepNext/>
        <w:spacing w:after="0" w:line="240" w:lineRule="auto"/>
        <w:contextualSpacing/>
        <w:rPr>
          <w:rFonts w:ascii="Times New Roman" w:eastAsia="Times New Roman" w:hAnsi="Times New Roman" w:cs="Times New Roman"/>
          <w:sz w:val="24"/>
          <w:szCs w:val="24"/>
        </w:rPr>
      </w:pPr>
    </w:p>
    <w:p w:rsidR="00373C63" w:rsidRPr="002746C3" w:rsidRDefault="00914AB0" w:rsidP="00251986">
      <w:pPr>
        <w:spacing w:after="0" w:line="240" w:lineRule="auto"/>
        <w:ind w:left="720"/>
        <w:contextualSpacing/>
        <w:rPr>
          <w:rFonts w:ascii="Times New Roman" w:eastAsia="Calibri" w:hAnsi="Times New Roman" w:cs="Times New Roman"/>
          <w:sz w:val="24"/>
          <w:szCs w:val="24"/>
        </w:rPr>
      </w:pPr>
      <w:r w:rsidRPr="002746C3">
        <w:rPr>
          <w:rFonts w:ascii="Times New Roman" w:eastAsia="Times New Roman" w:hAnsi="Times New Roman" w:cs="Times New Roman"/>
          <w:sz w:val="24"/>
          <w:szCs w:val="24"/>
        </w:rPr>
        <w:t xml:space="preserve">The Proposed 2017-2019 Plan states that customers removed from </w:t>
      </w:r>
      <w:proofErr w:type="spellStart"/>
      <w:r w:rsidRPr="002746C3">
        <w:rPr>
          <w:rFonts w:ascii="Times New Roman" w:eastAsia="Times New Roman" w:hAnsi="Times New Roman" w:cs="Times New Roman"/>
          <w:sz w:val="24"/>
          <w:szCs w:val="24"/>
        </w:rPr>
        <w:t>OnTrack</w:t>
      </w:r>
      <w:proofErr w:type="spellEnd"/>
      <w:r w:rsidRPr="002746C3">
        <w:rPr>
          <w:rFonts w:ascii="Times New Roman" w:eastAsia="Times New Roman" w:hAnsi="Times New Roman" w:cs="Times New Roman"/>
          <w:sz w:val="24"/>
          <w:szCs w:val="24"/>
        </w:rPr>
        <w:t xml:space="preserve"> for non-payment can re-enroll in the program within six (6) months by paying the “</w:t>
      </w:r>
      <w:proofErr w:type="spellStart"/>
      <w:r w:rsidRPr="002746C3">
        <w:rPr>
          <w:rFonts w:ascii="Times New Roman" w:eastAsia="Times New Roman" w:hAnsi="Times New Roman" w:cs="Times New Roman"/>
          <w:sz w:val="24"/>
          <w:szCs w:val="24"/>
        </w:rPr>
        <w:t>OnTrack</w:t>
      </w:r>
      <w:proofErr w:type="spellEnd"/>
      <w:r w:rsidRPr="002746C3">
        <w:rPr>
          <w:rFonts w:ascii="Times New Roman" w:eastAsia="Times New Roman" w:hAnsi="Times New Roman" w:cs="Times New Roman"/>
          <w:sz w:val="24"/>
          <w:szCs w:val="24"/>
        </w:rPr>
        <w:t xml:space="preserve"> catch-up amount,” which is the difference between what the customer would have paid if on </w:t>
      </w:r>
      <w:proofErr w:type="spellStart"/>
      <w:r w:rsidRPr="002746C3">
        <w:rPr>
          <w:rFonts w:ascii="Times New Roman" w:eastAsia="Times New Roman" w:hAnsi="Times New Roman" w:cs="Times New Roman"/>
          <w:sz w:val="24"/>
          <w:szCs w:val="24"/>
        </w:rPr>
        <w:t>OnTrack</w:t>
      </w:r>
      <w:proofErr w:type="spellEnd"/>
      <w:r w:rsidRPr="002746C3">
        <w:rPr>
          <w:rFonts w:ascii="Times New Roman" w:eastAsia="Times New Roman" w:hAnsi="Times New Roman" w:cs="Times New Roman"/>
          <w:sz w:val="24"/>
          <w:szCs w:val="24"/>
        </w:rPr>
        <w:t xml:space="preserve"> and payments actually made to PPL.  Proposed 2017-2019 Plan at 18-19.  </w:t>
      </w:r>
      <w:r w:rsidRPr="002746C3">
        <w:rPr>
          <w:rFonts w:ascii="Times New Roman" w:eastAsia="Calibri" w:hAnsi="Times New Roman" w:cs="Times New Roman"/>
          <w:sz w:val="24"/>
          <w:szCs w:val="24"/>
        </w:rPr>
        <w:t xml:space="preserve">In the Tentative Order, PPL was directed to explain, </w:t>
      </w:r>
      <w:r w:rsidRPr="002746C3">
        <w:rPr>
          <w:rFonts w:ascii="Times New Roman" w:eastAsia="Calibri" w:hAnsi="Times New Roman" w:cs="Times New Roman"/>
          <w:i/>
          <w:sz w:val="24"/>
          <w:szCs w:val="24"/>
        </w:rPr>
        <w:t>inter alia</w:t>
      </w:r>
      <w:r w:rsidRPr="002746C3">
        <w:rPr>
          <w:rFonts w:ascii="Times New Roman" w:eastAsia="Calibri" w:hAnsi="Times New Roman" w:cs="Times New Roman"/>
          <w:sz w:val="24"/>
          <w:szCs w:val="24"/>
        </w:rPr>
        <w:t>, “</w:t>
      </w:r>
      <w:r w:rsidRPr="002746C3">
        <w:rPr>
          <w:rFonts w:ascii="Times New Roman" w:eastAsia="Times New Roman" w:hAnsi="Times New Roman" w:cs="Times New Roman"/>
          <w:sz w:val="24"/>
          <w:szCs w:val="24"/>
        </w:rPr>
        <w:t xml:space="preserve">what amount it will require a customer to pay to re-enroll in </w:t>
      </w:r>
      <w:proofErr w:type="spellStart"/>
      <w:r w:rsidRPr="002746C3">
        <w:rPr>
          <w:rFonts w:ascii="Times New Roman" w:eastAsia="Times New Roman" w:hAnsi="Times New Roman" w:cs="Times New Roman"/>
          <w:sz w:val="24"/>
          <w:szCs w:val="24"/>
        </w:rPr>
        <w:t>OnTrack</w:t>
      </w:r>
      <w:proofErr w:type="spellEnd"/>
      <w:r w:rsidRPr="002746C3">
        <w:rPr>
          <w:rFonts w:ascii="Times New Roman" w:eastAsia="Times New Roman" w:hAnsi="Times New Roman" w:cs="Times New Roman"/>
          <w:sz w:val="24"/>
          <w:szCs w:val="24"/>
        </w:rPr>
        <w:t xml:space="preserve"> more than six months after removal for non-payment.”  Tentative Order at 17-18.  </w:t>
      </w:r>
    </w:p>
    <w:p w:rsidR="00F65F36" w:rsidRPr="002746C3" w:rsidRDefault="00F65F36" w:rsidP="00251986">
      <w:pPr>
        <w:spacing w:after="0" w:line="240" w:lineRule="auto"/>
        <w:ind w:left="720"/>
        <w:contextualSpacing/>
        <w:rPr>
          <w:rFonts w:ascii="Times New Roman" w:eastAsia="Calibri" w:hAnsi="Times New Roman" w:cs="Times New Roman"/>
          <w:sz w:val="24"/>
          <w:szCs w:val="24"/>
        </w:rPr>
      </w:pPr>
    </w:p>
    <w:p w:rsidR="00732A08" w:rsidRPr="002746C3" w:rsidRDefault="00D20368" w:rsidP="00251986">
      <w:pPr>
        <w:spacing w:after="0" w:line="240" w:lineRule="auto"/>
        <w:ind w:left="720"/>
        <w:contextualSpacing/>
        <w:rPr>
          <w:rFonts w:ascii="Times New Roman" w:eastAsia="Calibri" w:hAnsi="Times New Roman" w:cs="Times New Roman"/>
          <w:sz w:val="24"/>
          <w:szCs w:val="24"/>
        </w:rPr>
      </w:pPr>
      <w:r w:rsidRPr="002746C3">
        <w:rPr>
          <w:rFonts w:ascii="Times New Roman" w:eastAsia="Calibri" w:hAnsi="Times New Roman" w:cs="Times New Roman"/>
          <w:sz w:val="24"/>
          <w:szCs w:val="24"/>
        </w:rPr>
        <w:t xml:space="preserve">PPL reports that “[t]he customer is not required to pay any amount of the overdue balance if more than six months elapses after removal from </w:t>
      </w:r>
      <w:proofErr w:type="spellStart"/>
      <w:r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due to non-payment.”  </w:t>
      </w:r>
      <w:proofErr w:type="gramStart"/>
      <w:r w:rsidRPr="002746C3">
        <w:rPr>
          <w:rFonts w:ascii="Times New Roman" w:eastAsia="Calibri" w:hAnsi="Times New Roman" w:cs="Times New Roman"/>
          <w:sz w:val="24"/>
          <w:szCs w:val="24"/>
        </w:rPr>
        <w:t>PPL Supplemental Information at 7.</w:t>
      </w:r>
      <w:proofErr w:type="gramEnd"/>
      <w:r w:rsidRPr="002746C3">
        <w:rPr>
          <w:rFonts w:ascii="Times New Roman" w:eastAsia="Calibri" w:hAnsi="Times New Roman" w:cs="Times New Roman"/>
          <w:sz w:val="24"/>
          <w:szCs w:val="24"/>
        </w:rPr>
        <w:t xml:space="preserve">  This res</w:t>
      </w:r>
      <w:r w:rsidR="00475BC4" w:rsidRPr="002746C3">
        <w:rPr>
          <w:rFonts w:ascii="Times New Roman" w:eastAsia="Calibri" w:hAnsi="Times New Roman" w:cs="Times New Roman"/>
          <w:sz w:val="24"/>
          <w:szCs w:val="24"/>
        </w:rPr>
        <w:t xml:space="preserve">ponse suggests </w:t>
      </w:r>
      <w:r w:rsidR="001E2306" w:rsidRPr="002746C3">
        <w:rPr>
          <w:rFonts w:ascii="Times New Roman" w:eastAsia="Calibri" w:hAnsi="Times New Roman" w:cs="Times New Roman"/>
          <w:sz w:val="24"/>
          <w:szCs w:val="24"/>
        </w:rPr>
        <w:t xml:space="preserve">that </w:t>
      </w:r>
      <w:r w:rsidR="00475BC4" w:rsidRPr="002746C3">
        <w:rPr>
          <w:rFonts w:ascii="Times New Roman" w:eastAsia="Calibri" w:hAnsi="Times New Roman" w:cs="Times New Roman"/>
          <w:sz w:val="24"/>
          <w:szCs w:val="24"/>
        </w:rPr>
        <w:t xml:space="preserve">the Company allows customers to re-enroll in </w:t>
      </w:r>
      <w:proofErr w:type="spellStart"/>
      <w:r w:rsidR="00475BC4" w:rsidRPr="002746C3">
        <w:rPr>
          <w:rFonts w:ascii="Times New Roman" w:eastAsia="Calibri" w:hAnsi="Times New Roman" w:cs="Times New Roman"/>
          <w:sz w:val="24"/>
          <w:szCs w:val="24"/>
        </w:rPr>
        <w:t>OnTrack</w:t>
      </w:r>
      <w:proofErr w:type="spellEnd"/>
      <w:r w:rsidR="00475BC4" w:rsidRPr="002746C3">
        <w:rPr>
          <w:rFonts w:ascii="Times New Roman" w:eastAsia="Calibri" w:hAnsi="Times New Roman" w:cs="Times New Roman"/>
          <w:sz w:val="24"/>
          <w:szCs w:val="24"/>
        </w:rPr>
        <w:t xml:space="preserve"> seven or more months after </w:t>
      </w:r>
      <w:r w:rsidR="00984401" w:rsidRPr="002746C3">
        <w:rPr>
          <w:rFonts w:ascii="Times New Roman" w:eastAsia="Calibri" w:hAnsi="Times New Roman" w:cs="Times New Roman"/>
          <w:sz w:val="24"/>
          <w:szCs w:val="24"/>
        </w:rPr>
        <w:t xml:space="preserve">program removal </w:t>
      </w:r>
      <w:r w:rsidR="00475BC4" w:rsidRPr="002746C3">
        <w:rPr>
          <w:rFonts w:ascii="Times New Roman" w:eastAsia="Calibri" w:hAnsi="Times New Roman" w:cs="Times New Roman"/>
          <w:sz w:val="24"/>
          <w:szCs w:val="24"/>
        </w:rPr>
        <w:t xml:space="preserve">without satisfying </w:t>
      </w:r>
      <w:r w:rsidR="00984401" w:rsidRPr="002746C3">
        <w:rPr>
          <w:rFonts w:ascii="Times New Roman" w:eastAsia="Calibri" w:hAnsi="Times New Roman" w:cs="Times New Roman"/>
          <w:sz w:val="24"/>
          <w:szCs w:val="24"/>
        </w:rPr>
        <w:t>any</w:t>
      </w:r>
      <w:r w:rsidR="00475BC4" w:rsidRPr="002746C3">
        <w:rPr>
          <w:rFonts w:ascii="Times New Roman" w:eastAsia="Calibri" w:hAnsi="Times New Roman" w:cs="Times New Roman"/>
          <w:sz w:val="24"/>
          <w:szCs w:val="24"/>
        </w:rPr>
        <w:t xml:space="preserve"> remaining program arrearages or any arrearages accrued after leaving the program.  </w:t>
      </w:r>
      <w:r w:rsidR="00984401" w:rsidRPr="002746C3">
        <w:rPr>
          <w:rFonts w:ascii="Times New Roman" w:eastAsia="Calibri" w:hAnsi="Times New Roman" w:cs="Times New Roman"/>
          <w:sz w:val="24"/>
          <w:szCs w:val="24"/>
        </w:rPr>
        <w:t xml:space="preserve">If this is the case, then PPL should explain how it addresses overdue balances when customers re-enroll in </w:t>
      </w:r>
      <w:proofErr w:type="spellStart"/>
      <w:r w:rsidR="00984401" w:rsidRPr="002746C3">
        <w:rPr>
          <w:rFonts w:ascii="Times New Roman" w:eastAsia="Calibri" w:hAnsi="Times New Roman" w:cs="Times New Roman"/>
          <w:sz w:val="24"/>
          <w:szCs w:val="24"/>
        </w:rPr>
        <w:t>OnTrack</w:t>
      </w:r>
      <w:proofErr w:type="spellEnd"/>
      <w:r w:rsidR="00F540B6" w:rsidRPr="002746C3">
        <w:rPr>
          <w:rFonts w:ascii="Times New Roman" w:eastAsia="Calibri" w:hAnsi="Times New Roman" w:cs="Times New Roman"/>
          <w:sz w:val="24"/>
          <w:szCs w:val="24"/>
        </w:rPr>
        <w:t xml:space="preserve"> </w:t>
      </w:r>
      <w:r w:rsidR="001E2306" w:rsidRPr="002746C3">
        <w:rPr>
          <w:rFonts w:ascii="Times New Roman" w:eastAsia="Calibri" w:hAnsi="Times New Roman" w:cs="Times New Roman"/>
          <w:sz w:val="24"/>
          <w:szCs w:val="24"/>
        </w:rPr>
        <w:t xml:space="preserve">after a removal of longer than six months </w:t>
      </w:r>
      <w:r w:rsidR="00F540B6" w:rsidRPr="002746C3">
        <w:rPr>
          <w:rFonts w:ascii="Times New Roman" w:eastAsia="Calibri" w:hAnsi="Times New Roman" w:cs="Times New Roman"/>
          <w:sz w:val="24"/>
          <w:szCs w:val="24"/>
        </w:rPr>
        <w:t>(</w:t>
      </w:r>
      <w:r w:rsidR="00F540B6" w:rsidRPr="002746C3">
        <w:rPr>
          <w:rFonts w:ascii="Times New Roman" w:eastAsia="Calibri" w:hAnsi="Times New Roman" w:cs="Times New Roman"/>
          <w:i/>
          <w:sz w:val="24"/>
          <w:szCs w:val="24"/>
        </w:rPr>
        <w:t>e.g.</w:t>
      </w:r>
      <w:r w:rsidR="00F540B6" w:rsidRPr="002746C3">
        <w:rPr>
          <w:rFonts w:ascii="Times New Roman" w:eastAsia="Calibri" w:hAnsi="Times New Roman" w:cs="Times New Roman"/>
          <w:sz w:val="24"/>
          <w:szCs w:val="24"/>
        </w:rPr>
        <w:t xml:space="preserve">, </w:t>
      </w:r>
      <w:proofErr w:type="gramStart"/>
      <w:r w:rsidR="00F540B6" w:rsidRPr="002746C3">
        <w:rPr>
          <w:rFonts w:ascii="Times New Roman" w:eastAsia="Calibri" w:hAnsi="Times New Roman" w:cs="Times New Roman"/>
          <w:sz w:val="24"/>
          <w:szCs w:val="24"/>
        </w:rPr>
        <w:t>Is</w:t>
      </w:r>
      <w:proofErr w:type="gramEnd"/>
      <w:r w:rsidR="00F540B6" w:rsidRPr="002746C3">
        <w:rPr>
          <w:rFonts w:ascii="Times New Roman" w:eastAsia="Calibri" w:hAnsi="Times New Roman" w:cs="Times New Roman"/>
          <w:sz w:val="24"/>
          <w:szCs w:val="24"/>
        </w:rPr>
        <w:t xml:space="preserve"> the overdue balance added to pre-program arrears for forgiveness?)</w:t>
      </w:r>
      <w:r w:rsidR="00984401" w:rsidRPr="002746C3">
        <w:rPr>
          <w:rFonts w:ascii="Times New Roman" w:eastAsia="Calibri" w:hAnsi="Times New Roman" w:cs="Times New Roman"/>
          <w:sz w:val="24"/>
          <w:szCs w:val="24"/>
        </w:rPr>
        <w:t xml:space="preserve">.   </w:t>
      </w:r>
    </w:p>
    <w:p w:rsidR="00732A08" w:rsidRPr="002746C3" w:rsidRDefault="00732A08" w:rsidP="004F589A">
      <w:pPr>
        <w:spacing w:after="0" w:line="240" w:lineRule="auto"/>
        <w:contextualSpacing/>
        <w:rPr>
          <w:rFonts w:ascii="Times New Roman" w:eastAsia="Calibri" w:hAnsi="Times New Roman" w:cs="Times New Roman"/>
          <w:sz w:val="24"/>
          <w:szCs w:val="24"/>
        </w:rPr>
      </w:pPr>
    </w:p>
    <w:p w:rsidR="009D6107" w:rsidRPr="002746C3" w:rsidRDefault="009D6107" w:rsidP="003876CC">
      <w:pPr>
        <w:pStyle w:val="ListParagraph"/>
        <w:keepNext/>
        <w:numPr>
          <w:ilvl w:val="0"/>
          <w:numId w:val="4"/>
        </w:numPr>
        <w:spacing w:after="0" w:line="240" w:lineRule="auto"/>
        <w:rPr>
          <w:rFonts w:ascii="Times New Roman" w:eastAsia="Calibri" w:hAnsi="Times New Roman" w:cs="Times New Roman"/>
          <w:i/>
          <w:sz w:val="24"/>
          <w:szCs w:val="24"/>
        </w:rPr>
      </w:pPr>
      <w:r w:rsidRPr="002746C3">
        <w:rPr>
          <w:rFonts w:ascii="Times New Roman" w:eastAsia="Calibri" w:hAnsi="Times New Roman" w:cs="Times New Roman"/>
          <w:i/>
          <w:sz w:val="24"/>
          <w:szCs w:val="24"/>
        </w:rPr>
        <w:t xml:space="preserve">Provide the number of </w:t>
      </w:r>
      <w:proofErr w:type="spellStart"/>
      <w:r w:rsidRPr="002746C3">
        <w:rPr>
          <w:rFonts w:ascii="Times New Roman" w:eastAsia="Calibri" w:hAnsi="Times New Roman" w:cs="Times New Roman"/>
          <w:i/>
          <w:sz w:val="24"/>
          <w:szCs w:val="24"/>
        </w:rPr>
        <w:t>OnTrack</w:t>
      </w:r>
      <w:proofErr w:type="spellEnd"/>
      <w:r w:rsidRPr="002746C3">
        <w:rPr>
          <w:rFonts w:ascii="Times New Roman" w:eastAsia="Calibri" w:hAnsi="Times New Roman" w:cs="Times New Roman"/>
          <w:i/>
          <w:sz w:val="24"/>
          <w:szCs w:val="24"/>
        </w:rPr>
        <w:t xml:space="preserve"> customers enrolled in 2015 with </w:t>
      </w:r>
      <w:r w:rsidR="00973D66" w:rsidRPr="002746C3">
        <w:rPr>
          <w:rFonts w:ascii="Times New Roman" w:eastAsia="Calibri" w:hAnsi="Times New Roman" w:cs="Times New Roman"/>
          <w:i/>
          <w:sz w:val="24"/>
          <w:szCs w:val="24"/>
          <w:u w:val="single"/>
        </w:rPr>
        <w:t>pre-enrollment</w:t>
      </w:r>
      <w:r w:rsidRPr="002746C3">
        <w:rPr>
          <w:rFonts w:ascii="Times New Roman" w:eastAsia="Calibri" w:hAnsi="Times New Roman" w:cs="Times New Roman"/>
          <w:i/>
          <w:sz w:val="24"/>
          <w:szCs w:val="24"/>
        </w:rPr>
        <w:t xml:space="preserve"> energy burdens at or below the maximum levels in the CAP Policy Statement.  Participant information should be broken out by FPIG level (i.e., 0-50%, 51-100%, and 101-150%) and heating type.</w:t>
      </w:r>
    </w:p>
    <w:p w:rsidR="009D6107" w:rsidRPr="002746C3" w:rsidRDefault="009D6107" w:rsidP="003876CC">
      <w:pPr>
        <w:keepNext/>
        <w:spacing w:after="0" w:line="240" w:lineRule="auto"/>
        <w:contextualSpacing/>
        <w:rPr>
          <w:rFonts w:ascii="Times New Roman" w:eastAsia="Calibri" w:hAnsi="Times New Roman" w:cs="Times New Roman"/>
          <w:sz w:val="24"/>
          <w:szCs w:val="24"/>
        </w:rPr>
      </w:pPr>
    </w:p>
    <w:p w:rsidR="00984401" w:rsidRPr="002746C3" w:rsidRDefault="00F540B6" w:rsidP="00D2401B">
      <w:pPr>
        <w:spacing w:after="0" w:line="240" w:lineRule="auto"/>
        <w:ind w:left="720"/>
        <w:contextualSpacing/>
        <w:rPr>
          <w:rFonts w:ascii="Times New Roman" w:eastAsia="Calibri" w:hAnsi="Times New Roman" w:cs="Times New Roman"/>
          <w:sz w:val="24"/>
          <w:szCs w:val="24"/>
        </w:rPr>
      </w:pPr>
      <w:r w:rsidRPr="002746C3">
        <w:rPr>
          <w:rFonts w:ascii="Times New Roman" w:eastAsia="Calibri" w:hAnsi="Times New Roman" w:cs="Times New Roman"/>
          <w:sz w:val="24"/>
          <w:szCs w:val="24"/>
        </w:rPr>
        <w:t xml:space="preserve">In the Tentative Order, the Commission noted </w:t>
      </w:r>
      <w:r w:rsidR="001E2306" w:rsidRPr="002746C3">
        <w:rPr>
          <w:rFonts w:ascii="Times New Roman" w:eastAsia="Calibri" w:hAnsi="Times New Roman" w:cs="Times New Roman"/>
          <w:sz w:val="24"/>
          <w:szCs w:val="24"/>
        </w:rPr>
        <w:t xml:space="preserve">that </w:t>
      </w:r>
      <w:r w:rsidRPr="002746C3">
        <w:rPr>
          <w:rFonts w:ascii="Times New Roman" w:eastAsia="Calibri" w:hAnsi="Times New Roman" w:cs="Times New Roman"/>
          <w:sz w:val="24"/>
          <w:szCs w:val="24"/>
        </w:rPr>
        <w:t>PPL does not consider the household’s current energy burden level when determining the</w:t>
      </w:r>
      <w:r w:rsidR="009C0FF7" w:rsidRPr="002746C3">
        <w:rPr>
          <w:rFonts w:ascii="Times New Roman" w:eastAsia="Calibri" w:hAnsi="Times New Roman" w:cs="Times New Roman"/>
          <w:sz w:val="24"/>
          <w:szCs w:val="24"/>
        </w:rPr>
        <w:t xml:space="preserve"> </w:t>
      </w:r>
      <w:proofErr w:type="spellStart"/>
      <w:r w:rsidR="009C0FF7"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discount</w:t>
      </w:r>
      <w:r w:rsidR="009C0FF7" w:rsidRPr="002746C3">
        <w:rPr>
          <w:rFonts w:ascii="Times New Roman" w:eastAsia="Calibri" w:hAnsi="Times New Roman" w:cs="Times New Roman"/>
          <w:sz w:val="24"/>
          <w:szCs w:val="24"/>
        </w:rPr>
        <w:t xml:space="preserve"> and </w:t>
      </w:r>
      <w:r w:rsidR="00973D66" w:rsidRPr="002746C3">
        <w:rPr>
          <w:rFonts w:ascii="Times New Roman" w:eastAsia="Calibri" w:hAnsi="Times New Roman" w:cs="Times New Roman"/>
          <w:sz w:val="24"/>
          <w:szCs w:val="24"/>
        </w:rPr>
        <w:t xml:space="preserve">suggested </w:t>
      </w:r>
      <w:r w:rsidR="001E2306" w:rsidRPr="002746C3">
        <w:rPr>
          <w:rFonts w:ascii="Times New Roman" w:eastAsia="Calibri" w:hAnsi="Times New Roman" w:cs="Times New Roman"/>
          <w:sz w:val="24"/>
          <w:szCs w:val="24"/>
        </w:rPr>
        <w:t xml:space="preserve">that </w:t>
      </w:r>
      <w:r w:rsidR="009C0FF7" w:rsidRPr="002746C3">
        <w:rPr>
          <w:rFonts w:ascii="Times New Roman" w:eastAsia="Calibri" w:hAnsi="Times New Roman" w:cs="Times New Roman"/>
          <w:sz w:val="24"/>
          <w:szCs w:val="24"/>
        </w:rPr>
        <w:t>this may contribute to the high annual cost of the program</w:t>
      </w:r>
      <w:r w:rsidRPr="002746C3">
        <w:rPr>
          <w:rFonts w:ascii="Times New Roman" w:eastAsia="Calibri" w:hAnsi="Times New Roman" w:cs="Times New Roman"/>
          <w:sz w:val="24"/>
          <w:szCs w:val="24"/>
        </w:rPr>
        <w:t>.</w:t>
      </w:r>
      <w:r w:rsidR="009C0FF7" w:rsidRPr="002746C3">
        <w:rPr>
          <w:rFonts w:ascii="Times New Roman" w:eastAsia="Calibri" w:hAnsi="Times New Roman" w:cs="Times New Roman"/>
          <w:sz w:val="24"/>
          <w:szCs w:val="24"/>
        </w:rPr>
        <w:t xml:space="preserve">  </w:t>
      </w:r>
      <w:r w:rsidR="00F341B9" w:rsidRPr="002746C3">
        <w:rPr>
          <w:rFonts w:ascii="Times New Roman" w:eastAsia="Calibri" w:hAnsi="Times New Roman" w:cs="Times New Roman"/>
          <w:sz w:val="24"/>
          <w:szCs w:val="24"/>
        </w:rPr>
        <w:t>PPL was asked</w:t>
      </w:r>
      <w:r w:rsidRPr="002746C3">
        <w:rPr>
          <w:rFonts w:ascii="Times New Roman" w:eastAsia="Calibri" w:hAnsi="Times New Roman" w:cs="Times New Roman"/>
          <w:sz w:val="24"/>
          <w:szCs w:val="24"/>
        </w:rPr>
        <w:t xml:space="preserve"> to provide the number of </w:t>
      </w:r>
      <w:proofErr w:type="spellStart"/>
      <w:r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customers enrolled in 2015 with energy burd</w:t>
      </w:r>
      <w:r w:rsidR="009D6107" w:rsidRPr="002746C3">
        <w:rPr>
          <w:rFonts w:ascii="Times New Roman" w:eastAsia="Calibri" w:hAnsi="Times New Roman" w:cs="Times New Roman"/>
          <w:sz w:val="24"/>
          <w:szCs w:val="24"/>
        </w:rPr>
        <w:t xml:space="preserve">ens at or below the recommended </w:t>
      </w:r>
      <w:r w:rsidR="00973D66" w:rsidRPr="002746C3">
        <w:rPr>
          <w:rFonts w:ascii="Times New Roman" w:eastAsia="Calibri" w:hAnsi="Times New Roman" w:cs="Times New Roman"/>
          <w:sz w:val="24"/>
          <w:szCs w:val="24"/>
        </w:rPr>
        <w:t>[</w:t>
      </w:r>
      <w:r w:rsidR="001E2306" w:rsidRPr="002746C3">
        <w:rPr>
          <w:rFonts w:ascii="Times New Roman" w:eastAsia="Calibri" w:hAnsi="Times New Roman" w:cs="Times New Roman"/>
          <w:i/>
          <w:sz w:val="24"/>
          <w:szCs w:val="24"/>
        </w:rPr>
        <w:t>i.e.</w:t>
      </w:r>
      <w:r w:rsidR="001E2306" w:rsidRPr="002746C3">
        <w:rPr>
          <w:rFonts w:ascii="Times New Roman" w:eastAsia="Calibri" w:hAnsi="Times New Roman" w:cs="Times New Roman"/>
          <w:sz w:val="24"/>
          <w:szCs w:val="24"/>
        </w:rPr>
        <w:t xml:space="preserve">, </w:t>
      </w:r>
      <w:r w:rsidR="00973D66" w:rsidRPr="002746C3">
        <w:rPr>
          <w:rFonts w:ascii="Times New Roman" w:eastAsia="Calibri" w:hAnsi="Times New Roman" w:cs="Times New Roman"/>
          <w:sz w:val="24"/>
          <w:szCs w:val="24"/>
        </w:rPr>
        <w:t xml:space="preserve">maximum] </w:t>
      </w:r>
      <w:r w:rsidRPr="002746C3">
        <w:rPr>
          <w:rFonts w:ascii="Times New Roman" w:eastAsia="Calibri" w:hAnsi="Times New Roman" w:cs="Times New Roman"/>
          <w:sz w:val="24"/>
          <w:szCs w:val="24"/>
        </w:rPr>
        <w:t xml:space="preserve">levels in the CAP Policy Statement; broken out by FPIG level and heating type.  </w:t>
      </w:r>
      <w:r w:rsidR="009D6107" w:rsidRPr="002746C3">
        <w:rPr>
          <w:rFonts w:ascii="Times New Roman" w:eastAsia="Calibri" w:hAnsi="Times New Roman" w:cs="Times New Roman"/>
          <w:sz w:val="24"/>
          <w:szCs w:val="24"/>
        </w:rPr>
        <w:t xml:space="preserve">Tentative Order at 33-35.  In its Supplemental Information, PPL </w:t>
      </w:r>
      <w:r w:rsidR="009C0FF7" w:rsidRPr="002746C3">
        <w:rPr>
          <w:rFonts w:ascii="Times New Roman" w:eastAsia="Calibri" w:hAnsi="Times New Roman" w:cs="Times New Roman"/>
          <w:sz w:val="24"/>
          <w:szCs w:val="24"/>
        </w:rPr>
        <w:t xml:space="preserve">provided </w:t>
      </w:r>
      <w:r w:rsidR="009D6107" w:rsidRPr="002746C3">
        <w:rPr>
          <w:rFonts w:ascii="Times New Roman" w:eastAsia="Calibri" w:hAnsi="Times New Roman" w:cs="Times New Roman"/>
          <w:i/>
          <w:sz w:val="24"/>
          <w:szCs w:val="24"/>
        </w:rPr>
        <w:t>post-enrollment</w:t>
      </w:r>
      <w:r w:rsidR="009D6107" w:rsidRPr="002746C3">
        <w:rPr>
          <w:rFonts w:ascii="Times New Roman" w:eastAsia="Calibri" w:hAnsi="Times New Roman" w:cs="Times New Roman"/>
          <w:sz w:val="24"/>
          <w:szCs w:val="24"/>
        </w:rPr>
        <w:t xml:space="preserve"> energy burden levels for customers e</w:t>
      </w:r>
      <w:r w:rsidR="009C0FF7" w:rsidRPr="002746C3">
        <w:rPr>
          <w:rFonts w:ascii="Times New Roman" w:eastAsia="Calibri" w:hAnsi="Times New Roman" w:cs="Times New Roman"/>
          <w:sz w:val="24"/>
          <w:szCs w:val="24"/>
        </w:rPr>
        <w:t xml:space="preserve">nrolled in </w:t>
      </w:r>
      <w:proofErr w:type="spellStart"/>
      <w:r w:rsidR="009C0FF7" w:rsidRPr="002746C3">
        <w:rPr>
          <w:rFonts w:ascii="Times New Roman" w:eastAsia="Calibri" w:hAnsi="Times New Roman" w:cs="Times New Roman"/>
          <w:sz w:val="24"/>
          <w:szCs w:val="24"/>
        </w:rPr>
        <w:t>OnTrack</w:t>
      </w:r>
      <w:proofErr w:type="spellEnd"/>
      <w:r w:rsidR="009C0FF7" w:rsidRPr="002746C3">
        <w:rPr>
          <w:rFonts w:ascii="Times New Roman" w:eastAsia="Calibri" w:hAnsi="Times New Roman" w:cs="Times New Roman"/>
          <w:sz w:val="24"/>
          <w:szCs w:val="24"/>
        </w:rPr>
        <w:t xml:space="preserve"> i</w:t>
      </w:r>
      <w:r w:rsidR="00973D66" w:rsidRPr="002746C3">
        <w:rPr>
          <w:rFonts w:ascii="Times New Roman" w:eastAsia="Calibri" w:hAnsi="Times New Roman" w:cs="Times New Roman"/>
          <w:sz w:val="24"/>
          <w:szCs w:val="24"/>
        </w:rPr>
        <w:t xml:space="preserve">n 2015.  </w:t>
      </w:r>
      <w:proofErr w:type="gramStart"/>
      <w:r w:rsidR="00973D66" w:rsidRPr="002746C3">
        <w:rPr>
          <w:rFonts w:ascii="Times New Roman" w:eastAsia="Calibri" w:hAnsi="Times New Roman" w:cs="Times New Roman"/>
          <w:sz w:val="24"/>
          <w:szCs w:val="24"/>
        </w:rPr>
        <w:t>PPL Supplemental Information at 23.</w:t>
      </w:r>
      <w:proofErr w:type="gramEnd"/>
      <w:r w:rsidR="00973D66" w:rsidRPr="002746C3">
        <w:rPr>
          <w:rFonts w:ascii="Times New Roman" w:eastAsia="Calibri" w:hAnsi="Times New Roman" w:cs="Times New Roman"/>
          <w:sz w:val="24"/>
          <w:szCs w:val="24"/>
        </w:rPr>
        <w:t xml:space="preserve">  This information does not address the Commission’s </w:t>
      </w:r>
      <w:r w:rsidR="001E2306" w:rsidRPr="002746C3">
        <w:rPr>
          <w:rFonts w:ascii="Times New Roman" w:eastAsia="Calibri" w:hAnsi="Times New Roman" w:cs="Times New Roman"/>
          <w:sz w:val="24"/>
          <w:szCs w:val="24"/>
        </w:rPr>
        <w:t xml:space="preserve">articulated </w:t>
      </w:r>
      <w:r w:rsidR="00973D66" w:rsidRPr="002746C3">
        <w:rPr>
          <w:rFonts w:ascii="Times New Roman" w:eastAsia="Calibri" w:hAnsi="Times New Roman" w:cs="Times New Roman"/>
          <w:sz w:val="24"/>
          <w:szCs w:val="24"/>
        </w:rPr>
        <w:t>concern.</w:t>
      </w:r>
    </w:p>
    <w:p w:rsidR="009C0FF7" w:rsidRPr="002746C3" w:rsidRDefault="009C0FF7" w:rsidP="00D2401B">
      <w:pPr>
        <w:spacing w:after="0" w:line="240" w:lineRule="auto"/>
        <w:ind w:left="720"/>
        <w:contextualSpacing/>
        <w:rPr>
          <w:rFonts w:ascii="Times New Roman" w:eastAsia="Calibri" w:hAnsi="Times New Roman" w:cs="Times New Roman"/>
          <w:sz w:val="24"/>
          <w:szCs w:val="24"/>
        </w:rPr>
      </w:pPr>
    </w:p>
    <w:p w:rsidR="009C0FF7" w:rsidRPr="002746C3" w:rsidRDefault="009C0FF7" w:rsidP="00D2401B">
      <w:pPr>
        <w:spacing w:after="0" w:line="240" w:lineRule="auto"/>
        <w:ind w:left="720"/>
        <w:contextualSpacing/>
        <w:rPr>
          <w:rFonts w:ascii="Times New Roman" w:eastAsia="Calibri" w:hAnsi="Times New Roman" w:cs="Times New Roman"/>
          <w:sz w:val="24"/>
          <w:szCs w:val="24"/>
        </w:rPr>
      </w:pPr>
      <w:r w:rsidRPr="002746C3">
        <w:rPr>
          <w:rFonts w:ascii="Times New Roman" w:eastAsia="Calibri" w:hAnsi="Times New Roman" w:cs="Times New Roman"/>
          <w:sz w:val="24"/>
          <w:szCs w:val="24"/>
        </w:rPr>
        <w:t xml:space="preserve">PPL </w:t>
      </w:r>
      <w:r w:rsidR="0096727C" w:rsidRPr="002746C3">
        <w:rPr>
          <w:rFonts w:ascii="Times New Roman" w:eastAsia="Calibri" w:hAnsi="Times New Roman" w:cs="Times New Roman"/>
          <w:sz w:val="24"/>
          <w:szCs w:val="24"/>
        </w:rPr>
        <w:t>should</w:t>
      </w:r>
      <w:r w:rsidRPr="002746C3">
        <w:rPr>
          <w:rFonts w:ascii="Times New Roman" w:eastAsia="Calibri" w:hAnsi="Times New Roman" w:cs="Times New Roman"/>
          <w:sz w:val="24"/>
          <w:szCs w:val="24"/>
        </w:rPr>
        <w:t xml:space="preserve"> provide the </w:t>
      </w:r>
      <w:r w:rsidRPr="002746C3">
        <w:rPr>
          <w:rFonts w:ascii="Times New Roman" w:eastAsia="Calibri" w:hAnsi="Times New Roman" w:cs="Times New Roman"/>
          <w:i/>
          <w:sz w:val="24"/>
          <w:szCs w:val="24"/>
        </w:rPr>
        <w:t>pre-enrollment</w:t>
      </w:r>
      <w:r w:rsidRPr="002746C3">
        <w:rPr>
          <w:rFonts w:ascii="Times New Roman" w:eastAsia="Calibri" w:hAnsi="Times New Roman" w:cs="Times New Roman"/>
          <w:sz w:val="24"/>
          <w:szCs w:val="24"/>
        </w:rPr>
        <w:t xml:space="preserve"> energy burden levels for customers enrolled in </w:t>
      </w:r>
      <w:proofErr w:type="spellStart"/>
      <w:r w:rsidRPr="002746C3">
        <w:rPr>
          <w:rFonts w:ascii="Times New Roman" w:eastAsia="Calibri" w:hAnsi="Times New Roman" w:cs="Times New Roman"/>
          <w:sz w:val="24"/>
          <w:szCs w:val="24"/>
        </w:rPr>
        <w:t>OnTrack</w:t>
      </w:r>
      <w:proofErr w:type="spellEnd"/>
      <w:r w:rsidRPr="002746C3">
        <w:rPr>
          <w:rFonts w:ascii="Times New Roman" w:eastAsia="Calibri" w:hAnsi="Times New Roman" w:cs="Times New Roman"/>
          <w:sz w:val="24"/>
          <w:szCs w:val="24"/>
        </w:rPr>
        <w:t xml:space="preserve"> in 2015.</w:t>
      </w:r>
    </w:p>
    <w:p w:rsidR="00F540B6" w:rsidRPr="002746C3" w:rsidRDefault="00F540B6" w:rsidP="00D2401B">
      <w:pPr>
        <w:spacing w:after="0" w:line="240" w:lineRule="auto"/>
        <w:ind w:left="720"/>
        <w:contextualSpacing/>
        <w:rPr>
          <w:rFonts w:ascii="Times New Roman" w:eastAsia="Calibri" w:hAnsi="Times New Roman" w:cs="Times New Roman"/>
          <w:sz w:val="24"/>
          <w:szCs w:val="24"/>
        </w:rPr>
      </w:pPr>
    </w:p>
    <w:p w:rsidR="00A03183" w:rsidRPr="002746C3" w:rsidRDefault="00CA0BA7" w:rsidP="003876CC">
      <w:pPr>
        <w:pStyle w:val="ListParagraph"/>
        <w:keepNext/>
        <w:numPr>
          <w:ilvl w:val="0"/>
          <w:numId w:val="4"/>
        </w:numPr>
        <w:spacing w:after="0" w:line="240" w:lineRule="auto"/>
        <w:rPr>
          <w:rFonts w:ascii="Times New Roman" w:eastAsia="Calibri" w:hAnsi="Times New Roman" w:cs="Times New Roman"/>
          <w:i/>
          <w:sz w:val="24"/>
          <w:szCs w:val="24"/>
        </w:rPr>
      </w:pPr>
      <w:r w:rsidRPr="002746C3">
        <w:rPr>
          <w:rFonts w:ascii="Times New Roman" w:eastAsia="Calibri" w:hAnsi="Times New Roman" w:cs="Times New Roman"/>
          <w:i/>
          <w:sz w:val="24"/>
          <w:szCs w:val="24"/>
        </w:rPr>
        <w:t>Provide the total number of customers with in-program (</w:t>
      </w:r>
      <w:proofErr w:type="spellStart"/>
      <w:r w:rsidRPr="002746C3">
        <w:rPr>
          <w:rFonts w:ascii="Times New Roman" w:eastAsia="Calibri" w:hAnsi="Times New Roman" w:cs="Times New Roman"/>
          <w:i/>
          <w:sz w:val="24"/>
          <w:szCs w:val="24"/>
        </w:rPr>
        <w:t>OnTrack</w:t>
      </w:r>
      <w:proofErr w:type="spellEnd"/>
      <w:r w:rsidRPr="002746C3">
        <w:rPr>
          <w:rFonts w:ascii="Times New Roman" w:eastAsia="Calibri" w:hAnsi="Times New Roman" w:cs="Times New Roman"/>
          <w:i/>
          <w:sz w:val="24"/>
          <w:szCs w:val="24"/>
        </w:rPr>
        <w:t>) arrears and the total dollar amount of in-program arrears in 2014, 2015, and 2016.</w:t>
      </w:r>
    </w:p>
    <w:p w:rsidR="00CA0BA7" w:rsidRPr="002746C3" w:rsidRDefault="00CA0BA7" w:rsidP="003876CC">
      <w:pPr>
        <w:keepNext/>
        <w:spacing w:after="0" w:line="240" w:lineRule="auto"/>
        <w:contextualSpacing/>
        <w:rPr>
          <w:rFonts w:ascii="Times New Roman" w:eastAsia="Calibri" w:hAnsi="Times New Roman" w:cs="Times New Roman"/>
          <w:sz w:val="24"/>
          <w:szCs w:val="24"/>
        </w:rPr>
      </w:pPr>
    </w:p>
    <w:p w:rsidR="00EE7F2D" w:rsidRPr="00715315" w:rsidRDefault="00F341B9" w:rsidP="00D2401B">
      <w:pPr>
        <w:spacing w:after="0" w:line="240" w:lineRule="auto"/>
        <w:ind w:left="720"/>
        <w:contextualSpacing/>
        <w:rPr>
          <w:rFonts w:ascii="Times New Roman" w:eastAsia="Calibri" w:hAnsi="Times New Roman" w:cs="Times New Roman"/>
          <w:sz w:val="24"/>
          <w:szCs w:val="24"/>
        </w:rPr>
      </w:pPr>
      <w:r w:rsidRPr="002746C3">
        <w:rPr>
          <w:rFonts w:ascii="Times New Roman" w:eastAsia="Calibri" w:hAnsi="Times New Roman" w:cs="Times New Roman"/>
          <w:sz w:val="24"/>
          <w:szCs w:val="24"/>
        </w:rPr>
        <w:t xml:space="preserve">The Tentative Order asked PPL to provide the number of customers with in-program arrears in the previous three years.  </w:t>
      </w:r>
      <w:proofErr w:type="gramStart"/>
      <w:r w:rsidRPr="002746C3">
        <w:rPr>
          <w:rFonts w:ascii="Times New Roman" w:eastAsia="Calibri" w:hAnsi="Times New Roman" w:cs="Times New Roman"/>
          <w:sz w:val="24"/>
          <w:szCs w:val="24"/>
        </w:rPr>
        <w:t>Tentative Order at 35.</w:t>
      </w:r>
      <w:proofErr w:type="gramEnd"/>
      <w:r w:rsidRPr="002746C3">
        <w:rPr>
          <w:rFonts w:ascii="Times New Roman" w:eastAsia="Calibri" w:hAnsi="Times New Roman" w:cs="Times New Roman"/>
          <w:sz w:val="24"/>
          <w:szCs w:val="24"/>
        </w:rPr>
        <w:t xml:space="preserve">  By </w:t>
      </w:r>
      <w:r w:rsidR="00775D02" w:rsidRPr="002746C3">
        <w:rPr>
          <w:rFonts w:ascii="Times New Roman" w:eastAsia="Calibri" w:hAnsi="Times New Roman" w:cs="Times New Roman"/>
          <w:sz w:val="24"/>
          <w:szCs w:val="24"/>
        </w:rPr>
        <w:t>“</w:t>
      </w:r>
      <w:r w:rsidRPr="00715315">
        <w:rPr>
          <w:rFonts w:ascii="Times New Roman" w:eastAsia="Calibri" w:hAnsi="Times New Roman" w:cs="Times New Roman"/>
          <w:sz w:val="24"/>
          <w:szCs w:val="24"/>
        </w:rPr>
        <w:t xml:space="preserve">in-program” arrears, the </w:t>
      </w:r>
      <w:r w:rsidRPr="00715315">
        <w:rPr>
          <w:rFonts w:ascii="Times New Roman" w:eastAsia="Calibri" w:hAnsi="Times New Roman" w:cs="Times New Roman"/>
          <w:sz w:val="24"/>
          <w:szCs w:val="24"/>
        </w:rPr>
        <w:lastRenderedPageBreak/>
        <w:t xml:space="preserve">Commission was referring to all arrears accrued by customers while enrolled in the </w:t>
      </w:r>
      <w:proofErr w:type="spellStart"/>
      <w:r w:rsidRPr="00715315">
        <w:rPr>
          <w:rFonts w:ascii="Times New Roman" w:eastAsia="Calibri" w:hAnsi="Times New Roman" w:cs="Times New Roman"/>
          <w:sz w:val="24"/>
          <w:szCs w:val="24"/>
        </w:rPr>
        <w:t>OnTrack</w:t>
      </w:r>
      <w:proofErr w:type="spellEnd"/>
      <w:r w:rsidRPr="00715315">
        <w:rPr>
          <w:rFonts w:ascii="Times New Roman" w:eastAsia="Calibri" w:hAnsi="Times New Roman" w:cs="Times New Roman"/>
          <w:sz w:val="24"/>
          <w:szCs w:val="24"/>
        </w:rPr>
        <w:t xml:space="preserve"> program (</w:t>
      </w:r>
      <w:r w:rsidRPr="00715315">
        <w:rPr>
          <w:rFonts w:ascii="Times New Roman" w:eastAsia="Calibri" w:hAnsi="Times New Roman" w:cs="Times New Roman"/>
          <w:i/>
          <w:sz w:val="24"/>
          <w:szCs w:val="24"/>
        </w:rPr>
        <w:t>i.e.,</w:t>
      </w:r>
      <w:r w:rsidRPr="00715315">
        <w:rPr>
          <w:rFonts w:ascii="Times New Roman" w:eastAsia="Calibri" w:hAnsi="Times New Roman" w:cs="Times New Roman"/>
          <w:sz w:val="24"/>
          <w:szCs w:val="24"/>
        </w:rPr>
        <w:t xml:space="preserve"> </w:t>
      </w:r>
      <w:proofErr w:type="spellStart"/>
      <w:r w:rsidRPr="00715315">
        <w:rPr>
          <w:rFonts w:ascii="Times New Roman" w:eastAsia="Calibri" w:hAnsi="Times New Roman" w:cs="Times New Roman"/>
          <w:sz w:val="24"/>
          <w:szCs w:val="24"/>
        </w:rPr>
        <w:t>OnTrack</w:t>
      </w:r>
      <w:proofErr w:type="spellEnd"/>
      <w:r w:rsidRPr="00715315">
        <w:rPr>
          <w:rFonts w:ascii="Times New Roman" w:eastAsia="Calibri" w:hAnsi="Times New Roman" w:cs="Times New Roman"/>
          <w:sz w:val="24"/>
          <w:szCs w:val="24"/>
        </w:rPr>
        <w:t xml:space="preserve"> arrearages).  In-program arrears do not include pre-program arrearages that have been deferred for forgiveness.  </w:t>
      </w:r>
      <w:r w:rsidR="00EE7F2D" w:rsidRPr="00715315">
        <w:rPr>
          <w:rFonts w:ascii="Times New Roman" w:eastAsia="Calibri" w:hAnsi="Times New Roman" w:cs="Times New Roman"/>
          <w:sz w:val="24"/>
          <w:szCs w:val="24"/>
        </w:rPr>
        <w:t xml:space="preserve">In its Supplemental Information, </w:t>
      </w:r>
      <w:r w:rsidRPr="00715315">
        <w:rPr>
          <w:rFonts w:ascii="Times New Roman" w:eastAsia="Calibri" w:hAnsi="Times New Roman" w:cs="Times New Roman"/>
          <w:sz w:val="24"/>
          <w:szCs w:val="24"/>
        </w:rPr>
        <w:t xml:space="preserve">PPL </w:t>
      </w:r>
      <w:r w:rsidR="00EE7F2D" w:rsidRPr="00715315">
        <w:rPr>
          <w:rFonts w:ascii="Times New Roman" w:eastAsia="Calibri" w:hAnsi="Times New Roman" w:cs="Times New Roman"/>
          <w:sz w:val="24"/>
          <w:szCs w:val="24"/>
        </w:rPr>
        <w:t xml:space="preserve">appears to have </w:t>
      </w:r>
      <w:r w:rsidRPr="00715315">
        <w:rPr>
          <w:rFonts w:ascii="Times New Roman" w:eastAsia="Calibri" w:hAnsi="Times New Roman" w:cs="Times New Roman"/>
          <w:sz w:val="24"/>
          <w:szCs w:val="24"/>
        </w:rPr>
        <w:t xml:space="preserve">provided a monthly count of </w:t>
      </w:r>
      <w:r w:rsidRPr="00715315">
        <w:rPr>
          <w:rFonts w:ascii="Times New Roman" w:eastAsia="Calibri" w:hAnsi="Times New Roman" w:cs="Times New Roman"/>
          <w:i/>
          <w:sz w:val="24"/>
          <w:szCs w:val="24"/>
        </w:rPr>
        <w:t>all</w:t>
      </w:r>
      <w:r w:rsidRPr="00715315">
        <w:rPr>
          <w:rFonts w:ascii="Times New Roman" w:eastAsia="Calibri" w:hAnsi="Times New Roman" w:cs="Times New Roman"/>
          <w:sz w:val="24"/>
          <w:szCs w:val="24"/>
        </w:rPr>
        <w:t xml:space="preserve"> arrears </w:t>
      </w:r>
      <w:r w:rsidR="00EE7F2D" w:rsidRPr="00715315">
        <w:rPr>
          <w:rFonts w:ascii="Times New Roman" w:eastAsia="Calibri" w:hAnsi="Times New Roman" w:cs="Times New Roman"/>
          <w:sz w:val="24"/>
          <w:szCs w:val="24"/>
        </w:rPr>
        <w:t xml:space="preserve">carried by CAP customers in 2014, 2015, and 2016.  PPL Supplemental Information at 26-27.  We request </w:t>
      </w:r>
      <w:r w:rsidR="00775D02" w:rsidRPr="00715315">
        <w:rPr>
          <w:rFonts w:ascii="Times New Roman" w:eastAsia="Calibri" w:hAnsi="Times New Roman" w:cs="Times New Roman"/>
          <w:sz w:val="24"/>
          <w:szCs w:val="24"/>
        </w:rPr>
        <w:t xml:space="preserve">that </w:t>
      </w:r>
      <w:r w:rsidR="00EE7F2D" w:rsidRPr="00715315">
        <w:rPr>
          <w:rFonts w:ascii="Times New Roman" w:eastAsia="Calibri" w:hAnsi="Times New Roman" w:cs="Times New Roman"/>
          <w:sz w:val="24"/>
          <w:szCs w:val="24"/>
        </w:rPr>
        <w:t xml:space="preserve">PPL provide a new chart that reflects only the number of customers who have accrued arrears within the </w:t>
      </w:r>
      <w:proofErr w:type="spellStart"/>
      <w:r w:rsidR="00EE7F2D" w:rsidRPr="00715315">
        <w:rPr>
          <w:rFonts w:ascii="Times New Roman" w:eastAsia="Calibri" w:hAnsi="Times New Roman" w:cs="Times New Roman"/>
          <w:sz w:val="24"/>
          <w:szCs w:val="24"/>
        </w:rPr>
        <w:t>OnTrack</w:t>
      </w:r>
      <w:proofErr w:type="spellEnd"/>
      <w:r w:rsidR="00EE7F2D" w:rsidRPr="00715315">
        <w:rPr>
          <w:rFonts w:ascii="Times New Roman" w:eastAsia="Calibri" w:hAnsi="Times New Roman" w:cs="Times New Roman"/>
          <w:sz w:val="24"/>
          <w:szCs w:val="24"/>
        </w:rPr>
        <w:t xml:space="preserve"> program and the total amount of those arrears in 2014, 2015, and 2016.</w:t>
      </w:r>
    </w:p>
    <w:p w:rsidR="002D0478" w:rsidRPr="00715315" w:rsidRDefault="002D0478" w:rsidP="00CA0BA7">
      <w:pPr>
        <w:spacing w:after="0" w:line="240" w:lineRule="auto"/>
        <w:contextualSpacing/>
        <w:rPr>
          <w:rFonts w:ascii="Times New Roman" w:eastAsia="Calibri" w:hAnsi="Times New Roman" w:cs="Times New Roman"/>
          <w:sz w:val="24"/>
          <w:szCs w:val="24"/>
        </w:rPr>
      </w:pPr>
    </w:p>
    <w:p w:rsidR="002D0478" w:rsidRPr="00715315" w:rsidRDefault="00665D80" w:rsidP="004A0F37">
      <w:pPr>
        <w:pStyle w:val="ListParagraph"/>
        <w:keepNext/>
        <w:numPr>
          <w:ilvl w:val="0"/>
          <w:numId w:val="4"/>
        </w:numPr>
        <w:spacing w:after="0" w:line="240" w:lineRule="auto"/>
        <w:rPr>
          <w:rFonts w:ascii="Times New Roman" w:eastAsia="Calibri" w:hAnsi="Times New Roman" w:cs="Times New Roman"/>
          <w:i/>
          <w:sz w:val="24"/>
          <w:szCs w:val="24"/>
        </w:rPr>
      </w:pPr>
      <w:r w:rsidRPr="00715315">
        <w:rPr>
          <w:rFonts w:ascii="Times New Roman" w:eastAsia="Calibri" w:hAnsi="Times New Roman" w:cs="Times New Roman"/>
          <w:i/>
          <w:sz w:val="24"/>
          <w:szCs w:val="24"/>
        </w:rPr>
        <w:t xml:space="preserve">Clarify the </w:t>
      </w:r>
      <w:proofErr w:type="spellStart"/>
      <w:r w:rsidRPr="00715315">
        <w:rPr>
          <w:rFonts w:ascii="Times New Roman" w:eastAsia="Calibri" w:hAnsi="Times New Roman" w:cs="Times New Roman"/>
          <w:i/>
          <w:sz w:val="24"/>
          <w:szCs w:val="24"/>
        </w:rPr>
        <w:t>OnTrack</w:t>
      </w:r>
      <w:proofErr w:type="spellEnd"/>
      <w:r w:rsidRPr="00715315">
        <w:rPr>
          <w:rFonts w:ascii="Times New Roman" w:eastAsia="Calibri" w:hAnsi="Times New Roman" w:cs="Times New Roman"/>
          <w:i/>
          <w:sz w:val="24"/>
          <w:szCs w:val="24"/>
        </w:rPr>
        <w:t xml:space="preserve"> </w:t>
      </w:r>
      <w:r w:rsidR="002D0478" w:rsidRPr="00715315">
        <w:rPr>
          <w:rFonts w:ascii="Times New Roman" w:eastAsia="Calibri" w:hAnsi="Times New Roman" w:cs="Times New Roman"/>
          <w:i/>
          <w:sz w:val="24"/>
          <w:szCs w:val="24"/>
        </w:rPr>
        <w:t>$5 arrearage co-payment policy</w:t>
      </w:r>
      <w:r w:rsidR="00251986" w:rsidRPr="00715315">
        <w:rPr>
          <w:rFonts w:ascii="Times New Roman" w:eastAsia="Calibri" w:hAnsi="Times New Roman" w:cs="Times New Roman"/>
          <w:i/>
          <w:sz w:val="24"/>
          <w:szCs w:val="24"/>
        </w:rPr>
        <w:t>.</w:t>
      </w:r>
    </w:p>
    <w:p w:rsidR="002D0478" w:rsidRPr="00715315" w:rsidRDefault="002D0478" w:rsidP="004A0F37">
      <w:pPr>
        <w:keepNext/>
        <w:spacing w:after="0" w:line="240" w:lineRule="auto"/>
        <w:contextualSpacing/>
        <w:rPr>
          <w:rFonts w:ascii="Times New Roman" w:eastAsia="Calibri" w:hAnsi="Times New Roman" w:cs="Times New Roman"/>
          <w:sz w:val="24"/>
          <w:szCs w:val="24"/>
        </w:rPr>
      </w:pPr>
    </w:p>
    <w:p w:rsidR="002D0478" w:rsidRPr="00715315" w:rsidRDefault="00037FD1" w:rsidP="00D2401B">
      <w:pPr>
        <w:spacing w:after="0" w:line="240" w:lineRule="auto"/>
        <w:ind w:left="720"/>
        <w:contextualSpacing/>
        <w:rPr>
          <w:rFonts w:ascii="Times New Roman" w:eastAsia="Calibri" w:hAnsi="Times New Roman" w:cs="Times New Roman"/>
          <w:sz w:val="24"/>
          <w:szCs w:val="24"/>
        </w:rPr>
      </w:pPr>
      <w:r w:rsidRPr="00715315">
        <w:rPr>
          <w:rFonts w:ascii="Times New Roman" w:eastAsia="Calibri" w:hAnsi="Times New Roman" w:cs="Times New Roman"/>
          <w:sz w:val="24"/>
          <w:szCs w:val="24"/>
        </w:rPr>
        <w:t xml:space="preserve">In its </w:t>
      </w:r>
      <w:proofErr w:type="gramStart"/>
      <w:r w:rsidRPr="00715315">
        <w:rPr>
          <w:rFonts w:ascii="Times New Roman" w:eastAsia="Calibri" w:hAnsi="Times New Roman" w:cs="Times New Roman"/>
          <w:sz w:val="24"/>
          <w:szCs w:val="24"/>
        </w:rPr>
        <w:t>Proposed</w:t>
      </w:r>
      <w:proofErr w:type="gramEnd"/>
      <w:r w:rsidRPr="00715315">
        <w:rPr>
          <w:rFonts w:ascii="Times New Roman" w:eastAsia="Calibri" w:hAnsi="Times New Roman" w:cs="Times New Roman"/>
          <w:sz w:val="24"/>
          <w:szCs w:val="24"/>
        </w:rPr>
        <w:t xml:space="preserve"> 2017-2019 Plan, PPL explains that all </w:t>
      </w:r>
      <w:proofErr w:type="spellStart"/>
      <w:r w:rsidRPr="00715315">
        <w:rPr>
          <w:rFonts w:ascii="Times New Roman" w:eastAsia="Calibri" w:hAnsi="Times New Roman" w:cs="Times New Roman"/>
          <w:sz w:val="24"/>
          <w:szCs w:val="24"/>
        </w:rPr>
        <w:t>OnTrack</w:t>
      </w:r>
      <w:proofErr w:type="spellEnd"/>
      <w:r w:rsidRPr="00715315">
        <w:rPr>
          <w:rFonts w:ascii="Times New Roman" w:eastAsia="Calibri" w:hAnsi="Times New Roman" w:cs="Times New Roman"/>
          <w:sz w:val="24"/>
          <w:szCs w:val="24"/>
        </w:rPr>
        <w:t xml:space="preserve"> payment options include a monthly $5 arrearage co-payment.  Plan at 5.  Altho</w:t>
      </w:r>
      <w:r w:rsidR="00ED7BBD" w:rsidRPr="00715315">
        <w:rPr>
          <w:rFonts w:ascii="Times New Roman" w:eastAsia="Calibri" w:hAnsi="Times New Roman" w:cs="Times New Roman"/>
          <w:sz w:val="24"/>
          <w:szCs w:val="24"/>
        </w:rPr>
        <w:t>ugh this p</w:t>
      </w:r>
      <w:r w:rsidR="00775D02" w:rsidRPr="00715315">
        <w:rPr>
          <w:rFonts w:ascii="Times New Roman" w:eastAsia="Calibri" w:hAnsi="Times New Roman" w:cs="Times New Roman"/>
          <w:sz w:val="24"/>
          <w:szCs w:val="24"/>
        </w:rPr>
        <w:t xml:space="preserve">ractice </w:t>
      </w:r>
      <w:r w:rsidRPr="00715315">
        <w:rPr>
          <w:rFonts w:ascii="Times New Roman" w:eastAsia="Calibri" w:hAnsi="Times New Roman" w:cs="Times New Roman"/>
          <w:sz w:val="24"/>
          <w:szCs w:val="24"/>
        </w:rPr>
        <w:t xml:space="preserve">was not questioned in the Tentative Order, </w:t>
      </w:r>
      <w:r w:rsidR="00ED7BBD" w:rsidRPr="00715315">
        <w:rPr>
          <w:rFonts w:ascii="Times New Roman" w:eastAsia="Calibri" w:hAnsi="Times New Roman" w:cs="Times New Roman"/>
          <w:sz w:val="24"/>
          <w:szCs w:val="24"/>
        </w:rPr>
        <w:t xml:space="preserve">BCS has concerns that </w:t>
      </w:r>
      <w:proofErr w:type="spellStart"/>
      <w:r w:rsidR="00ED7BBD" w:rsidRPr="00715315">
        <w:rPr>
          <w:rFonts w:ascii="Times New Roman" w:eastAsia="Calibri" w:hAnsi="Times New Roman" w:cs="Times New Roman"/>
          <w:sz w:val="24"/>
          <w:szCs w:val="24"/>
        </w:rPr>
        <w:t>OnTrack</w:t>
      </w:r>
      <w:proofErr w:type="spellEnd"/>
      <w:r w:rsidR="00ED7BBD" w:rsidRPr="00715315">
        <w:rPr>
          <w:rFonts w:ascii="Times New Roman" w:eastAsia="Calibri" w:hAnsi="Times New Roman" w:cs="Times New Roman"/>
          <w:sz w:val="24"/>
          <w:szCs w:val="24"/>
        </w:rPr>
        <w:t xml:space="preserve"> customers </w:t>
      </w:r>
      <w:r w:rsidR="00775D02" w:rsidRPr="00715315">
        <w:rPr>
          <w:rFonts w:ascii="Times New Roman" w:eastAsia="Calibri" w:hAnsi="Times New Roman" w:cs="Times New Roman"/>
          <w:sz w:val="24"/>
          <w:szCs w:val="24"/>
        </w:rPr>
        <w:t xml:space="preserve">may be </w:t>
      </w:r>
      <w:r w:rsidR="00ED7BBD" w:rsidRPr="00715315">
        <w:rPr>
          <w:rFonts w:ascii="Times New Roman" w:eastAsia="Calibri" w:hAnsi="Times New Roman" w:cs="Times New Roman"/>
          <w:sz w:val="24"/>
          <w:szCs w:val="24"/>
        </w:rPr>
        <w:t xml:space="preserve">charged this arrearage co-payment even after all pre-program debt has been forgiven.  </w:t>
      </w:r>
      <w:r w:rsidR="00665D80" w:rsidRPr="00715315">
        <w:rPr>
          <w:rFonts w:ascii="Times New Roman" w:eastAsia="Calibri" w:hAnsi="Times New Roman" w:cs="Times New Roman"/>
          <w:sz w:val="24"/>
          <w:szCs w:val="24"/>
        </w:rPr>
        <w:t xml:space="preserve">PPL should clarify its </w:t>
      </w:r>
      <w:proofErr w:type="spellStart"/>
      <w:r w:rsidR="00665D80" w:rsidRPr="00715315">
        <w:rPr>
          <w:rFonts w:ascii="Times New Roman" w:eastAsia="Calibri" w:hAnsi="Times New Roman" w:cs="Times New Roman"/>
          <w:sz w:val="24"/>
          <w:szCs w:val="24"/>
        </w:rPr>
        <w:t>OnTrack</w:t>
      </w:r>
      <w:proofErr w:type="spellEnd"/>
      <w:r w:rsidR="00665D80" w:rsidRPr="00715315">
        <w:rPr>
          <w:rFonts w:ascii="Times New Roman" w:eastAsia="Calibri" w:hAnsi="Times New Roman" w:cs="Times New Roman"/>
          <w:sz w:val="24"/>
          <w:szCs w:val="24"/>
        </w:rPr>
        <w:t xml:space="preserve"> arrearage co-payment policy and identify when </w:t>
      </w:r>
      <w:r w:rsidR="003725E2" w:rsidRPr="00715315">
        <w:rPr>
          <w:rFonts w:ascii="Times New Roman" w:eastAsia="Calibri" w:hAnsi="Times New Roman" w:cs="Times New Roman"/>
          <w:sz w:val="24"/>
          <w:szCs w:val="24"/>
        </w:rPr>
        <w:t xml:space="preserve">and by what method </w:t>
      </w:r>
      <w:r w:rsidR="00665D80" w:rsidRPr="00715315">
        <w:rPr>
          <w:rFonts w:ascii="Times New Roman" w:eastAsia="Calibri" w:hAnsi="Times New Roman" w:cs="Times New Roman"/>
          <w:sz w:val="24"/>
          <w:szCs w:val="24"/>
        </w:rPr>
        <w:t xml:space="preserve">this charge is removed from a </w:t>
      </w:r>
      <w:proofErr w:type="gramStart"/>
      <w:r w:rsidR="00665D80" w:rsidRPr="00715315">
        <w:rPr>
          <w:rFonts w:ascii="Times New Roman" w:eastAsia="Calibri" w:hAnsi="Times New Roman" w:cs="Times New Roman"/>
          <w:sz w:val="24"/>
          <w:szCs w:val="24"/>
        </w:rPr>
        <w:t xml:space="preserve">customer’s monthly </w:t>
      </w:r>
      <w:proofErr w:type="spellStart"/>
      <w:r w:rsidR="00665D80" w:rsidRPr="00715315">
        <w:rPr>
          <w:rFonts w:ascii="Times New Roman" w:eastAsia="Calibri" w:hAnsi="Times New Roman" w:cs="Times New Roman"/>
          <w:sz w:val="24"/>
          <w:szCs w:val="24"/>
        </w:rPr>
        <w:t>OnTrack</w:t>
      </w:r>
      <w:proofErr w:type="spellEnd"/>
      <w:r w:rsidR="00665D80" w:rsidRPr="00715315">
        <w:rPr>
          <w:rFonts w:ascii="Times New Roman" w:eastAsia="Calibri" w:hAnsi="Times New Roman" w:cs="Times New Roman"/>
          <w:sz w:val="24"/>
          <w:szCs w:val="24"/>
        </w:rPr>
        <w:t xml:space="preserve"> payment</w:t>
      </w:r>
      <w:proofErr w:type="gramEnd"/>
      <w:r w:rsidR="00665D80" w:rsidRPr="00715315">
        <w:rPr>
          <w:rFonts w:ascii="Times New Roman" w:eastAsia="Calibri" w:hAnsi="Times New Roman" w:cs="Times New Roman"/>
          <w:sz w:val="24"/>
          <w:szCs w:val="24"/>
        </w:rPr>
        <w:t>.</w:t>
      </w:r>
    </w:p>
    <w:p w:rsidR="00CA0BA7" w:rsidRPr="00715315" w:rsidRDefault="00CA0BA7" w:rsidP="00D2401B">
      <w:pPr>
        <w:spacing w:after="0" w:line="240" w:lineRule="auto"/>
        <w:ind w:left="720"/>
        <w:contextualSpacing/>
        <w:rPr>
          <w:rFonts w:ascii="Times New Roman" w:eastAsia="Calibri" w:hAnsi="Times New Roman" w:cs="Times New Roman"/>
          <w:sz w:val="24"/>
          <w:szCs w:val="24"/>
        </w:rPr>
      </w:pPr>
    </w:p>
    <w:p w:rsidR="00ED7BBD" w:rsidRPr="00715315" w:rsidRDefault="00ED7BBD" w:rsidP="00D2401B">
      <w:pPr>
        <w:spacing w:after="0" w:line="240" w:lineRule="auto"/>
        <w:ind w:left="720"/>
        <w:contextualSpacing/>
        <w:rPr>
          <w:rFonts w:ascii="Times New Roman" w:eastAsia="Calibri" w:hAnsi="Times New Roman" w:cs="Times New Roman"/>
          <w:sz w:val="24"/>
          <w:szCs w:val="24"/>
        </w:rPr>
      </w:pPr>
      <w:r w:rsidRPr="00715315">
        <w:rPr>
          <w:rFonts w:ascii="Times New Roman" w:eastAsia="Calibri" w:hAnsi="Times New Roman" w:cs="Times New Roman"/>
          <w:sz w:val="24"/>
          <w:szCs w:val="24"/>
        </w:rPr>
        <w:t xml:space="preserve">In addition, since PPL is proposing to </w:t>
      </w:r>
      <w:r w:rsidR="00665D80" w:rsidRPr="00715315">
        <w:rPr>
          <w:rFonts w:ascii="Times New Roman" w:eastAsia="Calibri" w:hAnsi="Times New Roman" w:cs="Times New Roman"/>
          <w:sz w:val="24"/>
          <w:szCs w:val="24"/>
        </w:rPr>
        <w:t xml:space="preserve">allow </w:t>
      </w:r>
      <w:r w:rsidRPr="00715315">
        <w:rPr>
          <w:rFonts w:ascii="Times New Roman" w:eastAsia="Calibri" w:hAnsi="Times New Roman" w:cs="Times New Roman"/>
          <w:sz w:val="24"/>
          <w:szCs w:val="24"/>
        </w:rPr>
        <w:t xml:space="preserve">customers </w:t>
      </w:r>
      <w:r w:rsidR="00665D80" w:rsidRPr="00715315">
        <w:rPr>
          <w:rFonts w:ascii="Times New Roman" w:eastAsia="Calibri" w:hAnsi="Times New Roman" w:cs="Times New Roman"/>
          <w:sz w:val="24"/>
          <w:szCs w:val="24"/>
        </w:rPr>
        <w:t xml:space="preserve">to enroll </w:t>
      </w:r>
      <w:r w:rsidRPr="00715315">
        <w:rPr>
          <w:rFonts w:ascii="Times New Roman" w:eastAsia="Calibri" w:hAnsi="Times New Roman" w:cs="Times New Roman"/>
          <w:sz w:val="24"/>
          <w:szCs w:val="24"/>
        </w:rPr>
        <w:t xml:space="preserve">in </w:t>
      </w:r>
      <w:proofErr w:type="spellStart"/>
      <w:r w:rsidRPr="00715315">
        <w:rPr>
          <w:rFonts w:ascii="Times New Roman" w:eastAsia="Calibri" w:hAnsi="Times New Roman" w:cs="Times New Roman"/>
          <w:sz w:val="24"/>
          <w:szCs w:val="24"/>
        </w:rPr>
        <w:t>OnTrack</w:t>
      </w:r>
      <w:proofErr w:type="spellEnd"/>
      <w:r w:rsidRPr="00715315">
        <w:rPr>
          <w:rFonts w:ascii="Times New Roman" w:eastAsia="Calibri" w:hAnsi="Times New Roman" w:cs="Times New Roman"/>
          <w:sz w:val="24"/>
          <w:szCs w:val="24"/>
        </w:rPr>
        <w:t xml:space="preserve"> with no overdue balance, the Company should clarify </w:t>
      </w:r>
      <w:r w:rsidR="0079016B">
        <w:rPr>
          <w:rFonts w:ascii="Times New Roman" w:eastAsia="Calibri" w:hAnsi="Times New Roman" w:cs="Times New Roman"/>
          <w:sz w:val="24"/>
          <w:szCs w:val="24"/>
        </w:rPr>
        <w:t xml:space="preserve">if </w:t>
      </w:r>
      <w:r w:rsidRPr="00715315">
        <w:rPr>
          <w:rFonts w:ascii="Times New Roman" w:eastAsia="Calibri" w:hAnsi="Times New Roman" w:cs="Times New Roman"/>
          <w:sz w:val="24"/>
          <w:szCs w:val="24"/>
        </w:rPr>
        <w:t xml:space="preserve">these </w:t>
      </w:r>
      <w:r w:rsidR="00665D80" w:rsidRPr="00715315">
        <w:rPr>
          <w:rFonts w:ascii="Times New Roman" w:eastAsia="Calibri" w:hAnsi="Times New Roman" w:cs="Times New Roman"/>
          <w:sz w:val="24"/>
          <w:szCs w:val="24"/>
        </w:rPr>
        <w:t xml:space="preserve">customers will </w:t>
      </w:r>
      <w:r w:rsidR="0079016B">
        <w:rPr>
          <w:rFonts w:ascii="Times New Roman" w:eastAsia="Calibri" w:hAnsi="Times New Roman" w:cs="Times New Roman"/>
          <w:sz w:val="24"/>
          <w:szCs w:val="24"/>
        </w:rPr>
        <w:t xml:space="preserve">or will </w:t>
      </w:r>
      <w:proofErr w:type="spellStart"/>
      <w:r w:rsidR="0079016B">
        <w:rPr>
          <w:rFonts w:ascii="Times New Roman" w:eastAsia="Calibri" w:hAnsi="Times New Roman" w:cs="Times New Roman"/>
          <w:sz w:val="24"/>
          <w:szCs w:val="24"/>
        </w:rPr>
        <w:t>not</w:t>
      </w:r>
      <w:r w:rsidRPr="00715315">
        <w:rPr>
          <w:rFonts w:ascii="Times New Roman" w:eastAsia="Calibri" w:hAnsi="Times New Roman" w:cs="Times New Roman"/>
          <w:sz w:val="24"/>
          <w:szCs w:val="24"/>
        </w:rPr>
        <w:t>be</w:t>
      </w:r>
      <w:proofErr w:type="spellEnd"/>
      <w:r w:rsidRPr="00715315">
        <w:rPr>
          <w:rFonts w:ascii="Times New Roman" w:eastAsia="Calibri" w:hAnsi="Times New Roman" w:cs="Times New Roman"/>
          <w:sz w:val="24"/>
          <w:szCs w:val="24"/>
        </w:rPr>
        <w:t xml:space="preserve"> charged the monthly $5 </w:t>
      </w:r>
      <w:r w:rsidR="00665D80" w:rsidRPr="00715315">
        <w:rPr>
          <w:rFonts w:ascii="Times New Roman" w:eastAsia="Calibri" w:hAnsi="Times New Roman" w:cs="Times New Roman"/>
          <w:sz w:val="24"/>
          <w:szCs w:val="24"/>
        </w:rPr>
        <w:t xml:space="preserve">arrearage </w:t>
      </w:r>
      <w:r w:rsidRPr="00715315">
        <w:rPr>
          <w:rFonts w:ascii="Times New Roman" w:eastAsia="Calibri" w:hAnsi="Times New Roman" w:cs="Times New Roman"/>
          <w:sz w:val="24"/>
          <w:szCs w:val="24"/>
        </w:rPr>
        <w:t>co-payment.</w:t>
      </w:r>
    </w:p>
    <w:p w:rsidR="00665D80" w:rsidRPr="00715315" w:rsidRDefault="00665D80" w:rsidP="00CA0BA7">
      <w:pPr>
        <w:spacing w:after="0" w:line="240" w:lineRule="auto"/>
        <w:contextualSpacing/>
        <w:rPr>
          <w:rFonts w:ascii="Times New Roman" w:eastAsia="Calibri" w:hAnsi="Times New Roman" w:cs="Times New Roman"/>
          <w:sz w:val="24"/>
          <w:szCs w:val="24"/>
        </w:rPr>
      </w:pPr>
    </w:p>
    <w:p w:rsidR="00665D80" w:rsidRPr="00715315" w:rsidRDefault="00B44147" w:rsidP="004A0F37">
      <w:pPr>
        <w:pStyle w:val="ListParagraph"/>
        <w:keepNext/>
        <w:numPr>
          <w:ilvl w:val="0"/>
          <w:numId w:val="4"/>
        </w:numPr>
        <w:spacing w:after="0" w:line="240" w:lineRule="auto"/>
        <w:rPr>
          <w:rFonts w:ascii="Times New Roman" w:eastAsia="Calibri" w:hAnsi="Times New Roman" w:cs="Times New Roman"/>
          <w:i/>
          <w:sz w:val="24"/>
          <w:szCs w:val="24"/>
        </w:rPr>
      </w:pPr>
      <w:r w:rsidRPr="00715315">
        <w:rPr>
          <w:rFonts w:ascii="Times New Roman" w:eastAsia="Calibri" w:hAnsi="Times New Roman" w:cs="Times New Roman"/>
          <w:i/>
          <w:sz w:val="24"/>
          <w:szCs w:val="24"/>
        </w:rPr>
        <w:t xml:space="preserve">Update the </w:t>
      </w:r>
      <w:r w:rsidRPr="00715315">
        <w:rPr>
          <w:rFonts w:ascii="Times New Roman" w:eastAsia="Times New Roman" w:hAnsi="Times New Roman" w:cs="Times New Roman"/>
          <w:i/>
          <w:sz w:val="24"/>
          <w:szCs w:val="24"/>
        </w:rPr>
        <w:t>Winter Relief Assistance Program (WRAP)</w:t>
      </w:r>
      <w:r w:rsidR="00665D80" w:rsidRPr="00715315">
        <w:rPr>
          <w:rFonts w:ascii="Times New Roman" w:eastAsia="Calibri" w:hAnsi="Times New Roman" w:cs="Times New Roman"/>
          <w:i/>
          <w:sz w:val="24"/>
          <w:szCs w:val="24"/>
        </w:rPr>
        <w:t xml:space="preserve"> needs assessment</w:t>
      </w:r>
      <w:r w:rsidR="00251986" w:rsidRPr="00715315">
        <w:rPr>
          <w:rFonts w:ascii="Times New Roman" w:eastAsia="Calibri" w:hAnsi="Times New Roman" w:cs="Times New Roman"/>
          <w:i/>
          <w:sz w:val="24"/>
          <w:szCs w:val="24"/>
        </w:rPr>
        <w:t>.</w:t>
      </w:r>
    </w:p>
    <w:p w:rsidR="00665D80" w:rsidRPr="00715315" w:rsidRDefault="00665D80" w:rsidP="004A0F37">
      <w:pPr>
        <w:keepNext/>
        <w:spacing w:after="0" w:line="240" w:lineRule="auto"/>
        <w:contextualSpacing/>
        <w:rPr>
          <w:rFonts w:ascii="Times New Roman" w:eastAsia="Calibri" w:hAnsi="Times New Roman" w:cs="Times New Roman"/>
          <w:sz w:val="24"/>
          <w:szCs w:val="24"/>
        </w:rPr>
      </w:pPr>
    </w:p>
    <w:p w:rsidR="00665D80" w:rsidRPr="002746C3" w:rsidRDefault="00665D80" w:rsidP="00D2401B">
      <w:pPr>
        <w:spacing w:after="0" w:line="240" w:lineRule="auto"/>
        <w:ind w:left="720"/>
        <w:contextualSpacing/>
        <w:rPr>
          <w:rFonts w:ascii="Times New Roman" w:eastAsia="Calibri" w:hAnsi="Times New Roman" w:cs="Times New Roman"/>
          <w:sz w:val="24"/>
          <w:szCs w:val="24"/>
        </w:rPr>
      </w:pPr>
      <w:r w:rsidRPr="00715315">
        <w:rPr>
          <w:rFonts w:ascii="Times New Roman" w:eastAsia="Calibri" w:hAnsi="Times New Roman" w:cs="Times New Roman"/>
          <w:sz w:val="24"/>
          <w:szCs w:val="24"/>
        </w:rPr>
        <w:t>In its Supplemental Information, PPL provides an updated WRAP needs assessment that shows a total of 102,197 custo</w:t>
      </w:r>
      <w:r w:rsidR="00B44147" w:rsidRPr="00715315">
        <w:rPr>
          <w:rFonts w:ascii="Times New Roman" w:eastAsia="Calibri" w:hAnsi="Times New Roman" w:cs="Times New Roman"/>
          <w:sz w:val="24"/>
          <w:szCs w:val="24"/>
        </w:rPr>
        <w:t xml:space="preserve">mers who are eligible for WRAP </w:t>
      </w:r>
      <w:r w:rsidRPr="00715315">
        <w:rPr>
          <w:rFonts w:ascii="Times New Roman" w:eastAsia="Calibri" w:hAnsi="Times New Roman" w:cs="Times New Roman"/>
          <w:sz w:val="24"/>
          <w:szCs w:val="24"/>
        </w:rPr>
        <w:t>services</w:t>
      </w:r>
      <w:r w:rsidR="00B44147" w:rsidRPr="00715315">
        <w:rPr>
          <w:rFonts w:ascii="Times New Roman" w:eastAsia="Calibri" w:hAnsi="Times New Roman" w:cs="Times New Roman"/>
          <w:sz w:val="24"/>
          <w:szCs w:val="24"/>
        </w:rPr>
        <w:t xml:space="preserve"> and a Total Cost to </w:t>
      </w:r>
      <w:proofErr w:type="gramStart"/>
      <w:r w:rsidR="00B44147" w:rsidRPr="00715315">
        <w:rPr>
          <w:rFonts w:ascii="Times New Roman" w:eastAsia="Calibri" w:hAnsi="Times New Roman" w:cs="Times New Roman"/>
          <w:sz w:val="24"/>
          <w:szCs w:val="24"/>
        </w:rPr>
        <w:t>Serve</w:t>
      </w:r>
      <w:proofErr w:type="gramEnd"/>
      <w:r w:rsidRPr="00715315">
        <w:rPr>
          <w:rFonts w:ascii="Times New Roman" w:eastAsia="Calibri" w:hAnsi="Times New Roman" w:cs="Times New Roman"/>
          <w:sz w:val="24"/>
          <w:szCs w:val="24"/>
        </w:rPr>
        <w:t xml:space="preserve"> those customers of $253,602,210.  </w:t>
      </w:r>
      <w:proofErr w:type="gramStart"/>
      <w:r w:rsidR="004729CB" w:rsidRPr="00715315">
        <w:rPr>
          <w:rFonts w:ascii="Times New Roman" w:eastAsia="Calibri" w:hAnsi="Times New Roman" w:cs="Times New Roman"/>
          <w:sz w:val="24"/>
          <w:szCs w:val="24"/>
        </w:rPr>
        <w:t>PPL Supplemental Information at 16.</w:t>
      </w:r>
      <w:proofErr w:type="gramEnd"/>
      <w:r w:rsidR="004729CB" w:rsidRPr="00715315">
        <w:rPr>
          <w:rFonts w:ascii="Times New Roman" w:eastAsia="Calibri" w:hAnsi="Times New Roman" w:cs="Times New Roman"/>
          <w:sz w:val="24"/>
          <w:szCs w:val="24"/>
        </w:rPr>
        <w:t xml:space="preserve">  </w:t>
      </w:r>
      <w:r w:rsidRPr="00715315">
        <w:rPr>
          <w:rFonts w:ascii="Times New Roman" w:eastAsia="Calibri" w:hAnsi="Times New Roman" w:cs="Times New Roman"/>
          <w:sz w:val="24"/>
          <w:szCs w:val="24"/>
        </w:rPr>
        <w:t xml:space="preserve">BCS follows the methodology that results in the </w:t>
      </w:r>
      <w:r w:rsidR="00B44147" w:rsidRPr="00715315">
        <w:rPr>
          <w:rFonts w:ascii="Times New Roman" w:eastAsia="Calibri" w:hAnsi="Times New Roman" w:cs="Times New Roman"/>
          <w:sz w:val="24"/>
          <w:szCs w:val="24"/>
        </w:rPr>
        <w:t xml:space="preserve">number of eligible customers, but is </w:t>
      </w:r>
      <w:r w:rsidRPr="00715315">
        <w:rPr>
          <w:rFonts w:ascii="Times New Roman" w:eastAsia="Calibri" w:hAnsi="Times New Roman" w:cs="Times New Roman"/>
          <w:sz w:val="24"/>
          <w:szCs w:val="24"/>
        </w:rPr>
        <w:t xml:space="preserve">unable to duplicate the </w:t>
      </w:r>
      <w:r w:rsidR="00B44147" w:rsidRPr="00715315">
        <w:rPr>
          <w:rFonts w:ascii="Times New Roman" w:eastAsia="Calibri" w:hAnsi="Times New Roman" w:cs="Times New Roman"/>
          <w:sz w:val="24"/>
          <w:szCs w:val="24"/>
        </w:rPr>
        <w:t xml:space="preserve">Total Cost to </w:t>
      </w:r>
      <w:proofErr w:type="gramStart"/>
      <w:r w:rsidR="00B44147" w:rsidRPr="00715315">
        <w:rPr>
          <w:rFonts w:ascii="Times New Roman" w:eastAsia="Calibri" w:hAnsi="Times New Roman" w:cs="Times New Roman"/>
          <w:sz w:val="24"/>
          <w:szCs w:val="24"/>
        </w:rPr>
        <w:t>Serve</w:t>
      </w:r>
      <w:proofErr w:type="gramEnd"/>
      <w:r w:rsidR="00B44147" w:rsidRPr="00715315">
        <w:rPr>
          <w:rFonts w:ascii="Times New Roman" w:eastAsia="Calibri" w:hAnsi="Times New Roman" w:cs="Times New Roman"/>
          <w:sz w:val="24"/>
          <w:szCs w:val="24"/>
        </w:rPr>
        <w:t xml:space="preserve"> them. </w:t>
      </w:r>
      <w:r w:rsidR="002746C3" w:rsidRPr="00715315">
        <w:rPr>
          <w:rFonts w:ascii="Times New Roman" w:eastAsia="Calibri" w:hAnsi="Times New Roman" w:cs="Times New Roman"/>
          <w:sz w:val="24"/>
          <w:szCs w:val="24"/>
        </w:rPr>
        <w:t xml:space="preserve"> </w:t>
      </w:r>
      <w:r w:rsidR="00B44147" w:rsidRPr="00715315">
        <w:rPr>
          <w:rFonts w:ascii="Times New Roman" w:eastAsia="Calibri" w:hAnsi="Times New Roman" w:cs="Times New Roman"/>
          <w:sz w:val="24"/>
          <w:szCs w:val="24"/>
        </w:rPr>
        <w:t xml:space="preserve">The Total Cost to </w:t>
      </w:r>
      <w:proofErr w:type="gramStart"/>
      <w:r w:rsidR="00B44147" w:rsidRPr="00715315">
        <w:rPr>
          <w:rFonts w:ascii="Times New Roman" w:eastAsia="Calibri" w:hAnsi="Times New Roman" w:cs="Times New Roman"/>
          <w:sz w:val="24"/>
          <w:szCs w:val="24"/>
        </w:rPr>
        <w:t>Serve</w:t>
      </w:r>
      <w:proofErr w:type="gramEnd"/>
      <w:r w:rsidRPr="00715315">
        <w:rPr>
          <w:rFonts w:ascii="Times New Roman" w:eastAsia="Calibri" w:hAnsi="Times New Roman" w:cs="Times New Roman"/>
          <w:sz w:val="24"/>
          <w:szCs w:val="24"/>
        </w:rPr>
        <w:t xml:space="preserve"> is</w:t>
      </w:r>
      <w:r w:rsidRPr="002746C3">
        <w:rPr>
          <w:rFonts w:ascii="Times New Roman" w:eastAsia="Calibri" w:hAnsi="Times New Roman" w:cs="Times New Roman"/>
          <w:sz w:val="24"/>
          <w:szCs w:val="24"/>
        </w:rPr>
        <w:t xml:space="preserve"> an estimation, but stakeholders must be able to follow the methodology</w:t>
      </w:r>
      <w:r w:rsidR="0079016B">
        <w:rPr>
          <w:rFonts w:ascii="Times New Roman" w:eastAsia="Calibri" w:hAnsi="Times New Roman" w:cs="Times New Roman"/>
          <w:sz w:val="24"/>
          <w:szCs w:val="24"/>
        </w:rPr>
        <w:t xml:space="preserve"> used by the Company</w:t>
      </w:r>
      <w:r w:rsidRPr="002746C3">
        <w:rPr>
          <w:rFonts w:ascii="Times New Roman" w:eastAsia="Calibri" w:hAnsi="Times New Roman" w:cs="Times New Roman"/>
          <w:sz w:val="24"/>
          <w:szCs w:val="24"/>
        </w:rPr>
        <w:t>.</w:t>
      </w:r>
      <w:r w:rsidR="00AB58D0" w:rsidRPr="002746C3">
        <w:rPr>
          <w:rStyle w:val="FootnoteReference"/>
          <w:rFonts w:ascii="Times New Roman" w:eastAsia="Calibri" w:hAnsi="Times New Roman" w:cs="Times New Roman"/>
          <w:sz w:val="24"/>
          <w:szCs w:val="24"/>
        </w:rPr>
        <w:footnoteReference w:id="1"/>
      </w:r>
      <w:r w:rsidRPr="002746C3">
        <w:rPr>
          <w:rFonts w:ascii="Times New Roman" w:eastAsia="Calibri" w:hAnsi="Times New Roman" w:cs="Times New Roman"/>
          <w:sz w:val="24"/>
          <w:szCs w:val="24"/>
        </w:rPr>
        <w:t xml:space="preserve"> </w:t>
      </w:r>
      <w:r w:rsidR="00B44147" w:rsidRPr="002746C3">
        <w:rPr>
          <w:rFonts w:ascii="Times New Roman" w:eastAsia="Calibri" w:hAnsi="Times New Roman" w:cs="Times New Roman"/>
          <w:sz w:val="24"/>
          <w:szCs w:val="24"/>
        </w:rPr>
        <w:t xml:space="preserve"> </w:t>
      </w:r>
      <w:r w:rsidR="00F53161" w:rsidRPr="002746C3">
        <w:rPr>
          <w:rFonts w:ascii="Times New Roman" w:eastAsia="Calibri" w:hAnsi="Times New Roman" w:cs="Times New Roman"/>
          <w:sz w:val="24"/>
          <w:szCs w:val="24"/>
        </w:rPr>
        <w:t xml:space="preserve">PPL needs to explain how the Total Cost to </w:t>
      </w:r>
      <w:proofErr w:type="gramStart"/>
      <w:r w:rsidR="00F53161" w:rsidRPr="002746C3">
        <w:rPr>
          <w:rFonts w:ascii="Times New Roman" w:eastAsia="Calibri" w:hAnsi="Times New Roman" w:cs="Times New Roman"/>
          <w:sz w:val="24"/>
          <w:szCs w:val="24"/>
        </w:rPr>
        <w:t>Serve</w:t>
      </w:r>
      <w:proofErr w:type="gramEnd"/>
      <w:r w:rsidR="00F53161" w:rsidRPr="002746C3">
        <w:rPr>
          <w:rFonts w:ascii="Times New Roman" w:eastAsia="Calibri" w:hAnsi="Times New Roman" w:cs="Times New Roman"/>
          <w:sz w:val="24"/>
          <w:szCs w:val="24"/>
        </w:rPr>
        <w:t xml:space="preserve"> figure of $253,602,210</w:t>
      </w:r>
      <w:r w:rsidR="00F53161" w:rsidRPr="00715315">
        <w:rPr>
          <w:rFonts w:ascii="Times New Roman" w:eastAsia="Calibri" w:hAnsi="Times New Roman" w:cs="Times New Roman"/>
          <w:sz w:val="24"/>
          <w:szCs w:val="24"/>
        </w:rPr>
        <w:t xml:space="preserve"> was calculated and provide </w:t>
      </w:r>
      <w:r w:rsidRPr="00715315">
        <w:rPr>
          <w:rFonts w:ascii="Times New Roman" w:eastAsia="Calibri" w:hAnsi="Times New Roman" w:cs="Times New Roman"/>
          <w:sz w:val="24"/>
          <w:szCs w:val="24"/>
        </w:rPr>
        <w:t>a full explanation of each step in the methodology</w:t>
      </w:r>
      <w:r w:rsidR="0079016B" w:rsidRPr="0079016B">
        <w:rPr>
          <w:rFonts w:ascii="Times New Roman" w:eastAsia="Calibri" w:hAnsi="Times New Roman" w:cs="Times New Roman"/>
          <w:sz w:val="24"/>
          <w:szCs w:val="24"/>
        </w:rPr>
        <w:t xml:space="preserve"> </w:t>
      </w:r>
      <w:r w:rsidR="0079016B">
        <w:rPr>
          <w:rFonts w:ascii="Times New Roman" w:eastAsia="Calibri" w:hAnsi="Times New Roman" w:cs="Times New Roman"/>
          <w:sz w:val="24"/>
          <w:szCs w:val="24"/>
        </w:rPr>
        <w:t>with sufficient detail as to allow for replication</w:t>
      </w:r>
      <w:r w:rsidR="00F53161" w:rsidRPr="00715315">
        <w:rPr>
          <w:rFonts w:ascii="Times New Roman" w:eastAsia="Calibri" w:hAnsi="Times New Roman" w:cs="Times New Roman"/>
          <w:sz w:val="24"/>
          <w:szCs w:val="24"/>
        </w:rPr>
        <w:t>.</w:t>
      </w:r>
    </w:p>
    <w:p w:rsidR="00CA0BA7" w:rsidRPr="00715315" w:rsidRDefault="00CA0BA7" w:rsidP="00CA0BA7">
      <w:pPr>
        <w:spacing w:after="0" w:line="240" w:lineRule="auto"/>
        <w:contextualSpacing/>
        <w:rPr>
          <w:rFonts w:ascii="Times New Roman" w:eastAsia="Calibri" w:hAnsi="Times New Roman" w:cs="Times New Roman"/>
          <w:sz w:val="24"/>
          <w:szCs w:val="24"/>
        </w:rPr>
      </w:pPr>
    </w:p>
    <w:p w:rsidR="007C17FA" w:rsidRPr="002746C3" w:rsidRDefault="00D2401B" w:rsidP="00D66340">
      <w:pPr>
        <w:spacing w:after="0" w:line="240" w:lineRule="auto"/>
        <w:rPr>
          <w:rFonts w:ascii="Times New Roman" w:eastAsia="Calibri" w:hAnsi="Times New Roman" w:cs="Times New Roman"/>
          <w:sz w:val="24"/>
          <w:szCs w:val="24"/>
        </w:rPr>
      </w:pPr>
      <w:r w:rsidRPr="00715315">
        <w:rPr>
          <w:rFonts w:ascii="Times New Roman" w:eastAsia="Calibri" w:hAnsi="Times New Roman" w:cs="Times New Roman"/>
          <w:sz w:val="24"/>
          <w:szCs w:val="24"/>
        </w:rPr>
        <w:t xml:space="preserve">In order for the Commission’s review of PPL’s </w:t>
      </w:r>
      <w:proofErr w:type="gramStart"/>
      <w:r w:rsidRPr="00715315">
        <w:rPr>
          <w:rFonts w:ascii="Times New Roman" w:eastAsia="Calibri" w:hAnsi="Times New Roman" w:cs="Times New Roman"/>
          <w:sz w:val="24"/>
          <w:szCs w:val="24"/>
        </w:rPr>
        <w:t>Proposed</w:t>
      </w:r>
      <w:proofErr w:type="gramEnd"/>
      <w:r w:rsidRPr="00715315">
        <w:rPr>
          <w:rFonts w:ascii="Times New Roman" w:eastAsia="Calibri" w:hAnsi="Times New Roman" w:cs="Times New Roman"/>
          <w:sz w:val="24"/>
          <w:szCs w:val="24"/>
        </w:rPr>
        <w:t xml:space="preserve"> 2017-2019 USECP to proceed, PPL must file additional information in response to this request and serve all parties and interveners at this docket no later than 15 days from the date of this letter.  Comments</w:t>
      </w:r>
      <w:r w:rsidR="00A73ED2" w:rsidRPr="00715315">
        <w:rPr>
          <w:rFonts w:ascii="Times New Roman" w:eastAsia="Calibri" w:hAnsi="Times New Roman" w:cs="Times New Roman"/>
          <w:sz w:val="24"/>
          <w:szCs w:val="24"/>
        </w:rPr>
        <w:t xml:space="preserve"> to </w:t>
      </w:r>
      <w:r w:rsidRPr="00715315">
        <w:rPr>
          <w:rFonts w:ascii="Times New Roman" w:eastAsia="Calibri" w:hAnsi="Times New Roman" w:cs="Times New Roman"/>
          <w:sz w:val="24"/>
          <w:szCs w:val="24"/>
        </w:rPr>
        <w:t>PPL’s Proposed 2017-2019 Plan and response filings</w:t>
      </w:r>
      <w:r w:rsidR="00A73ED2" w:rsidRPr="00715315">
        <w:rPr>
          <w:rFonts w:ascii="Times New Roman" w:eastAsia="Calibri" w:hAnsi="Times New Roman" w:cs="Times New Roman"/>
          <w:sz w:val="24"/>
          <w:szCs w:val="24"/>
        </w:rPr>
        <w:t xml:space="preserve"> may be filed within </w:t>
      </w:r>
      <w:r w:rsidRPr="00715315">
        <w:rPr>
          <w:rFonts w:ascii="Times New Roman" w:eastAsia="Calibri" w:hAnsi="Times New Roman" w:cs="Times New Roman"/>
          <w:sz w:val="24"/>
          <w:szCs w:val="24"/>
        </w:rPr>
        <w:t>twenty</w:t>
      </w:r>
      <w:r w:rsidR="00A716F4" w:rsidRPr="00715315">
        <w:rPr>
          <w:rFonts w:ascii="Times New Roman" w:eastAsia="Calibri" w:hAnsi="Times New Roman" w:cs="Times New Roman"/>
          <w:sz w:val="24"/>
          <w:szCs w:val="24"/>
        </w:rPr>
        <w:t xml:space="preserve"> (</w:t>
      </w:r>
      <w:r w:rsidRPr="00715315">
        <w:rPr>
          <w:rFonts w:ascii="Times New Roman" w:eastAsia="Calibri" w:hAnsi="Times New Roman" w:cs="Times New Roman"/>
          <w:sz w:val="24"/>
          <w:szCs w:val="24"/>
        </w:rPr>
        <w:t>20</w:t>
      </w:r>
      <w:r w:rsidR="00A716F4" w:rsidRPr="00715315">
        <w:rPr>
          <w:rFonts w:ascii="Times New Roman" w:eastAsia="Calibri" w:hAnsi="Times New Roman" w:cs="Times New Roman"/>
          <w:sz w:val="24"/>
          <w:szCs w:val="24"/>
        </w:rPr>
        <w:t>)</w:t>
      </w:r>
      <w:r w:rsidRPr="00715315">
        <w:rPr>
          <w:rFonts w:ascii="Times New Roman" w:eastAsia="Calibri" w:hAnsi="Times New Roman" w:cs="Times New Roman"/>
          <w:sz w:val="24"/>
          <w:szCs w:val="24"/>
        </w:rPr>
        <w:t xml:space="preserve"> days of the date of PPL’s</w:t>
      </w:r>
      <w:r w:rsidR="00A73ED2" w:rsidRPr="00715315">
        <w:rPr>
          <w:rFonts w:ascii="Times New Roman" w:eastAsia="Calibri" w:hAnsi="Times New Roman" w:cs="Times New Roman"/>
          <w:sz w:val="24"/>
          <w:szCs w:val="24"/>
        </w:rPr>
        <w:t xml:space="preserve"> filing</w:t>
      </w:r>
      <w:r w:rsidRPr="00715315">
        <w:rPr>
          <w:rFonts w:ascii="Times New Roman" w:eastAsia="Calibri" w:hAnsi="Times New Roman" w:cs="Times New Roman"/>
          <w:sz w:val="24"/>
          <w:szCs w:val="24"/>
        </w:rPr>
        <w:t xml:space="preserve"> deadline</w:t>
      </w:r>
      <w:r w:rsidR="00A73ED2" w:rsidRPr="00715315">
        <w:rPr>
          <w:rFonts w:ascii="Times New Roman" w:eastAsia="Calibri" w:hAnsi="Times New Roman" w:cs="Times New Roman"/>
          <w:sz w:val="24"/>
          <w:szCs w:val="24"/>
        </w:rPr>
        <w:t>.  Reply exc</w:t>
      </w:r>
      <w:r w:rsidRPr="00715315">
        <w:rPr>
          <w:rFonts w:ascii="Times New Roman" w:eastAsia="Calibri" w:hAnsi="Times New Roman" w:cs="Times New Roman"/>
          <w:sz w:val="24"/>
          <w:szCs w:val="24"/>
        </w:rPr>
        <w:t>eptions may be filed within fifteen (15</w:t>
      </w:r>
      <w:r w:rsidR="00A73ED2" w:rsidRPr="00715315">
        <w:rPr>
          <w:rFonts w:ascii="Times New Roman" w:eastAsia="Calibri" w:hAnsi="Times New Roman" w:cs="Times New Roman"/>
          <w:sz w:val="24"/>
          <w:szCs w:val="24"/>
        </w:rPr>
        <w:t>) days</w:t>
      </w:r>
      <w:r w:rsidRPr="00715315">
        <w:rPr>
          <w:rFonts w:ascii="Times New Roman" w:eastAsia="Calibri" w:hAnsi="Times New Roman" w:cs="Times New Roman"/>
          <w:sz w:val="24"/>
          <w:szCs w:val="24"/>
        </w:rPr>
        <w:t xml:space="preserve"> thereafter</w:t>
      </w:r>
      <w:r w:rsidR="00A73ED2" w:rsidRPr="00715315">
        <w:rPr>
          <w:rFonts w:ascii="Times New Roman" w:eastAsia="Calibri" w:hAnsi="Times New Roman" w:cs="Times New Roman"/>
          <w:sz w:val="24"/>
          <w:szCs w:val="24"/>
        </w:rPr>
        <w:t>.</w:t>
      </w:r>
      <w:r w:rsidR="00887399" w:rsidRPr="002746C3">
        <w:rPr>
          <w:rStyle w:val="FootnoteReference"/>
          <w:rFonts w:ascii="Times New Roman" w:eastAsia="Calibri" w:hAnsi="Times New Roman" w:cs="Times New Roman"/>
          <w:sz w:val="24"/>
          <w:szCs w:val="24"/>
        </w:rPr>
        <w:footnoteReference w:id="2"/>
      </w:r>
    </w:p>
    <w:p w:rsidR="00643C65" w:rsidRPr="002746C3" w:rsidRDefault="00643C65" w:rsidP="007C17FA">
      <w:pPr>
        <w:keepNext/>
        <w:spacing w:after="0" w:line="240" w:lineRule="auto"/>
        <w:rPr>
          <w:rFonts w:ascii="Times New Roman" w:eastAsia="Calibri" w:hAnsi="Times New Roman" w:cs="Times New Roman"/>
          <w:sz w:val="24"/>
          <w:szCs w:val="24"/>
        </w:rPr>
      </w:pPr>
    </w:p>
    <w:p w:rsidR="007C17FA" w:rsidRPr="000E6AFA" w:rsidRDefault="007C17FA" w:rsidP="007C17FA">
      <w:pPr>
        <w:keepNext/>
        <w:spacing w:after="0" w:line="240" w:lineRule="auto"/>
        <w:rPr>
          <w:rFonts w:ascii="Times New Roman" w:eastAsia="Calibri" w:hAnsi="Times New Roman" w:cs="Times New Roman"/>
          <w:sz w:val="24"/>
          <w:szCs w:val="24"/>
        </w:rPr>
      </w:pPr>
      <w:r w:rsidRPr="002746C3">
        <w:rPr>
          <w:rFonts w:ascii="Times New Roman" w:eastAsia="Calibri" w:hAnsi="Times New Roman" w:cs="Times New Roman"/>
          <w:sz w:val="24"/>
          <w:szCs w:val="24"/>
        </w:rPr>
        <w:t xml:space="preserve">Questions </w:t>
      </w:r>
      <w:r w:rsidR="00AD7F56" w:rsidRPr="002746C3">
        <w:rPr>
          <w:rFonts w:ascii="Times New Roman" w:eastAsia="Calibri" w:hAnsi="Times New Roman" w:cs="Times New Roman"/>
          <w:sz w:val="24"/>
          <w:szCs w:val="24"/>
        </w:rPr>
        <w:t xml:space="preserve">about this letter </w:t>
      </w:r>
      <w:r w:rsidRPr="00715315">
        <w:rPr>
          <w:rFonts w:ascii="Times New Roman" w:eastAsia="Calibri" w:hAnsi="Times New Roman" w:cs="Times New Roman"/>
          <w:sz w:val="24"/>
          <w:szCs w:val="24"/>
        </w:rPr>
        <w:t xml:space="preserve">may be directed to Joseph Magee, </w:t>
      </w:r>
      <w:hyperlink r:id="rId10" w:history="1">
        <w:r w:rsidRPr="002746C3">
          <w:rPr>
            <w:rFonts w:ascii="Times New Roman" w:eastAsia="Calibri" w:hAnsi="Times New Roman" w:cs="Times New Roman"/>
            <w:color w:val="0000FF" w:themeColor="hyperlink"/>
            <w:sz w:val="24"/>
            <w:szCs w:val="24"/>
            <w:u w:val="single"/>
          </w:rPr>
          <w:t>jmagee@pa.gov</w:t>
        </w:r>
      </w:hyperlink>
      <w:r w:rsidRPr="002746C3">
        <w:rPr>
          <w:rFonts w:ascii="Times New Roman" w:eastAsia="Calibri" w:hAnsi="Times New Roman" w:cs="Times New Roman"/>
          <w:sz w:val="24"/>
          <w:szCs w:val="24"/>
        </w:rPr>
        <w:t xml:space="preserve">, and Sarah Dewey, </w:t>
      </w:r>
      <w:hyperlink r:id="rId11" w:history="1">
        <w:r w:rsidRPr="002746C3">
          <w:rPr>
            <w:rFonts w:ascii="Times New Roman" w:eastAsia="Calibri" w:hAnsi="Times New Roman" w:cs="Times New Roman"/>
            <w:color w:val="0000FF" w:themeColor="hyperlink"/>
            <w:sz w:val="24"/>
            <w:szCs w:val="24"/>
            <w:u w:val="single"/>
          </w:rPr>
          <w:t>sdewey@pa.gov</w:t>
        </w:r>
      </w:hyperlink>
      <w:r w:rsidRPr="002746C3">
        <w:rPr>
          <w:rFonts w:ascii="Times New Roman" w:eastAsia="Calibri" w:hAnsi="Times New Roman" w:cs="Times New Roman"/>
          <w:sz w:val="24"/>
          <w:szCs w:val="24"/>
        </w:rPr>
        <w:t>.</w:t>
      </w:r>
      <w:r w:rsidRPr="000E6AFA">
        <w:rPr>
          <w:rFonts w:ascii="Times New Roman" w:eastAsia="Calibri" w:hAnsi="Times New Roman" w:cs="Times New Roman"/>
          <w:sz w:val="24"/>
          <w:szCs w:val="24"/>
        </w:rPr>
        <w:t xml:space="preserve">  </w:t>
      </w:r>
    </w:p>
    <w:p w:rsidR="007C17FA" w:rsidRPr="000E6AFA" w:rsidRDefault="007C17FA" w:rsidP="007C17FA">
      <w:pPr>
        <w:keepNext/>
        <w:spacing w:after="0" w:line="240" w:lineRule="auto"/>
        <w:rPr>
          <w:rFonts w:ascii="Times New Roman" w:eastAsia="Calibri" w:hAnsi="Times New Roman" w:cs="Times New Roman"/>
          <w:sz w:val="24"/>
          <w:szCs w:val="24"/>
        </w:rPr>
      </w:pPr>
    </w:p>
    <w:p w:rsidR="007C17FA" w:rsidRPr="000E6AFA" w:rsidRDefault="0089156F" w:rsidP="007C17FA">
      <w:pPr>
        <w:keepNext/>
        <w:spacing w:after="0" w:line="240" w:lineRule="auto"/>
        <w:rPr>
          <w:rFonts w:ascii="Times New Roman" w:eastAsia="Calibri" w:hAnsi="Times New Roman" w:cs="Times New Roman"/>
          <w:sz w:val="24"/>
          <w:szCs w:val="24"/>
        </w:rPr>
      </w:pPr>
      <w:r>
        <w:rPr>
          <w:noProof/>
        </w:rPr>
        <w:drawing>
          <wp:anchor distT="0" distB="0" distL="114300" distR="114300" simplePos="0" relativeHeight="251659264" behindDoc="1" locked="0" layoutInCell="1" allowOverlap="1" wp14:anchorId="460C8D20" wp14:editId="6A8EECA0">
            <wp:simplePos x="0" y="0"/>
            <wp:positionH relativeFrom="column">
              <wp:posOffset>3133725</wp:posOffset>
            </wp:positionH>
            <wp:positionV relativeFrom="paragraph">
              <wp:posOffset>55245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t xml:space="preserve">Very truly yours, </w:t>
      </w:r>
    </w:p>
    <w:p w:rsidR="007C17FA" w:rsidRDefault="007C17FA" w:rsidP="00D66340">
      <w:pPr>
        <w:keepNext/>
      </w:pPr>
      <w:bookmarkStart w:id="3" w:name="_GoBack"/>
      <w:bookmarkEnd w:id="3"/>
    </w:p>
    <w:p w:rsidR="008F7B74" w:rsidRPr="00D66340" w:rsidRDefault="008F7B74" w:rsidP="00D66340">
      <w:pPr>
        <w:keepNext/>
      </w:pP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Rosemary Chiavetta</w:t>
      </w: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Secretary</w:t>
      </w:r>
    </w:p>
    <w:p w:rsidR="007C17FA" w:rsidRPr="000E6AFA" w:rsidRDefault="007C17FA" w:rsidP="007C17FA">
      <w:pPr>
        <w:keepNext/>
        <w:spacing w:after="0" w:line="240" w:lineRule="auto"/>
        <w:rPr>
          <w:rFonts w:ascii="Times New Roman" w:eastAsia="Calibri" w:hAnsi="Times New Roman" w:cs="Times New Roman"/>
          <w:sz w:val="24"/>
          <w:szCs w:val="24"/>
        </w:rPr>
      </w:pPr>
    </w:p>
    <w:p w:rsidR="00E61492"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Cc:  </w:t>
      </w:r>
      <w:r w:rsidRPr="000E6AFA">
        <w:rPr>
          <w:rFonts w:ascii="Times New Roman" w:eastAsia="Calibri" w:hAnsi="Times New Roman" w:cs="Times New Roman"/>
          <w:sz w:val="24"/>
          <w:szCs w:val="24"/>
        </w:rPr>
        <w:tab/>
      </w:r>
      <w:r w:rsidR="00E61492">
        <w:rPr>
          <w:rFonts w:ascii="Times New Roman" w:eastAsia="Calibri" w:hAnsi="Times New Roman" w:cs="Times New Roman"/>
          <w:sz w:val="24"/>
          <w:szCs w:val="24"/>
        </w:rPr>
        <w:t xml:space="preserve">Amanda Gordon, BCS, </w:t>
      </w:r>
      <w:hyperlink r:id="rId13" w:history="1">
        <w:r w:rsidR="00E61492" w:rsidRPr="00AA6E75">
          <w:rPr>
            <w:rStyle w:val="Hyperlink"/>
            <w:rFonts w:ascii="Times New Roman" w:eastAsia="Calibri" w:hAnsi="Times New Roman" w:cs="Times New Roman"/>
            <w:sz w:val="24"/>
            <w:szCs w:val="24"/>
          </w:rPr>
          <w:t>amgordon@pa.gov</w:t>
        </w:r>
      </w:hyperlink>
      <w:r w:rsidR="00E61492">
        <w:rPr>
          <w:rFonts w:ascii="Times New Roman" w:eastAsia="Calibri" w:hAnsi="Times New Roman" w:cs="Times New Roman"/>
          <w:sz w:val="24"/>
          <w:szCs w:val="24"/>
        </w:rPr>
        <w:t xml:space="preserve"> </w:t>
      </w:r>
    </w:p>
    <w:p w:rsidR="007C17FA" w:rsidRPr="000E6AFA" w:rsidRDefault="00E61492" w:rsidP="007C17FA">
      <w:pPr>
        <w:keepNext/>
        <w:spacing w:after="0" w:line="240" w:lineRule="auto"/>
        <w:rPr>
          <w:rFonts w:ascii="Times New Roman" w:eastAsia="Calibri" w:hAnsi="Times New Roman" w:cs="Times New Roman"/>
          <w:color w:val="0000FF" w:themeColor="hyperlink"/>
          <w:sz w:val="24"/>
          <w:szCs w:val="24"/>
          <w:u w:val="single"/>
        </w:rPr>
      </w:pPr>
      <w:r>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 xml:space="preserve">James Farley, BCS, </w:t>
      </w:r>
      <w:hyperlink r:id="rId14" w:history="1">
        <w:r w:rsidRPr="00AA6E75">
          <w:rPr>
            <w:rStyle w:val="Hyperlink"/>
            <w:rFonts w:ascii="Times New Roman" w:eastAsia="Calibri" w:hAnsi="Times New Roman" w:cs="Times New Roman"/>
            <w:sz w:val="24"/>
            <w:szCs w:val="24"/>
          </w:rPr>
          <w:t>jafarley@pa.gov</w:t>
        </w:r>
      </w:hyperlink>
    </w:p>
    <w:p w:rsidR="007C17FA" w:rsidRPr="000E6AFA" w:rsidRDefault="007C17FA" w:rsidP="007C17FA">
      <w:pPr>
        <w:keepNext/>
        <w:spacing w:after="0" w:line="240" w:lineRule="auto"/>
        <w:rPr>
          <w:rFonts w:ascii="Times New Roman" w:eastAsia="Calibri" w:hAnsi="Times New Roman" w:cs="Times New Roman"/>
          <w:color w:val="0000FF" w:themeColor="hyperlink"/>
          <w:sz w:val="24"/>
          <w:szCs w:val="24"/>
          <w:u w:val="single"/>
        </w:rPr>
      </w:pPr>
      <w:r w:rsidRPr="000E6AFA">
        <w:rPr>
          <w:rFonts w:ascii="Times New Roman" w:eastAsia="Calibri" w:hAnsi="Times New Roman" w:cs="Times New Roman"/>
          <w:sz w:val="24"/>
          <w:szCs w:val="24"/>
        </w:rPr>
        <w:tab/>
        <w:t xml:space="preserve">Joseph Magee, BCS, </w:t>
      </w:r>
      <w:hyperlink r:id="rId15" w:history="1">
        <w:r w:rsidR="00E61492" w:rsidRPr="00AA6E75">
          <w:rPr>
            <w:rStyle w:val="Hyperlink"/>
            <w:rFonts w:ascii="Times New Roman" w:eastAsia="Calibri" w:hAnsi="Times New Roman" w:cs="Times New Roman"/>
            <w:sz w:val="24"/>
            <w:szCs w:val="24"/>
          </w:rPr>
          <w:t>jmagee@pa.gov</w:t>
        </w:r>
      </w:hyperlink>
    </w:p>
    <w:p w:rsidR="007C17FA" w:rsidRPr="000E6AFA" w:rsidRDefault="007C17FA" w:rsidP="007C17FA">
      <w:pPr>
        <w:keepNext/>
        <w:spacing w:after="0" w:line="240" w:lineRule="auto"/>
        <w:rPr>
          <w:rFonts w:ascii="Times New Roman" w:eastAsia="Calibri" w:hAnsi="Times New Roman" w:cs="Times New Roman"/>
          <w:sz w:val="24"/>
          <w:szCs w:val="24"/>
        </w:rPr>
      </w:pPr>
      <w:r w:rsidRPr="006F6A28">
        <w:rPr>
          <w:rFonts w:ascii="Times New Roman" w:eastAsia="Calibri" w:hAnsi="Times New Roman" w:cs="Times New Roman"/>
          <w:sz w:val="24"/>
          <w:szCs w:val="24"/>
        </w:rPr>
        <w:tab/>
        <w:t>Sarah Dewey, BCS,</w:t>
      </w:r>
      <w:r w:rsidRPr="006F6A28">
        <w:rPr>
          <w:rFonts w:ascii="Times New Roman" w:eastAsia="Calibri" w:hAnsi="Times New Roman" w:cs="Times New Roman"/>
          <w:color w:val="0000FF" w:themeColor="hyperlink"/>
          <w:sz w:val="24"/>
          <w:szCs w:val="24"/>
        </w:rPr>
        <w:t xml:space="preserve"> </w:t>
      </w:r>
      <w:hyperlink r:id="rId16"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color w:val="0000FF" w:themeColor="hyperlink"/>
          <w:sz w:val="24"/>
          <w:szCs w:val="24"/>
          <w:u w:val="single"/>
        </w:rPr>
        <w:t xml:space="preserve"> </w:t>
      </w: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t xml:space="preserve">Louise Fink Smith, Law Bureau, </w:t>
      </w:r>
      <w:hyperlink r:id="rId17" w:history="1">
        <w:r w:rsidRPr="000E6AFA">
          <w:rPr>
            <w:rFonts w:ascii="Times New Roman" w:eastAsia="Calibri" w:hAnsi="Times New Roman" w:cs="Times New Roman"/>
            <w:color w:val="0000FF" w:themeColor="hyperlink"/>
            <w:sz w:val="24"/>
            <w:szCs w:val="24"/>
            <w:u w:val="single"/>
          </w:rPr>
          <w:t>finksmith@pa.gov</w:t>
        </w:r>
      </w:hyperlink>
      <w:r w:rsidRPr="000E6AFA">
        <w:rPr>
          <w:rFonts w:ascii="Times New Roman" w:eastAsia="Calibri" w:hAnsi="Times New Roman" w:cs="Times New Roman"/>
          <w:sz w:val="24"/>
          <w:szCs w:val="24"/>
        </w:rPr>
        <w:t xml:space="preserve"> </w:t>
      </w:r>
    </w:p>
    <w:p w:rsidR="007C17FA" w:rsidRPr="006B0C3D" w:rsidRDefault="007C17FA" w:rsidP="007C17FA">
      <w:r w:rsidRPr="000E6AFA">
        <w:rPr>
          <w:rFonts w:ascii="Times New Roman" w:eastAsia="Times New Roman" w:hAnsi="Times New Roman" w:cs="Times New Roman"/>
          <w:sz w:val="24"/>
          <w:szCs w:val="24"/>
        </w:rPr>
        <w:tab/>
        <w:t xml:space="preserve">Cert. of Service via email  </w:t>
      </w:r>
    </w:p>
    <w:p w:rsidR="002F357B" w:rsidRPr="007C17FA" w:rsidRDefault="002F357B" w:rsidP="007C17FA"/>
    <w:sectPr w:rsidR="002F357B" w:rsidRPr="007C17FA" w:rsidSect="004763BB">
      <w:headerReference w:type="default" r:id="rId18"/>
      <w:pgSz w:w="12240" w:h="15840"/>
      <w:pgMar w:top="547"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86" w:rsidRDefault="00935686">
      <w:pPr>
        <w:spacing w:after="0" w:line="240" w:lineRule="auto"/>
      </w:pPr>
      <w:r>
        <w:separator/>
      </w:r>
    </w:p>
  </w:endnote>
  <w:endnote w:type="continuationSeparator" w:id="0">
    <w:p w:rsidR="00935686" w:rsidRDefault="0093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86" w:rsidRDefault="00935686">
      <w:pPr>
        <w:spacing w:after="0" w:line="240" w:lineRule="auto"/>
      </w:pPr>
      <w:r>
        <w:separator/>
      </w:r>
    </w:p>
  </w:footnote>
  <w:footnote w:type="continuationSeparator" w:id="0">
    <w:p w:rsidR="00935686" w:rsidRDefault="00935686">
      <w:pPr>
        <w:spacing w:after="0" w:line="240" w:lineRule="auto"/>
      </w:pPr>
      <w:r>
        <w:continuationSeparator/>
      </w:r>
    </w:p>
  </w:footnote>
  <w:footnote w:id="1">
    <w:p w:rsidR="00AB58D0" w:rsidRPr="002746C3" w:rsidRDefault="00AB58D0">
      <w:pPr>
        <w:pStyle w:val="FootnoteText"/>
        <w:rPr>
          <w:sz w:val="22"/>
          <w:szCs w:val="22"/>
        </w:rPr>
      </w:pPr>
      <w:r w:rsidRPr="002746C3">
        <w:rPr>
          <w:rStyle w:val="FootnoteReference"/>
          <w:sz w:val="22"/>
          <w:szCs w:val="22"/>
        </w:rPr>
        <w:footnoteRef/>
      </w:r>
      <w:r w:rsidRPr="002746C3">
        <w:rPr>
          <w:sz w:val="22"/>
          <w:szCs w:val="22"/>
        </w:rPr>
        <w:t xml:space="preserve"> </w:t>
      </w:r>
      <w:r w:rsidR="002746C3" w:rsidRPr="002746C3">
        <w:rPr>
          <w:sz w:val="22"/>
          <w:szCs w:val="22"/>
        </w:rPr>
        <w:t xml:space="preserve"> </w:t>
      </w:r>
      <w:r w:rsidRPr="002746C3">
        <w:rPr>
          <w:rFonts w:ascii="Times New Roman" w:eastAsia="Calibri" w:hAnsi="Times New Roman" w:cs="Times New Roman"/>
          <w:sz w:val="22"/>
          <w:szCs w:val="22"/>
        </w:rPr>
        <w:t xml:space="preserve">Multiplying the average annual job cost ($10,000,000 Annual LIURP Budget/3,300 Average Jobs = $3,030 Average Job Cost) by the estimated 102,197 customers, results in a Total Cost to Serve of $309,656,910.  This is one example of methodology that has been commonly used by other electric distribution companies (EDCs), and previously accepted by the Commission.  </w:t>
      </w:r>
      <w:r w:rsidRPr="002746C3">
        <w:rPr>
          <w:rFonts w:ascii="Times New Roman" w:eastAsia="Calibri" w:hAnsi="Times New Roman" w:cs="Times New Roman"/>
          <w:i/>
          <w:sz w:val="22"/>
          <w:szCs w:val="22"/>
        </w:rPr>
        <w:t>See First</w:t>
      </w:r>
      <w:r w:rsidR="002746C3" w:rsidRPr="002746C3">
        <w:rPr>
          <w:rFonts w:ascii="Times New Roman" w:eastAsia="Calibri" w:hAnsi="Times New Roman" w:cs="Times New Roman"/>
          <w:i/>
          <w:sz w:val="22"/>
          <w:szCs w:val="22"/>
        </w:rPr>
        <w:t xml:space="preserve"> </w:t>
      </w:r>
      <w:r w:rsidRPr="002746C3">
        <w:rPr>
          <w:rFonts w:ascii="Times New Roman" w:eastAsia="Calibri" w:hAnsi="Times New Roman" w:cs="Times New Roman"/>
          <w:i/>
          <w:sz w:val="22"/>
          <w:szCs w:val="22"/>
        </w:rPr>
        <w:t>Energy 2015-2018 USECP Final Order</w:t>
      </w:r>
      <w:r w:rsidRPr="002746C3">
        <w:rPr>
          <w:rFonts w:ascii="Times New Roman" w:eastAsia="Calibri" w:hAnsi="Times New Roman" w:cs="Times New Roman"/>
          <w:sz w:val="22"/>
          <w:szCs w:val="22"/>
        </w:rPr>
        <w:t>, Docket No. M-2014-2407728 (Order entered May 26, 2015), at 56-59.</w:t>
      </w:r>
    </w:p>
  </w:footnote>
  <w:footnote w:id="2">
    <w:p w:rsidR="00887399" w:rsidRPr="00114FC9" w:rsidRDefault="00887399">
      <w:pPr>
        <w:pStyle w:val="FootnoteText"/>
        <w:rPr>
          <w:rFonts w:ascii="Times New Roman" w:hAnsi="Times New Roman" w:cs="Times New Roman"/>
          <w:sz w:val="22"/>
          <w:szCs w:val="22"/>
        </w:rPr>
      </w:pPr>
      <w:r w:rsidRPr="002746C3">
        <w:rPr>
          <w:rStyle w:val="FootnoteReference"/>
          <w:rFonts w:ascii="Times New Roman" w:hAnsi="Times New Roman" w:cs="Times New Roman"/>
          <w:sz w:val="22"/>
          <w:szCs w:val="22"/>
        </w:rPr>
        <w:footnoteRef/>
      </w:r>
      <w:r w:rsidRPr="002746C3">
        <w:rPr>
          <w:rFonts w:ascii="Times New Roman" w:hAnsi="Times New Roman" w:cs="Times New Roman"/>
          <w:sz w:val="22"/>
          <w:szCs w:val="22"/>
        </w:rPr>
        <w:t xml:space="preserve"> </w:t>
      </w:r>
      <w:r w:rsidR="002746C3" w:rsidRPr="002746C3">
        <w:rPr>
          <w:rFonts w:ascii="Times New Roman" w:hAnsi="Times New Roman" w:cs="Times New Roman"/>
          <w:sz w:val="22"/>
          <w:szCs w:val="22"/>
        </w:rPr>
        <w:t xml:space="preserve"> </w:t>
      </w:r>
      <w:r w:rsidR="00D2401B" w:rsidRPr="002746C3">
        <w:rPr>
          <w:rFonts w:ascii="Times New Roman" w:eastAsia="Calibri" w:hAnsi="Times New Roman" w:cs="Times New Roman"/>
          <w:sz w:val="22"/>
          <w:szCs w:val="22"/>
        </w:rPr>
        <w:t xml:space="preserve">This new comment/reply comment timeline replaces the </w:t>
      </w:r>
      <w:r w:rsidR="00C323D5" w:rsidRPr="002746C3">
        <w:rPr>
          <w:rFonts w:ascii="Times New Roman" w:eastAsia="Calibri" w:hAnsi="Times New Roman" w:cs="Times New Roman"/>
          <w:sz w:val="22"/>
          <w:szCs w:val="22"/>
        </w:rPr>
        <w:t xml:space="preserve">timeline </w:t>
      </w:r>
      <w:r w:rsidR="00D2401B" w:rsidRPr="002746C3">
        <w:rPr>
          <w:rFonts w:ascii="Times New Roman" w:eastAsia="Calibri" w:hAnsi="Times New Roman" w:cs="Times New Roman"/>
          <w:sz w:val="22"/>
          <w:szCs w:val="22"/>
        </w:rPr>
        <w:t>established in the Tentative Order</w:t>
      </w:r>
      <w:r w:rsidR="00663A42" w:rsidRPr="002746C3">
        <w:rPr>
          <w:rFonts w:ascii="Times New Roman" w:eastAsia="Calibri" w:hAnsi="Times New Roman" w:cs="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B5" w:rsidRPr="00715315" w:rsidRDefault="00251986" w:rsidP="00097441">
    <w:pPr>
      <w:spacing w:after="0" w:line="240" w:lineRule="auto"/>
    </w:pPr>
    <w:r w:rsidRPr="00715315">
      <w:t>M-2016-2554787</w:t>
    </w:r>
    <w:r w:rsidR="007C17FA" w:rsidRPr="00715315">
      <w:t xml:space="preserve"> </w:t>
    </w:r>
    <w:r w:rsidRPr="00715315">
      <w:rPr>
        <w:rFonts w:ascii="Times New Roman" w:eastAsia="Times New Roman" w:hAnsi="Times New Roman" w:cs="Times New Roman"/>
        <w:sz w:val="24"/>
        <w:szCs w:val="24"/>
      </w:rPr>
      <w:t>Clarification requested on the Supplemental Information filed on April 26, 2017</w:t>
    </w:r>
  </w:p>
  <w:p w:rsidR="00830DB5" w:rsidRDefault="007C17FA" w:rsidP="00097441">
    <w:pPr>
      <w:spacing w:after="0" w:line="240" w:lineRule="auto"/>
    </w:pPr>
    <w:r w:rsidRPr="00715315">
      <w:t xml:space="preserve">Page </w:t>
    </w:r>
    <w:r w:rsidRPr="00715315">
      <w:fldChar w:fldCharType="begin"/>
    </w:r>
    <w:r w:rsidRPr="00715315">
      <w:instrText xml:space="preserve"> PAGE   \* MERGEFORMAT </w:instrText>
    </w:r>
    <w:r w:rsidRPr="00715315">
      <w:fldChar w:fldCharType="separate"/>
    </w:r>
    <w:r w:rsidR="0089156F">
      <w:rPr>
        <w:noProof/>
      </w:rPr>
      <w:t>2</w:t>
    </w:r>
    <w:r w:rsidRPr="00715315">
      <w:rPr>
        <w:noProof/>
      </w:rPr>
      <w:fldChar w:fldCharType="end"/>
    </w:r>
  </w:p>
  <w:p w:rsidR="00830DB5" w:rsidRDefault="00935686" w:rsidP="00097441">
    <w:pPr>
      <w:pStyle w:val="Header"/>
    </w:pPr>
  </w:p>
  <w:p w:rsidR="00F53161" w:rsidRDefault="00F53161" w:rsidP="00097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C4B"/>
    <w:multiLevelType w:val="hybridMultilevel"/>
    <w:tmpl w:val="A0E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33F27"/>
    <w:multiLevelType w:val="hybridMultilevel"/>
    <w:tmpl w:val="EA92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52693"/>
    <w:multiLevelType w:val="hybridMultilevel"/>
    <w:tmpl w:val="3454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507ED"/>
    <w:multiLevelType w:val="hybridMultilevel"/>
    <w:tmpl w:val="4FA0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FA"/>
    <w:rsid w:val="000315EC"/>
    <w:rsid w:val="000347AE"/>
    <w:rsid w:val="000359B2"/>
    <w:rsid w:val="00037015"/>
    <w:rsid w:val="00037FD1"/>
    <w:rsid w:val="000403B1"/>
    <w:rsid w:val="000412B6"/>
    <w:rsid w:val="000413E8"/>
    <w:rsid w:val="00042345"/>
    <w:rsid w:val="00052B42"/>
    <w:rsid w:val="00060B5D"/>
    <w:rsid w:val="0008663F"/>
    <w:rsid w:val="00093555"/>
    <w:rsid w:val="000968A0"/>
    <w:rsid w:val="00097F5F"/>
    <w:rsid w:val="000A7332"/>
    <w:rsid w:val="000B17EE"/>
    <w:rsid w:val="000B17F6"/>
    <w:rsid w:val="000B4D73"/>
    <w:rsid w:val="000C1922"/>
    <w:rsid w:val="000C4EEA"/>
    <w:rsid w:val="000C679E"/>
    <w:rsid w:val="000D67C0"/>
    <w:rsid w:val="000E3810"/>
    <w:rsid w:val="000E4D94"/>
    <w:rsid w:val="000F54FA"/>
    <w:rsid w:val="000F5E30"/>
    <w:rsid w:val="000F6FF7"/>
    <w:rsid w:val="0010387A"/>
    <w:rsid w:val="00105E07"/>
    <w:rsid w:val="00114FC9"/>
    <w:rsid w:val="00121FBF"/>
    <w:rsid w:val="00124E49"/>
    <w:rsid w:val="0012607B"/>
    <w:rsid w:val="0012788E"/>
    <w:rsid w:val="00131B17"/>
    <w:rsid w:val="00135FEB"/>
    <w:rsid w:val="00137DF2"/>
    <w:rsid w:val="00150DD0"/>
    <w:rsid w:val="00156839"/>
    <w:rsid w:val="001610D7"/>
    <w:rsid w:val="00161483"/>
    <w:rsid w:val="00162FD3"/>
    <w:rsid w:val="00167AFC"/>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52F6"/>
    <w:rsid w:val="001C726B"/>
    <w:rsid w:val="001C75BE"/>
    <w:rsid w:val="001D0480"/>
    <w:rsid w:val="001D1EBE"/>
    <w:rsid w:val="001D262B"/>
    <w:rsid w:val="001D7279"/>
    <w:rsid w:val="001E2306"/>
    <w:rsid w:val="001E50CB"/>
    <w:rsid w:val="001E5330"/>
    <w:rsid w:val="001F239B"/>
    <w:rsid w:val="001F3450"/>
    <w:rsid w:val="001F3698"/>
    <w:rsid w:val="001F4259"/>
    <w:rsid w:val="00203802"/>
    <w:rsid w:val="00203A31"/>
    <w:rsid w:val="00203AAB"/>
    <w:rsid w:val="00212623"/>
    <w:rsid w:val="00212A3F"/>
    <w:rsid w:val="00221D43"/>
    <w:rsid w:val="002303A3"/>
    <w:rsid w:val="00232782"/>
    <w:rsid w:val="002369B0"/>
    <w:rsid w:val="0025016F"/>
    <w:rsid w:val="00251986"/>
    <w:rsid w:val="00257EF9"/>
    <w:rsid w:val="0027204D"/>
    <w:rsid w:val="002746C3"/>
    <w:rsid w:val="00280815"/>
    <w:rsid w:val="002830B4"/>
    <w:rsid w:val="00283212"/>
    <w:rsid w:val="00287C2B"/>
    <w:rsid w:val="0029565E"/>
    <w:rsid w:val="002964E6"/>
    <w:rsid w:val="002B09C4"/>
    <w:rsid w:val="002B583E"/>
    <w:rsid w:val="002B696B"/>
    <w:rsid w:val="002C7FCF"/>
    <w:rsid w:val="002D0478"/>
    <w:rsid w:val="002D0B44"/>
    <w:rsid w:val="002D1E54"/>
    <w:rsid w:val="002D4EFA"/>
    <w:rsid w:val="002D5A91"/>
    <w:rsid w:val="002F29B2"/>
    <w:rsid w:val="002F357B"/>
    <w:rsid w:val="002F3D1A"/>
    <w:rsid w:val="00303622"/>
    <w:rsid w:val="00304A3F"/>
    <w:rsid w:val="00313304"/>
    <w:rsid w:val="003133F2"/>
    <w:rsid w:val="00316DDC"/>
    <w:rsid w:val="00323B81"/>
    <w:rsid w:val="0033284A"/>
    <w:rsid w:val="00335ACE"/>
    <w:rsid w:val="00335DD5"/>
    <w:rsid w:val="003412B5"/>
    <w:rsid w:val="003472F0"/>
    <w:rsid w:val="0035418B"/>
    <w:rsid w:val="00362764"/>
    <w:rsid w:val="003654C1"/>
    <w:rsid w:val="0036658F"/>
    <w:rsid w:val="00367395"/>
    <w:rsid w:val="00367E5E"/>
    <w:rsid w:val="003725E2"/>
    <w:rsid w:val="00373C63"/>
    <w:rsid w:val="003749C0"/>
    <w:rsid w:val="003773B5"/>
    <w:rsid w:val="003876CC"/>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067B8"/>
    <w:rsid w:val="00414EB2"/>
    <w:rsid w:val="00425604"/>
    <w:rsid w:val="00432A85"/>
    <w:rsid w:val="00435042"/>
    <w:rsid w:val="00436CC7"/>
    <w:rsid w:val="00437162"/>
    <w:rsid w:val="004458FF"/>
    <w:rsid w:val="00450598"/>
    <w:rsid w:val="0045273C"/>
    <w:rsid w:val="00454007"/>
    <w:rsid w:val="00456CBE"/>
    <w:rsid w:val="00461357"/>
    <w:rsid w:val="00461E08"/>
    <w:rsid w:val="00463304"/>
    <w:rsid w:val="00470CA4"/>
    <w:rsid w:val="00471265"/>
    <w:rsid w:val="004729CB"/>
    <w:rsid w:val="00474518"/>
    <w:rsid w:val="00474C8B"/>
    <w:rsid w:val="00474EC8"/>
    <w:rsid w:val="00475BC4"/>
    <w:rsid w:val="004763BB"/>
    <w:rsid w:val="00476877"/>
    <w:rsid w:val="00477A85"/>
    <w:rsid w:val="00483370"/>
    <w:rsid w:val="0048731E"/>
    <w:rsid w:val="00494C21"/>
    <w:rsid w:val="0049570D"/>
    <w:rsid w:val="00495BE2"/>
    <w:rsid w:val="004A061F"/>
    <w:rsid w:val="004A0F37"/>
    <w:rsid w:val="004A574C"/>
    <w:rsid w:val="004A6817"/>
    <w:rsid w:val="004B1F06"/>
    <w:rsid w:val="004C1B6D"/>
    <w:rsid w:val="004C58DD"/>
    <w:rsid w:val="004C685B"/>
    <w:rsid w:val="004D146A"/>
    <w:rsid w:val="004E73CD"/>
    <w:rsid w:val="004F0505"/>
    <w:rsid w:val="004F4D32"/>
    <w:rsid w:val="004F589A"/>
    <w:rsid w:val="00503777"/>
    <w:rsid w:val="005067D7"/>
    <w:rsid w:val="0050736C"/>
    <w:rsid w:val="00511495"/>
    <w:rsid w:val="005127E3"/>
    <w:rsid w:val="00520250"/>
    <w:rsid w:val="00520E1A"/>
    <w:rsid w:val="005275F5"/>
    <w:rsid w:val="00527844"/>
    <w:rsid w:val="00536140"/>
    <w:rsid w:val="005362D8"/>
    <w:rsid w:val="00545B09"/>
    <w:rsid w:val="00554546"/>
    <w:rsid w:val="00563453"/>
    <w:rsid w:val="005704E3"/>
    <w:rsid w:val="00571B75"/>
    <w:rsid w:val="00582404"/>
    <w:rsid w:val="005867EF"/>
    <w:rsid w:val="00592BBE"/>
    <w:rsid w:val="005947C7"/>
    <w:rsid w:val="00595DC9"/>
    <w:rsid w:val="005A17E7"/>
    <w:rsid w:val="005A6C7A"/>
    <w:rsid w:val="005B24F2"/>
    <w:rsid w:val="005B7D8D"/>
    <w:rsid w:val="005C3FC8"/>
    <w:rsid w:val="005C4B56"/>
    <w:rsid w:val="005C7304"/>
    <w:rsid w:val="005E5C31"/>
    <w:rsid w:val="005E77C3"/>
    <w:rsid w:val="005F4208"/>
    <w:rsid w:val="00605E78"/>
    <w:rsid w:val="00611560"/>
    <w:rsid w:val="00617E5A"/>
    <w:rsid w:val="0062392A"/>
    <w:rsid w:val="00630223"/>
    <w:rsid w:val="00643C65"/>
    <w:rsid w:val="006451C1"/>
    <w:rsid w:val="0064783B"/>
    <w:rsid w:val="00651401"/>
    <w:rsid w:val="006522FD"/>
    <w:rsid w:val="00662A6C"/>
    <w:rsid w:val="00663A42"/>
    <w:rsid w:val="00664D60"/>
    <w:rsid w:val="00665D80"/>
    <w:rsid w:val="00667E93"/>
    <w:rsid w:val="00680B92"/>
    <w:rsid w:val="00680CB5"/>
    <w:rsid w:val="00681A7F"/>
    <w:rsid w:val="00687981"/>
    <w:rsid w:val="00690589"/>
    <w:rsid w:val="006928C5"/>
    <w:rsid w:val="006A1C55"/>
    <w:rsid w:val="006B3B50"/>
    <w:rsid w:val="006B4C17"/>
    <w:rsid w:val="006B5747"/>
    <w:rsid w:val="006C5F1F"/>
    <w:rsid w:val="006D137D"/>
    <w:rsid w:val="006D1438"/>
    <w:rsid w:val="006D597D"/>
    <w:rsid w:val="006F6288"/>
    <w:rsid w:val="00704FC7"/>
    <w:rsid w:val="00712BF6"/>
    <w:rsid w:val="007140A1"/>
    <w:rsid w:val="00714B70"/>
    <w:rsid w:val="00715315"/>
    <w:rsid w:val="00717CA5"/>
    <w:rsid w:val="007213BE"/>
    <w:rsid w:val="007277AD"/>
    <w:rsid w:val="007329B0"/>
    <w:rsid w:val="00732A08"/>
    <w:rsid w:val="00734805"/>
    <w:rsid w:val="00737D49"/>
    <w:rsid w:val="00745512"/>
    <w:rsid w:val="0074756D"/>
    <w:rsid w:val="00747F39"/>
    <w:rsid w:val="00750FDB"/>
    <w:rsid w:val="007555C5"/>
    <w:rsid w:val="00757F7A"/>
    <w:rsid w:val="0076598B"/>
    <w:rsid w:val="00770A8C"/>
    <w:rsid w:val="007733A5"/>
    <w:rsid w:val="00773742"/>
    <w:rsid w:val="00775CEE"/>
    <w:rsid w:val="00775D02"/>
    <w:rsid w:val="007778BA"/>
    <w:rsid w:val="00783BB8"/>
    <w:rsid w:val="00787A2F"/>
    <w:rsid w:val="0079016B"/>
    <w:rsid w:val="00796D19"/>
    <w:rsid w:val="007A0D23"/>
    <w:rsid w:val="007A55C8"/>
    <w:rsid w:val="007A71FA"/>
    <w:rsid w:val="007B0F4D"/>
    <w:rsid w:val="007B7C37"/>
    <w:rsid w:val="007B7DB2"/>
    <w:rsid w:val="007C021C"/>
    <w:rsid w:val="007C17FA"/>
    <w:rsid w:val="007D0046"/>
    <w:rsid w:val="007D2C89"/>
    <w:rsid w:val="007D4352"/>
    <w:rsid w:val="007E1091"/>
    <w:rsid w:val="007E5045"/>
    <w:rsid w:val="007E5224"/>
    <w:rsid w:val="007F4ED8"/>
    <w:rsid w:val="008007A4"/>
    <w:rsid w:val="00803843"/>
    <w:rsid w:val="00805341"/>
    <w:rsid w:val="008130FC"/>
    <w:rsid w:val="00817564"/>
    <w:rsid w:val="0082039B"/>
    <w:rsid w:val="00821A26"/>
    <w:rsid w:val="00824D2E"/>
    <w:rsid w:val="008255BB"/>
    <w:rsid w:val="008256A7"/>
    <w:rsid w:val="00830817"/>
    <w:rsid w:val="008349F5"/>
    <w:rsid w:val="008430DB"/>
    <w:rsid w:val="00843A88"/>
    <w:rsid w:val="00844033"/>
    <w:rsid w:val="008463A2"/>
    <w:rsid w:val="00851B6E"/>
    <w:rsid w:val="00862527"/>
    <w:rsid w:val="00870CEA"/>
    <w:rsid w:val="00876F09"/>
    <w:rsid w:val="00882077"/>
    <w:rsid w:val="008833B4"/>
    <w:rsid w:val="00887399"/>
    <w:rsid w:val="00890350"/>
    <w:rsid w:val="0089156F"/>
    <w:rsid w:val="00891E2C"/>
    <w:rsid w:val="0089746C"/>
    <w:rsid w:val="0089782F"/>
    <w:rsid w:val="008A009A"/>
    <w:rsid w:val="008B3CAF"/>
    <w:rsid w:val="008B7AA3"/>
    <w:rsid w:val="008C591B"/>
    <w:rsid w:val="008D15E0"/>
    <w:rsid w:val="008D6838"/>
    <w:rsid w:val="008E46F5"/>
    <w:rsid w:val="008E4929"/>
    <w:rsid w:val="008F7B74"/>
    <w:rsid w:val="009078B0"/>
    <w:rsid w:val="00912705"/>
    <w:rsid w:val="00914AB0"/>
    <w:rsid w:val="00915259"/>
    <w:rsid w:val="0091533E"/>
    <w:rsid w:val="00916B2A"/>
    <w:rsid w:val="00922305"/>
    <w:rsid w:val="009249CA"/>
    <w:rsid w:val="00924B6F"/>
    <w:rsid w:val="00930604"/>
    <w:rsid w:val="00935686"/>
    <w:rsid w:val="00937751"/>
    <w:rsid w:val="0095072E"/>
    <w:rsid w:val="00950DF5"/>
    <w:rsid w:val="00955FB2"/>
    <w:rsid w:val="00957345"/>
    <w:rsid w:val="009669CB"/>
    <w:rsid w:val="0096727C"/>
    <w:rsid w:val="00973D66"/>
    <w:rsid w:val="00984401"/>
    <w:rsid w:val="00986207"/>
    <w:rsid w:val="00991338"/>
    <w:rsid w:val="00991A63"/>
    <w:rsid w:val="00993F4B"/>
    <w:rsid w:val="00995076"/>
    <w:rsid w:val="009955C5"/>
    <w:rsid w:val="0099686F"/>
    <w:rsid w:val="009A0D63"/>
    <w:rsid w:val="009A0E07"/>
    <w:rsid w:val="009A44C3"/>
    <w:rsid w:val="009B2FCB"/>
    <w:rsid w:val="009B34B5"/>
    <w:rsid w:val="009C0FF7"/>
    <w:rsid w:val="009C375F"/>
    <w:rsid w:val="009D6107"/>
    <w:rsid w:val="009E749E"/>
    <w:rsid w:val="009F5616"/>
    <w:rsid w:val="00A01190"/>
    <w:rsid w:val="00A03183"/>
    <w:rsid w:val="00A031EE"/>
    <w:rsid w:val="00A233CF"/>
    <w:rsid w:val="00A2628D"/>
    <w:rsid w:val="00A266BB"/>
    <w:rsid w:val="00A31718"/>
    <w:rsid w:val="00A3185A"/>
    <w:rsid w:val="00A33DF5"/>
    <w:rsid w:val="00A3688C"/>
    <w:rsid w:val="00A424A1"/>
    <w:rsid w:val="00A476A9"/>
    <w:rsid w:val="00A549E6"/>
    <w:rsid w:val="00A60E2D"/>
    <w:rsid w:val="00A71184"/>
    <w:rsid w:val="00A71539"/>
    <w:rsid w:val="00A716F4"/>
    <w:rsid w:val="00A73ED2"/>
    <w:rsid w:val="00A73F7C"/>
    <w:rsid w:val="00A82FD7"/>
    <w:rsid w:val="00A85E42"/>
    <w:rsid w:val="00A9153B"/>
    <w:rsid w:val="00A96EEE"/>
    <w:rsid w:val="00AA1DE7"/>
    <w:rsid w:val="00AA3042"/>
    <w:rsid w:val="00AB0580"/>
    <w:rsid w:val="00AB58D0"/>
    <w:rsid w:val="00AC64DC"/>
    <w:rsid w:val="00AD27EC"/>
    <w:rsid w:val="00AD7F56"/>
    <w:rsid w:val="00AE5B53"/>
    <w:rsid w:val="00AF3358"/>
    <w:rsid w:val="00B00242"/>
    <w:rsid w:val="00B04FC1"/>
    <w:rsid w:val="00B055EC"/>
    <w:rsid w:val="00B07027"/>
    <w:rsid w:val="00B140CE"/>
    <w:rsid w:val="00B15C0B"/>
    <w:rsid w:val="00B21083"/>
    <w:rsid w:val="00B233E5"/>
    <w:rsid w:val="00B241CB"/>
    <w:rsid w:val="00B2749D"/>
    <w:rsid w:val="00B35A7A"/>
    <w:rsid w:val="00B36FC2"/>
    <w:rsid w:val="00B44147"/>
    <w:rsid w:val="00B50CF0"/>
    <w:rsid w:val="00B51BC1"/>
    <w:rsid w:val="00B5368E"/>
    <w:rsid w:val="00B55FA2"/>
    <w:rsid w:val="00B62EF4"/>
    <w:rsid w:val="00B6553E"/>
    <w:rsid w:val="00B73FC8"/>
    <w:rsid w:val="00B816A5"/>
    <w:rsid w:val="00B84022"/>
    <w:rsid w:val="00B857D9"/>
    <w:rsid w:val="00B85D6E"/>
    <w:rsid w:val="00B9087B"/>
    <w:rsid w:val="00B931AE"/>
    <w:rsid w:val="00BA2EE5"/>
    <w:rsid w:val="00BB1949"/>
    <w:rsid w:val="00BC75A8"/>
    <w:rsid w:val="00BD5830"/>
    <w:rsid w:val="00BF7E54"/>
    <w:rsid w:val="00C0514C"/>
    <w:rsid w:val="00C05A97"/>
    <w:rsid w:val="00C069F7"/>
    <w:rsid w:val="00C110E8"/>
    <w:rsid w:val="00C11E40"/>
    <w:rsid w:val="00C2728B"/>
    <w:rsid w:val="00C30F44"/>
    <w:rsid w:val="00C31F84"/>
    <w:rsid w:val="00C323D5"/>
    <w:rsid w:val="00C32F38"/>
    <w:rsid w:val="00C457D1"/>
    <w:rsid w:val="00C5297B"/>
    <w:rsid w:val="00C5360D"/>
    <w:rsid w:val="00C5412D"/>
    <w:rsid w:val="00C55B27"/>
    <w:rsid w:val="00C7625B"/>
    <w:rsid w:val="00C82239"/>
    <w:rsid w:val="00C8423C"/>
    <w:rsid w:val="00C86B90"/>
    <w:rsid w:val="00C908CF"/>
    <w:rsid w:val="00C97F07"/>
    <w:rsid w:val="00CA0BA7"/>
    <w:rsid w:val="00CA2691"/>
    <w:rsid w:val="00CB2210"/>
    <w:rsid w:val="00CB4D64"/>
    <w:rsid w:val="00CB5966"/>
    <w:rsid w:val="00CB5CF7"/>
    <w:rsid w:val="00CC2582"/>
    <w:rsid w:val="00CD3211"/>
    <w:rsid w:val="00CD41FB"/>
    <w:rsid w:val="00CE416A"/>
    <w:rsid w:val="00CE45DD"/>
    <w:rsid w:val="00CE48DC"/>
    <w:rsid w:val="00CE6B1F"/>
    <w:rsid w:val="00CF10EB"/>
    <w:rsid w:val="00CF14D8"/>
    <w:rsid w:val="00CF32BB"/>
    <w:rsid w:val="00CF6B07"/>
    <w:rsid w:val="00CF78AF"/>
    <w:rsid w:val="00D00205"/>
    <w:rsid w:val="00D0336B"/>
    <w:rsid w:val="00D16BB5"/>
    <w:rsid w:val="00D20368"/>
    <w:rsid w:val="00D22E4C"/>
    <w:rsid w:val="00D23313"/>
    <w:rsid w:val="00D2401B"/>
    <w:rsid w:val="00D352FA"/>
    <w:rsid w:val="00D37AC2"/>
    <w:rsid w:val="00D43120"/>
    <w:rsid w:val="00D43890"/>
    <w:rsid w:val="00D50658"/>
    <w:rsid w:val="00D523C8"/>
    <w:rsid w:val="00D52600"/>
    <w:rsid w:val="00D543CD"/>
    <w:rsid w:val="00D659B3"/>
    <w:rsid w:val="00D65FA0"/>
    <w:rsid w:val="00D66340"/>
    <w:rsid w:val="00D700A6"/>
    <w:rsid w:val="00D736F3"/>
    <w:rsid w:val="00D737BD"/>
    <w:rsid w:val="00D77903"/>
    <w:rsid w:val="00D918AC"/>
    <w:rsid w:val="00D93732"/>
    <w:rsid w:val="00DA0056"/>
    <w:rsid w:val="00DA0392"/>
    <w:rsid w:val="00DA0A0E"/>
    <w:rsid w:val="00DA55B0"/>
    <w:rsid w:val="00DA6262"/>
    <w:rsid w:val="00DA66C9"/>
    <w:rsid w:val="00DA6EF1"/>
    <w:rsid w:val="00DB03D4"/>
    <w:rsid w:val="00DB2018"/>
    <w:rsid w:val="00DB4D1A"/>
    <w:rsid w:val="00DC4499"/>
    <w:rsid w:val="00DC5A1E"/>
    <w:rsid w:val="00DD3813"/>
    <w:rsid w:val="00DD77E6"/>
    <w:rsid w:val="00DE0637"/>
    <w:rsid w:val="00DE4DBE"/>
    <w:rsid w:val="00DE6BBD"/>
    <w:rsid w:val="00DF064F"/>
    <w:rsid w:val="00DF4457"/>
    <w:rsid w:val="00E005F9"/>
    <w:rsid w:val="00E0122C"/>
    <w:rsid w:val="00E016C7"/>
    <w:rsid w:val="00E03C2B"/>
    <w:rsid w:val="00E06520"/>
    <w:rsid w:val="00E079B5"/>
    <w:rsid w:val="00E13602"/>
    <w:rsid w:val="00E168CE"/>
    <w:rsid w:val="00E168E5"/>
    <w:rsid w:val="00E2088E"/>
    <w:rsid w:val="00E229B7"/>
    <w:rsid w:val="00E255EA"/>
    <w:rsid w:val="00E3142C"/>
    <w:rsid w:val="00E53CEE"/>
    <w:rsid w:val="00E55CE8"/>
    <w:rsid w:val="00E61492"/>
    <w:rsid w:val="00E616DB"/>
    <w:rsid w:val="00E6362D"/>
    <w:rsid w:val="00E6608D"/>
    <w:rsid w:val="00E7298F"/>
    <w:rsid w:val="00E73ADC"/>
    <w:rsid w:val="00E73C5C"/>
    <w:rsid w:val="00E74895"/>
    <w:rsid w:val="00E748F1"/>
    <w:rsid w:val="00E833FD"/>
    <w:rsid w:val="00E94504"/>
    <w:rsid w:val="00E94AE8"/>
    <w:rsid w:val="00EA0EE4"/>
    <w:rsid w:val="00EA3D82"/>
    <w:rsid w:val="00EB08C3"/>
    <w:rsid w:val="00EB6E71"/>
    <w:rsid w:val="00EB7126"/>
    <w:rsid w:val="00EC07C4"/>
    <w:rsid w:val="00EC3ACA"/>
    <w:rsid w:val="00EC557C"/>
    <w:rsid w:val="00EC60AE"/>
    <w:rsid w:val="00EC721D"/>
    <w:rsid w:val="00ED02AC"/>
    <w:rsid w:val="00ED1A65"/>
    <w:rsid w:val="00ED6F21"/>
    <w:rsid w:val="00ED7BBD"/>
    <w:rsid w:val="00EE0BF5"/>
    <w:rsid w:val="00EE1575"/>
    <w:rsid w:val="00EE324C"/>
    <w:rsid w:val="00EE7F2D"/>
    <w:rsid w:val="00EF72CF"/>
    <w:rsid w:val="00F00D11"/>
    <w:rsid w:val="00F1018F"/>
    <w:rsid w:val="00F12C35"/>
    <w:rsid w:val="00F1770B"/>
    <w:rsid w:val="00F32D92"/>
    <w:rsid w:val="00F341B9"/>
    <w:rsid w:val="00F365B2"/>
    <w:rsid w:val="00F36E65"/>
    <w:rsid w:val="00F378A4"/>
    <w:rsid w:val="00F4022B"/>
    <w:rsid w:val="00F41689"/>
    <w:rsid w:val="00F42050"/>
    <w:rsid w:val="00F47308"/>
    <w:rsid w:val="00F53161"/>
    <w:rsid w:val="00F540B6"/>
    <w:rsid w:val="00F577F3"/>
    <w:rsid w:val="00F636FC"/>
    <w:rsid w:val="00F650DD"/>
    <w:rsid w:val="00F65F36"/>
    <w:rsid w:val="00F67E3A"/>
    <w:rsid w:val="00F70859"/>
    <w:rsid w:val="00F728C0"/>
    <w:rsid w:val="00F75948"/>
    <w:rsid w:val="00F75C56"/>
    <w:rsid w:val="00F75F18"/>
    <w:rsid w:val="00F76608"/>
    <w:rsid w:val="00F77D29"/>
    <w:rsid w:val="00F838AA"/>
    <w:rsid w:val="00F96ECC"/>
    <w:rsid w:val="00FA72E8"/>
    <w:rsid w:val="00FB2489"/>
    <w:rsid w:val="00FC110F"/>
    <w:rsid w:val="00FC364B"/>
    <w:rsid w:val="00FC42C3"/>
    <w:rsid w:val="00FC73AD"/>
    <w:rsid w:val="00FD19CD"/>
    <w:rsid w:val="00FD2075"/>
    <w:rsid w:val="00FD71E4"/>
    <w:rsid w:val="00FD7E9A"/>
    <w:rsid w:val="00FE0F65"/>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 w:type="table" w:styleId="TableGrid">
    <w:name w:val="Table Grid"/>
    <w:basedOn w:val="TableNormal"/>
    <w:uiPriority w:val="59"/>
    <w:rsid w:val="007F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7AFC"/>
    <w:rPr>
      <w:sz w:val="16"/>
      <w:szCs w:val="16"/>
    </w:rPr>
  </w:style>
  <w:style w:type="paragraph" w:styleId="CommentText">
    <w:name w:val="annotation text"/>
    <w:basedOn w:val="Normal"/>
    <w:link w:val="CommentTextChar"/>
    <w:uiPriority w:val="99"/>
    <w:semiHidden/>
    <w:unhideWhenUsed/>
    <w:rsid w:val="00167AFC"/>
    <w:pPr>
      <w:spacing w:line="240" w:lineRule="auto"/>
    </w:pPr>
    <w:rPr>
      <w:sz w:val="20"/>
      <w:szCs w:val="20"/>
    </w:rPr>
  </w:style>
  <w:style w:type="character" w:customStyle="1" w:styleId="CommentTextChar">
    <w:name w:val="Comment Text Char"/>
    <w:basedOn w:val="DefaultParagraphFont"/>
    <w:link w:val="CommentText"/>
    <w:uiPriority w:val="99"/>
    <w:semiHidden/>
    <w:rsid w:val="00167AFC"/>
    <w:rPr>
      <w:sz w:val="20"/>
      <w:szCs w:val="20"/>
    </w:rPr>
  </w:style>
  <w:style w:type="paragraph" w:styleId="CommentSubject">
    <w:name w:val="annotation subject"/>
    <w:basedOn w:val="CommentText"/>
    <w:next w:val="CommentText"/>
    <w:link w:val="CommentSubjectChar"/>
    <w:uiPriority w:val="99"/>
    <w:semiHidden/>
    <w:unhideWhenUsed/>
    <w:rsid w:val="00167AFC"/>
    <w:rPr>
      <w:b/>
      <w:bCs/>
    </w:rPr>
  </w:style>
  <w:style w:type="character" w:customStyle="1" w:styleId="CommentSubjectChar">
    <w:name w:val="Comment Subject Char"/>
    <w:basedOn w:val="CommentTextChar"/>
    <w:link w:val="CommentSubject"/>
    <w:uiPriority w:val="99"/>
    <w:semiHidden/>
    <w:rsid w:val="00167AFC"/>
    <w:rPr>
      <w:b/>
      <w:bCs/>
      <w:sz w:val="20"/>
      <w:szCs w:val="20"/>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unhideWhenUsed/>
    <w:rsid w:val="00162FD3"/>
    <w:pPr>
      <w:spacing w:after="0" w:line="240" w:lineRule="auto"/>
    </w:pPr>
    <w:rPr>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62FD3"/>
    <w:rPr>
      <w:sz w:val="20"/>
      <w:szCs w:val="20"/>
    </w:rPr>
  </w:style>
  <w:style w:type="character" w:styleId="FootnoteReference">
    <w:name w:val="footnote reference"/>
    <w:aliases w:val="o,fr,footnote text"/>
    <w:basedOn w:val="DefaultParagraphFont"/>
    <w:uiPriority w:val="99"/>
    <w:unhideWhenUsed/>
    <w:rsid w:val="00162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 w:type="table" w:styleId="TableGrid">
    <w:name w:val="Table Grid"/>
    <w:basedOn w:val="TableNormal"/>
    <w:uiPriority w:val="59"/>
    <w:rsid w:val="007F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7AFC"/>
    <w:rPr>
      <w:sz w:val="16"/>
      <w:szCs w:val="16"/>
    </w:rPr>
  </w:style>
  <w:style w:type="paragraph" w:styleId="CommentText">
    <w:name w:val="annotation text"/>
    <w:basedOn w:val="Normal"/>
    <w:link w:val="CommentTextChar"/>
    <w:uiPriority w:val="99"/>
    <w:semiHidden/>
    <w:unhideWhenUsed/>
    <w:rsid w:val="00167AFC"/>
    <w:pPr>
      <w:spacing w:line="240" w:lineRule="auto"/>
    </w:pPr>
    <w:rPr>
      <w:sz w:val="20"/>
      <w:szCs w:val="20"/>
    </w:rPr>
  </w:style>
  <w:style w:type="character" w:customStyle="1" w:styleId="CommentTextChar">
    <w:name w:val="Comment Text Char"/>
    <w:basedOn w:val="DefaultParagraphFont"/>
    <w:link w:val="CommentText"/>
    <w:uiPriority w:val="99"/>
    <w:semiHidden/>
    <w:rsid w:val="00167AFC"/>
    <w:rPr>
      <w:sz w:val="20"/>
      <w:szCs w:val="20"/>
    </w:rPr>
  </w:style>
  <w:style w:type="paragraph" w:styleId="CommentSubject">
    <w:name w:val="annotation subject"/>
    <w:basedOn w:val="CommentText"/>
    <w:next w:val="CommentText"/>
    <w:link w:val="CommentSubjectChar"/>
    <w:uiPriority w:val="99"/>
    <w:semiHidden/>
    <w:unhideWhenUsed/>
    <w:rsid w:val="00167AFC"/>
    <w:rPr>
      <w:b/>
      <w:bCs/>
    </w:rPr>
  </w:style>
  <w:style w:type="character" w:customStyle="1" w:styleId="CommentSubjectChar">
    <w:name w:val="Comment Subject Char"/>
    <w:basedOn w:val="CommentTextChar"/>
    <w:link w:val="CommentSubject"/>
    <w:uiPriority w:val="99"/>
    <w:semiHidden/>
    <w:rsid w:val="00167AFC"/>
    <w:rPr>
      <w:b/>
      <w:bCs/>
      <w:sz w:val="20"/>
      <w:szCs w:val="20"/>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unhideWhenUsed/>
    <w:rsid w:val="00162FD3"/>
    <w:pPr>
      <w:spacing w:after="0" w:line="240" w:lineRule="auto"/>
    </w:pPr>
    <w:rPr>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62FD3"/>
    <w:rPr>
      <w:sz w:val="20"/>
      <w:szCs w:val="20"/>
    </w:rPr>
  </w:style>
  <w:style w:type="character" w:styleId="FootnoteReference">
    <w:name w:val="footnote reference"/>
    <w:aliases w:val="o,fr,footnote text"/>
    <w:basedOn w:val="DefaultParagraphFont"/>
    <w:uiPriority w:val="99"/>
    <w:unhideWhenUsed/>
    <w:rsid w:val="00162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5819">
      <w:bodyDiv w:val="1"/>
      <w:marLeft w:val="0"/>
      <w:marRight w:val="0"/>
      <w:marTop w:val="0"/>
      <w:marBottom w:val="0"/>
      <w:divBdr>
        <w:top w:val="none" w:sz="0" w:space="0" w:color="auto"/>
        <w:left w:val="none" w:sz="0" w:space="0" w:color="auto"/>
        <w:bottom w:val="none" w:sz="0" w:space="0" w:color="auto"/>
        <w:right w:val="none" w:sz="0" w:space="0" w:color="auto"/>
      </w:divBdr>
    </w:div>
    <w:div w:id="10027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gordon@pa.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finksmith@pa.gov" TargetMode="External"/><Relationship Id="rId2" Type="http://schemas.openxmlformats.org/officeDocument/2006/relationships/numbering" Target="numbering.xml"/><Relationship Id="rId16" Type="http://schemas.openxmlformats.org/officeDocument/2006/relationships/hyperlink" Target="mailto:sdewey@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ewey@pa.gov" TargetMode="External"/><Relationship Id="rId5" Type="http://schemas.openxmlformats.org/officeDocument/2006/relationships/settings" Target="settings.xml"/><Relationship Id="rId15" Type="http://schemas.openxmlformats.org/officeDocument/2006/relationships/hyperlink" Target="mailto:jmagee@pa.gov" TargetMode="External"/><Relationship Id="rId10" Type="http://schemas.openxmlformats.org/officeDocument/2006/relationships/hyperlink" Target="mailto:jmagee@p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afar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F715-DB47-4192-838E-2F4B0A4D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4</cp:revision>
  <dcterms:created xsi:type="dcterms:W3CDTF">2017-05-03T16:35:00Z</dcterms:created>
  <dcterms:modified xsi:type="dcterms:W3CDTF">2017-05-03T18:39:00Z</dcterms:modified>
</cp:coreProperties>
</file>