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52E" w:rsidRPr="0002252E" w:rsidRDefault="0002252E" w:rsidP="0002252E">
      <w:pPr>
        <w:spacing w:after="0" w:line="240" w:lineRule="auto"/>
        <w:jc w:val="center"/>
        <w:outlineLvl w:val="0"/>
        <w:rPr>
          <w:rFonts w:ascii="Times New Roman" w:eastAsia="Times New Roman" w:hAnsi="Times New Roman" w:cs="Times New Roman"/>
          <w:b/>
          <w:sz w:val="24"/>
          <w:szCs w:val="24"/>
        </w:rPr>
      </w:pPr>
      <w:r w:rsidRPr="0002252E">
        <w:rPr>
          <w:rFonts w:ascii="Times New Roman" w:eastAsia="Times New Roman" w:hAnsi="Times New Roman" w:cs="Times New Roman"/>
          <w:b/>
          <w:sz w:val="24"/>
          <w:szCs w:val="24"/>
        </w:rPr>
        <w:t>BEFORE THE</w:t>
      </w:r>
    </w:p>
    <w:p w:rsidR="0002252E" w:rsidRPr="0002252E" w:rsidRDefault="0002252E" w:rsidP="0002252E">
      <w:pPr>
        <w:spacing w:after="0" w:line="240" w:lineRule="auto"/>
        <w:jc w:val="center"/>
        <w:outlineLvl w:val="0"/>
        <w:rPr>
          <w:rFonts w:ascii="Times New Roman" w:eastAsia="Times New Roman" w:hAnsi="Times New Roman" w:cs="Times New Roman"/>
          <w:b/>
          <w:sz w:val="24"/>
          <w:szCs w:val="24"/>
        </w:rPr>
      </w:pPr>
      <w:r w:rsidRPr="0002252E">
        <w:rPr>
          <w:rFonts w:ascii="Times New Roman" w:eastAsia="Times New Roman" w:hAnsi="Times New Roman" w:cs="Times New Roman"/>
          <w:b/>
          <w:sz w:val="24"/>
          <w:szCs w:val="24"/>
        </w:rPr>
        <w:t>PENNSYLVANIA PUBLIC UTILITY COMMISSION</w:t>
      </w:r>
    </w:p>
    <w:p w:rsidR="0002252E" w:rsidRPr="0002252E" w:rsidRDefault="0002252E" w:rsidP="0002252E">
      <w:pPr>
        <w:spacing w:after="0" w:line="240" w:lineRule="auto"/>
        <w:jc w:val="both"/>
        <w:rPr>
          <w:rFonts w:ascii="Times New Roman" w:eastAsia="Times New Roman" w:hAnsi="Times New Roman" w:cs="Times New Roman"/>
          <w:b/>
          <w:sz w:val="24"/>
          <w:szCs w:val="24"/>
        </w:rPr>
      </w:pPr>
    </w:p>
    <w:p w:rsidR="0002252E" w:rsidRPr="0002252E" w:rsidRDefault="0002252E" w:rsidP="0002252E">
      <w:pPr>
        <w:tabs>
          <w:tab w:val="left" w:pos="-720"/>
        </w:tabs>
        <w:suppressAutoHyphens/>
        <w:spacing w:after="0" w:line="240" w:lineRule="auto"/>
        <w:rPr>
          <w:rFonts w:ascii="Times New Roman" w:eastAsia="Times New Roman" w:hAnsi="Times New Roman" w:cs="Times New Roman"/>
          <w:spacing w:val="-3"/>
          <w:sz w:val="24"/>
          <w:szCs w:val="24"/>
        </w:rPr>
      </w:pPr>
    </w:p>
    <w:p w:rsidR="0002252E" w:rsidRPr="0002252E" w:rsidRDefault="0002252E" w:rsidP="0002252E">
      <w:pPr>
        <w:tabs>
          <w:tab w:val="left" w:pos="-720"/>
        </w:tabs>
        <w:suppressAutoHyphens/>
        <w:spacing w:after="0" w:line="240" w:lineRule="auto"/>
        <w:rPr>
          <w:rFonts w:ascii="Times New Roman" w:eastAsia="Times New Roman" w:hAnsi="Times New Roman" w:cs="Times New Roman"/>
          <w:spacing w:val="-3"/>
          <w:sz w:val="24"/>
          <w:szCs w:val="24"/>
        </w:rPr>
      </w:pPr>
    </w:p>
    <w:p w:rsidR="0002252E" w:rsidRPr="0002252E" w:rsidRDefault="0002252E" w:rsidP="0002252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2252E">
        <w:rPr>
          <w:rFonts w:ascii="Times New Roman" w:eastAsia="Times New Roman" w:hAnsi="Times New Roman" w:cs="Times New Roman"/>
          <w:spacing w:val="-3"/>
          <w:sz w:val="24"/>
          <w:szCs w:val="24"/>
        </w:rPr>
        <w:t>Application of Laurel Pipe Line Company, L.P.</w:t>
      </w:r>
      <w:r w:rsidRPr="0002252E">
        <w:rPr>
          <w:rFonts w:ascii="Times New Roman" w:eastAsia="Times New Roman" w:hAnsi="Times New Roman" w:cs="Times New Roman"/>
          <w:spacing w:val="-3"/>
          <w:sz w:val="24"/>
          <w:szCs w:val="24"/>
        </w:rPr>
        <w:tab/>
        <w:t>:</w:t>
      </w:r>
    </w:p>
    <w:p w:rsidR="0002252E" w:rsidRPr="0002252E" w:rsidRDefault="0002252E" w:rsidP="0002252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2252E">
        <w:rPr>
          <w:rFonts w:ascii="Times New Roman" w:eastAsia="Times New Roman" w:hAnsi="Times New Roman" w:cs="Times New Roman"/>
          <w:spacing w:val="-3"/>
          <w:sz w:val="24"/>
          <w:szCs w:val="24"/>
        </w:rPr>
        <w:t xml:space="preserve">For approval to change direction of petroleum </w:t>
      </w:r>
      <w:r w:rsidRPr="0002252E">
        <w:rPr>
          <w:rFonts w:ascii="Times New Roman" w:eastAsia="Times New Roman" w:hAnsi="Times New Roman" w:cs="Times New Roman"/>
          <w:spacing w:val="-3"/>
          <w:sz w:val="24"/>
          <w:szCs w:val="24"/>
        </w:rPr>
        <w:tab/>
        <w:t>:</w:t>
      </w:r>
      <w:r w:rsidRPr="0002252E">
        <w:rPr>
          <w:rFonts w:ascii="Times New Roman" w:eastAsia="Times New Roman" w:hAnsi="Times New Roman" w:cs="Times New Roman"/>
          <w:spacing w:val="-3"/>
          <w:sz w:val="24"/>
          <w:szCs w:val="24"/>
        </w:rPr>
        <w:tab/>
        <w:t>A-2016-2575829</w:t>
      </w:r>
    </w:p>
    <w:p w:rsidR="0002252E" w:rsidRPr="0002252E" w:rsidRDefault="0002252E" w:rsidP="0002252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roofErr w:type="gramStart"/>
      <w:r w:rsidRPr="0002252E">
        <w:rPr>
          <w:rFonts w:ascii="Times New Roman" w:eastAsia="Times New Roman" w:hAnsi="Times New Roman" w:cs="Times New Roman"/>
          <w:spacing w:val="-3"/>
          <w:sz w:val="24"/>
          <w:szCs w:val="24"/>
        </w:rPr>
        <w:t>products</w:t>
      </w:r>
      <w:proofErr w:type="gramEnd"/>
      <w:r w:rsidRPr="0002252E">
        <w:rPr>
          <w:rFonts w:ascii="Times New Roman" w:eastAsia="Times New Roman" w:hAnsi="Times New Roman" w:cs="Times New Roman"/>
          <w:spacing w:val="-3"/>
          <w:sz w:val="24"/>
          <w:szCs w:val="24"/>
        </w:rPr>
        <w:t xml:space="preserve"> transportation service to delivery </w:t>
      </w:r>
      <w:r w:rsidRPr="0002252E">
        <w:rPr>
          <w:rFonts w:ascii="Times New Roman" w:eastAsia="Times New Roman" w:hAnsi="Times New Roman" w:cs="Times New Roman"/>
          <w:spacing w:val="-3"/>
          <w:sz w:val="24"/>
          <w:szCs w:val="24"/>
        </w:rPr>
        <w:tab/>
      </w:r>
      <w:r w:rsidRPr="0002252E">
        <w:rPr>
          <w:rFonts w:ascii="Times New Roman" w:eastAsia="Times New Roman" w:hAnsi="Times New Roman" w:cs="Times New Roman"/>
          <w:spacing w:val="-3"/>
          <w:sz w:val="24"/>
          <w:szCs w:val="24"/>
        </w:rPr>
        <w:tab/>
        <w:t>:</w:t>
      </w:r>
    </w:p>
    <w:p w:rsidR="0002252E" w:rsidRPr="0002252E" w:rsidRDefault="0002252E" w:rsidP="0002252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roofErr w:type="gramStart"/>
      <w:r w:rsidRPr="0002252E">
        <w:rPr>
          <w:rFonts w:ascii="Times New Roman" w:eastAsia="Times New Roman" w:hAnsi="Times New Roman" w:cs="Times New Roman"/>
          <w:spacing w:val="-3"/>
          <w:sz w:val="24"/>
          <w:szCs w:val="24"/>
        </w:rPr>
        <w:t>points</w:t>
      </w:r>
      <w:proofErr w:type="gramEnd"/>
      <w:r w:rsidRPr="0002252E">
        <w:rPr>
          <w:rFonts w:ascii="Times New Roman" w:eastAsia="Times New Roman" w:hAnsi="Times New Roman" w:cs="Times New Roman"/>
          <w:spacing w:val="-3"/>
          <w:sz w:val="24"/>
          <w:szCs w:val="24"/>
        </w:rPr>
        <w:t xml:space="preserve"> west of Eldorado, Pennsylvania</w:t>
      </w:r>
      <w:r w:rsidRPr="0002252E">
        <w:rPr>
          <w:rFonts w:ascii="Times New Roman" w:eastAsia="Times New Roman" w:hAnsi="Times New Roman" w:cs="Times New Roman"/>
          <w:spacing w:val="-3"/>
          <w:sz w:val="24"/>
          <w:szCs w:val="24"/>
        </w:rPr>
        <w:tab/>
      </w:r>
      <w:r w:rsidRPr="0002252E">
        <w:rPr>
          <w:rFonts w:ascii="Times New Roman" w:eastAsia="Times New Roman" w:hAnsi="Times New Roman" w:cs="Times New Roman"/>
          <w:spacing w:val="-3"/>
          <w:sz w:val="24"/>
          <w:szCs w:val="24"/>
        </w:rPr>
        <w:tab/>
      </w:r>
      <w:r w:rsidRPr="0002252E">
        <w:rPr>
          <w:rFonts w:ascii="Times New Roman" w:eastAsia="Times New Roman" w:hAnsi="Times New Roman" w:cs="Times New Roman"/>
          <w:spacing w:val="-3"/>
          <w:sz w:val="24"/>
          <w:szCs w:val="24"/>
        </w:rPr>
        <w:tab/>
        <w:t>:</w:t>
      </w:r>
    </w:p>
    <w:p w:rsidR="0002252E" w:rsidRPr="0002252E" w:rsidRDefault="0002252E" w:rsidP="0002252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2252E" w:rsidRPr="0002252E" w:rsidRDefault="0002252E" w:rsidP="0002252E">
      <w:pPr>
        <w:spacing w:after="0" w:line="240" w:lineRule="auto"/>
        <w:ind w:right="907"/>
        <w:rPr>
          <w:rFonts w:ascii="Times New Roman" w:hAnsi="Times New Roman" w:cs="Times New Roman"/>
          <w:sz w:val="24"/>
          <w:szCs w:val="24"/>
        </w:rPr>
      </w:pPr>
    </w:p>
    <w:p w:rsidR="0002252E" w:rsidRPr="0002252E" w:rsidRDefault="0002252E" w:rsidP="0002252E">
      <w:pPr>
        <w:spacing w:after="0" w:line="240" w:lineRule="auto"/>
        <w:ind w:right="907"/>
        <w:rPr>
          <w:rFonts w:ascii="Times New Roman" w:hAnsi="Times New Roman" w:cs="Times New Roman"/>
          <w:sz w:val="24"/>
          <w:szCs w:val="24"/>
        </w:rPr>
      </w:pPr>
      <w:r w:rsidRPr="0002252E">
        <w:rPr>
          <w:rFonts w:ascii="Times New Roman" w:hAnsi="Times New Roman" w:cs="Times New Roman"/>
          <w:sz w:val="24"/>
          <w:szCs w:val="24"/>
        </w:rPr>
        <w:t xml:space="preserve">Affiliated Interest Agreement between </w:t>
      </w:r>
      <w:r w:rsidRPr="0002252E">
        <w:rPr>
          <w:rFonts w:ascii="Times New Roman" w:hAnsi="Times New Roman" w:cs="Times New Roman"/>
          <w:sz w:val="24"/>
          <w:szCs w:val="24"/>
        </w:rPr>
        <w:tab/>
      </w:r>
      <w:r w:rsidRPr="0002252E">
        <w:rPr>
          <w:rFonts w:ascii="Times New Roman" w:hAnsi="Times New Roman" w:cs="Times New Roman"/>
          <w:sz w:val="24"/>
          <w:szCs w:val="24"/>
        </w:rPr>
        <w:tab/>
        <w:t>:</w:t>
      </w:r>
      <w:r w:rsidRPr="0002252E">
        <w:rPr>
          <w:rFonts w:ascii="Times New Roman" w:hAnsi="Times New Roman" w:cs="Times New Roman"/>
          <w:sz w:val="24"/>
          <w:szCs w:val="24"/>
        </w:rPr>
        <w:tab/>
      </w:r>
      <w:r w:rsidRPr="0002252E">
        <w:rPr>
          <w:rFonts w:ascii="Times New Roman" w:eastAsia="Times New Roman" w:hAnsi="Times New Roman" w:cs="Times New Roman"/>
          <w:sz w:val="24"/>
          <w:szCs w:val="24"/>
        </w:rPr>
        <w:t>G-2017-2587567</w:t>
      </w:r>
    </w:p>
    <w:p w:rsidR="0002252E" w:rsidRPr="0002252E" w:rsidRDefault="0002252E" w:rsidP="0002252E">
      <w:pPr>
        <w:spacing w:after="0" w:line="240" w:lineRule="auto"/>
        <w:ind w:right="907"/>
        <w:rPr>
          <w:rFonts w:ascii="Times New Roman" w:hAnsi="Times New Roman" w:cs="Times New Roman"/>
          <w:sz w:val="24"/>
          <w:szCs w:val="24"/>
        </w:rPr>
      </w:pPr>
      <w:r w:rsidRPr="0002252E">
        <w:rPr>
          <w:rFonts w:ascii="Times New Roman" w:hAnsi="Times New Roman" w:cs="Times New Roman"/>
          <w:sz w:val="24"/>
          <w:szCs w:val="24"/>
        </w:rPr>
        <w:t xml:space="preserve">Laurel Pipe Line Company, L.P. and </w:t>
      </w:r>
      <w:r w:rsidRPr="0002252E">
        <w:rPr>
          <w:rFonts w:ascii="Times New Roman" w:hAnsi="Times New Roman" w:cs="Times New Roman"/>
          <w:sz w:val="24"/>
          <w:szCs w:val="24"/>
        </w:rPr>
        <w:tab/>
      </w:r>
      <w:r w:rsidRPr="0002252E">
        <w:rPr>
          <w:rFonts w:ascii="Times New Roman" w:hAnsi="Times New Roman" w:cs="Times New Roman"/>
          <w:sz w:val="24"/>
          <w:szCs w:val="24"/>
        </w:rPr>
        <w:tab/>
      </w:r>
      <w:r w:rsidRPr="0002252E">
        <w:rPr>
          <w:rFonts w:ascii="Times New Roman" w:hAnsi="Times New Roman" w:cs="Times New Roman"/>
          <w:sz w:val="24"/>
          <w:szCs w:val="24"/>
        </w:rPr>
        <w:tab/>
        <w:t>:</w:t>
      </w:r>
    </w:p>
    <w:p w:rsidR="0002252E" w:rsidRPr="0002252E" w:rsidRDefault="0002252E" w:rsidP="0002252E">
      <w:pPr>
        <w:spacing w:after="0" w:line="240" w:lineRule="auto"/>
        <w:ind w:right="907"/>
        <w:rPr>
          <w:rFonts w:ascii="Times New Roman" w:hAnsi="Times New Roman" w:cs="Times New Roman"/>
          <w:sz w:val="24"/>
          <w:szCs w:val="24"/>
        </w:rPr>
      </w:pPr>
      <w:r w:rsidRPr="0002252E">
        <w:rPr>
          <w:rFonts w:ascii="Times New Roman" w:hAnsi="Times New Roman" w:cs="Times New Roman"/>
          <w:sz w:val="24"/>
          <w:szCs w:val="24"/>
        </w:rPr>
        <w:t>Buckeye Pipe Line Company, L.P.</w:t>
      </w:r>
      <w:r w:rsidRPr="0002252E">
        <w:rPr>
          <w:rFonts w:ascii="Times New Roman" w:hAnsi="Times New Roman" w:cs="Times New Roman"/>
          <w:sz w:val="24"/>
          <w:szCs w:val="24"/>
        </w:rPr>
        <w:tab/>
      </w:r>
      <w:r w:rsidRPr="0002252E">
        <w:rPr>
          <w:rFonts w:ascii="Times New Roman" w:hAnsi="Times New Roman" w:cs="Times New Roman"/>
          <w:sz w:val="24"/>
          <w:szCs w:val="24"/>
        </w:rPr>
        <w:tab/>
      </w:r>
      <w:r w:rsidRPr="0002252E">
        <w:rPr>
          <w:rFonts w:ascii="Times New Roman" w:hAnsi="Times New Roman" w:cs="Times New Roman"/>
          <w:sz w:val="24"/>
          <w:szCs w:val="24"/>
        </w:rPr>
        <w:tab/>
        <w:t>:</w:t>
      </w:r>
    </w:p>
    <w:p w:rsidR="0002252E" w:rsidRPr="0002252E" w:rsidRDefault="0002252E" w:rsidP="0002252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2252E" w:rsidRPr="0002252E" w:rsidRDefault="0002252E" w:rsidP="0002252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2252E" w:rsidRPr="0002252E" w:rsidRDefault="0002252E" w:rsidP="0002252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2252E" w:rsidRPr="0002252E" w:rsidRDefault="0002252E" w:rsidP="006A1399">
      <w:pPr>
        <w:spacing w:after="0" w:line="360" w:lineRule="auto"/>
        <w:jc w:val="center"/>
        <w:rPr>
          <w:rFonts w:ascii="Times New Roman" w:eastAsia="Times New Roman" w:hAnsi="Times New Roman" w:cs="Times New Roman"/>
          <w:sz w:val="24"/>
          <w:szCs w:val="24"/>
          <w:u w:val="single"/>
        </w:rPr>
      </w:pPr>
      <w:bookmarkStart w:id="0" w:name="_GoBack"/>
      <w:bookmarkEnd w:id="0"/>
      <w:r w:rsidRPr="0002252E">
        <w:rPr>
          <w:rFonts w:ascii="Times New Roman" w:eastAsia="Times New Roman" w:hAnsi="Times New Roman" w:cs="Times New Roman"/>
          <w:sz w:val="24"/>
          <w:szCs w:val="24"/>
          <w:u w:val="single"/>
        </w:rPr>
        <w:t>ORDER REGARDING</w:t>
      </w:r>
      <w:r>
        <w:rPr>
          <w:rFonts w:ascii="Times New Roman" w:eastAsia="Times New Roman" w:hAnsi="Times New Roman" w:cs="Times New Roman"/>
          <w:sz w:val="24"/>
          <w:szCs w:val="24"/>
          <w:u w:val="single"/>
        </w:rPr>
        <w:t xml:space="preserve"> LAUREL</w:t>
      </w:r>
      <w:r w:rsidRPr="0002252E">
        <w:rPr>
          <w:rFonts w:ascii="Times New Roman" w:eastAsia="Times New Roman" w:hAnsi="Times New Roman" w:cs="Times New Roman"/>
          <w:sz w:val="24"/>
          <w:szCs w:val="24"/>
          <w:u w:val="single"/>
        </w:rPr>
        <w:t>’S MOTION TO COMPEL</w:t>
      </w:r>
      <w:r>
        <w:rPr>
          <w:rFonts w:ascii="Times New Roman" w:eastAsia="Times New Roman" w:hAnsi="Times New Roman" w:cs="Times New Roman"/>
          <w:sz w:val="24"/>
          <w:szCs w:val="24"/>
          <w:u w:val="single"/>
        </w:rPr>
        <w:t xml:space="preserve"> PESRM TO</w:t>
      </w:r>
      <w:r w:rsidRPr="0002252E">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PROVIDE</w:t>
      </w:r>
    </w:p>
    <w:p w:rsidR="0002252E" w:rsidRDefault="00875307" w:rsidP="006A1399">
      <w:pPr>
        <w:spacing w:after="0" w:line="360" w:lineRule="auto"/>
        <w:ind w:firstLine="14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RESPONSES TO</w:t>
      </w:r>
      <w:r w:rsidR="0002252E">
        <w:rPr>
          <w:rFonts w:ascii="Times New Roman" w:eastAsia="Times New Roman" w:hAnsi="Times New Roman" w:cs="Times New Roman"/>
          <w:sz w:val="24"/>
          <w:szCs w:val="24"/>
          <w:u w:val="single"/>
        </w:rPr>
        <w:t xml:space="preserve"> LAUREL SET I DISCOVERY REQUEST</w:t>
      </w:r>
    </w:p>
    <w:p w:rsidR="0002252E" w:rsidRPr="0002252E" w:rsidRDefault="0002252E" w:rsidP="006A1399">
      <w:pPr>
        <w:spacing w:after="0" w:line="360" w:lineRule="auto"/>
        <w:ind w:firstLine="1440"/>
        <w:rPr>
          <w:rFonts w:ascii="Times New Roman" w:eastAsia="Times New Roman" w:hAnsi="Times New Roman" w:cs="Times New Roman"/>
          <w:sz w:val="24"/>
          <w:szCs w:val="24"/>
        </w:rPr>
      </w:pPr>
    </w:p>
    <w:p w:rsidR="0002252E" w:rsidRPr="0002252E" w:rsidRDefault="0002252E" w:rsidP="006A1399">
      <w:pPr>
        <w:spacing w:after="0" w:line="360" w:lineRule="auto"/>
        <w:ind w:firstLine="1440"/>
        <w:rPr>
          <w:rFonts w:ascii="Times New Roman" w:hAnsi="Times New Roman"/>
          <w:sz w:val="24"/>
          <w:szCs w:val="24"/>
        </w:rPr>
      </w:pPr>
      <w:r w:rsidRPr="0002252E">
        <w:rPr>
          <w:rFonts w:ascii="Times New Roman" w:eastAsia="Times New Roman" w:hAnsi="Times New Roman" w:cs="Times New Roman"/>
          <w:sz w:val="24"/>
          <w:szCs w:val="24"/>
        </w:rPr>
        <w:t>On November 14, 2016, Laurel Pipe Line Company, L.P. (Laurel or Applicant) filed with the Commission the above-captioned Application.  On February 1, 2017,</w:t>
      </w:r>
      <w:r w:rsidRPr="0002252E">
        <w:rPr>
          <w:rFonts w:ascii="Times New Roman" w:hAnsi="Times New Roman" w:cs="Times New Roman"/>
          <w:sz w:val="24"/>
          <w:szCs w:val="24"/>
        </w:rPr>
        <w:t xml:space="preserve"> </w:t>
      </w:r>
      <w:r w:rsidRPr="0002252E">
        <w:rPr>
          <w:rFonts w:ascii="Times New Roman" w:hAnsi="Times New Roman"/>
          <w:sz w:val="24"/>
          <w:szCs w:val="24"/>
        </w:rPr>
        <w:t xml:space="preserve">Philadelphia Energy Solutions Refining and Marketing LLC (PESRM) </w:t>
      </w:r>
      <w:r w:rsidRPr="0002252E">
        <w:rPr>
          <w:rFonts w:ascii="Times New Roman" w:eastAsia="Times New Roman" w:hAnsi="Times New Roman" w:cs="Times New Roman"/>
          <w:sz w:val="24"/>
          <w:szCs w:val="24"/>
        </w:rPr>
        <w:t>filed a formal Protest against the Application</w:t>
      </w:r>
      <w:r>
        <w:rPr>
          <w:rFonts w:ascii="Times New Roman" w:eastAsia="Times New Roman" w:hAnsi="Times New Roman" w:cs="Times New Roman"/>
          <w:sz w:val="24"/>
          <w:szCs w:val="24"/>
        </w:rPr>
        <w:t xml:space="preserve">. </w:t>
      </w:r>
      <w:r w:rsidRPr="0002252E">
        <w:rPr>
          <w:rFonts w:ascii="Times New Roman" w:hAnsi="Times New Roman"/>
          <w:sz w:val="24"/>
          <w:szCs w:val="24"/>
        </w:rPr>
        <w:t xml:space="preserve"> </w:t>
      </w:r>
      <w:r>
        <w:rPr>
          <w:rFonts w:ascii="Times New Roman" w:hAnsi="Times New Roman"/>
          <w:sz w:val="24"/>
          <w:szCs w:val="24"/>
        </w:rPr>
        <w:t>On March 2</w:t>
      </w:r>
      <w:r w:rsidRPr="0002252E">
        <w:rPr>
          <w:rFonts w:ascii="Times New Roman" w:hAnsi="Times New Roman"/>
          <w:sz w:val="24"/>
          <w:szCs w:val="24"/>
        </w:rPr>
        <w:t xml:space="preserve">, 2017, </w:t>
      </w:r>
      <w:r>
        <w:rPr>
          <w:rFonts w:ascii="Times New Roman" w:hAnsi="Times New Roman"/>
          <w:sz w:val="24"/>
          <w:szCs w:val="24"/>
        </w:rPr>
        <w:t>Laurel served Set I Discovery on PESRM.</w:t>
      </w:r>
    </w:p>
    <w:p w:rsidR="0002252E" w:rsidRPr="0002252E" w:rsidRDefault="0002252E" w:rsidP="006A1399">
      <w:pPr>
        <w:spacing w:after="0" w:line="360" w:lineRule="auto"/>
        <w:ind w:firstLine="720"/>
        <w:rPr>
          <w:rFonts w:ascii="Times New Roman" w:hAnsi="Times New Roman"/>
          <w:sz w:val="24"/>
          <w:szCs w:val="24"/>
        </w:rPr>
      </w:pPr>
    </w:p>
    <w:p w:rsidR="0002252E" w:rsidRPr="0002252E" w:rsidRDefault="0002252E" w:rsidP="006A1399">
      <w:pPr>
        <w:spacing w:after="0" w:line="360" w:lineRule="auto"/>
        <w:ind w:firstLine="1440"/>
        <w:rPr>
          <w:rFonts w:ascii="Times New Roman" w:hAnsi="Times New Roman"/>
          <w:sz w:val="24"/>
          <w:szCs w:val="24"/>
        </w:rPr>
      </w:pPr>
      <w:r w:rsidRPr="0002252E">
        <w:rPr>
          <w:rFonts w:ascii="Times New Roman" w:hAnsi="Times New Roman"/>
          <w:sz w:val="24"/>
          <w:szCs w:val="24"/>
        </w:rPr>
        <w:t>On March 13, 2017,</w:t>
      </w:r>
      <w:r>
        <w:rPr>
          <w:rFonts w:ascii="Times New Roman" w:hAnsi="Times New Roman"/>
          <w:sz w:val="24"/>
          <w:szCs w:val="24"/>
        </w:rPr>
        <w:t xml:space="preserve"> PESRM</w:t>
      </w:r>
      <w:r w:rsidRPr="0002252E">
        <w:rPr>
          <w:rFonts w:ascii="Times New Roman" w:hAnsi="Times New Roman"/>
          <w:sz w:val="24"/>
          <w:szCs w:val="24"/>
        </w:rPr>
        <w:t xml:space="preserve"> submitted timely written Objections to</w:t>
      </w:r>
      <w:r>
        <w:rPr>
          <w:rFonts w:ascii="Times New Roman" w:hAnsi="Times New Roman"/>
          <w:sz w:val="24"/>
          <w:szCs w:val="24"/>
        </w:rPr>
        <w:t xml:space="preserve"> Laurel Set I Discovery.  PESRM objected to Laurel Set I Discovery Request Nos. 1, 2, 3, 4, 5, 6, 7, 9, and 10.</w:t>
      </w:r>
    </w:p>
    <w:p w:rsidR="0002252E" w:rsidRPr="0002252E" w:rsidRDefault="0002252E" w:rsidP="0002252E">
      <w:pPr>
        <w:spacing w:after="0" w:line="360" w:lineRule="auto"/>
        <w:ind w:firstLine="1440"/>
        <w:rPr>
          <w:rFonts w:ascii="Times New Roman" w:hAnsi="Times New Roman"/>
          <w:sz w:val="24"/>
          <w:szCs w:val="24"/>
        </w:rPr>
      </w:pPr>
    </w:p>
    <w:p w:rsidR="0002252E" w:rsidRPr="0002252E" w:rsidRDefault="0002252E" w:rsidP="0002252E">
      <w:pPr>
        <w:spacing w:after="0" w:line="360" w:lineRule="auto"/>
        <w:ind w:firstLine="1440"/>
        <w:rPr>
          <w:rFonts w:ascii="Times New Roman" w:hAnsi="Times New Roman"/>
          <w:sz w:val="24"/>
          <w:szCs w:val="24"/>
        </w:rPr>
      </w:pPr>
      <w:r>
        <w:rPr>
          <w:rFonts w:ascii="Times New Roman" w:hAnsi="Times New Roman"/>
          <w:sz w:val="24"/>
          <w:szCs w:val="24"/>
        </w:rPr>
        <w:t>On March 23</w:t>
      </w:r>
      <w:r w:rsidRPr="0002252E">
        <w:rPr>
          <w:rFonts w:ascii="Times New Roman" w:hAnsi="Times New Roman"/>
          <w:sz w:val="24"/>
          <w:szCs w:val="24"/>
        </w:rPr>
        <w:t xml:space="preserve">, 2017, </w:t>
      </w:r>
      <w:r>
        <w:rPr>
          <w:rFonts w:ascii="Times New Roman" w:hAnsi="Times New Roman"/>
          <w:sz w:val="24"/>
          <w:szCs w:val="24"/>
        </w:rPr>
        <w:t xml:space="preserve">Laurel </w:t>
      </w:r>
      <w:r w:rsidRPr="0002252E">
        <w:rPr>
          <w:rFonts w:ascii="Times New Roman" w:hAnsi="Times New Roman"/>
          <w:sz w:val="24"/>
          <w:szCs w:val="24"/>
        </w:rPr>
        <w:t xml:space="preserve">filed a Motion to </w:t>
      </w:r>
      <w:proofErr w:type="gramStart"/>
      <w:r w:rsidRPr="0002252E">
        <w:rPr>
          <w:rFonts w:ascii="Times New Roman" w:hAnsi="Times New Roman"/>
          <w:sz w:val="24"/>
          <w:szCs w:val="24"/>
        </w:rPr>
        <w:t>Compel</w:t>
      </w:r>
      <w:proofErr w:type="gramEnd"/>
      <w:r w:rsidRPr="0002252E">
        <w:rPr>
          <w:rFonts w:ascii="Times New Roman" w:hAnsi="Times New Roman"/>
          <w:sz w:val="24"/>
          <w:szCs w:val="24"/>
        </w:rPr>
        <w:t xml:space="preserve"> responses to </w:t>
      </w:r>
      <w:r>
        <w:rPr>
          <w:rFonts w:ascii="Times New Roman" w:hAnsi="Times New Roman"/>
          <w:sz w:val="24"/>
          <w:szCs w:val="24"/>
        </w:rPr>
        <w:t>Laurel Set I Discovery Request Nos. 1, 2, 3, 4, 5, 6, 7, 9, and 10.</w:t>
      </w:r>
    </w:p>
    <w:p w:rsidR="0002252E" w:rsidRPr="0002252E" w:rsidRDefault="0002252E" w:rsidP="0002252E">
      <w:pPr>
        <w:spacing w:after="0" w:line="360" w:lineRule="auto"/>
        <w:ind w:firstLine="1440"/>
        <w:rPr>
          <w:rFonts w:ascii="Times New Roman" w:eastAsia="Times New Roman" w:hAnsi="Times New Roman" w:cs="Times New Roman"/>
          <w:sz w:val="24"/>
          <w:szCs w:val="24"/>
        </w:rPr>
      </w:pPr>
    </w:p>
    <w:p w:rsidR="0002252E" w:rsidRPr="0002252E" w:rsidRDefault="0002252E" w:rsidP="00DB0659">
      <w:pPr>
        <w:spacing w:after="0" w:line="360" w:lineRule="auto"/>
        <w:ind w:firstLine="1440"/>
        <w:rPr>
          <w:rFonts w:ascii="Times New Roman" w:hAnsi="Times New Roman"/>
          <w:sz w:val="24"/>
          <w:szCs w:val="24"/>
        </w:rPr>
      </w:pPr>
      <w:r w:rsidRPr="0002252E">
        <w:rPr>
          <w:rFonts w:ascii="Times New Roman" w:eastAsia="Times New Roman" w:hAnsi="Times New Roman" w:cs="Times New Roman"/>
          <w:sz w:val="24"/>
          <w:szCs w:val="24"/>
        </w:rPr>
        <w:t xml:space="preserve">On March 28, 2017, </w:t>
      </w:r>
      <w:r>
        <w:rPr>
          <w:rFonts w:ascii="Times New Roman" w:eastAsia="Times New Roman" w:hAnsi="Times New Roman" w:cs="Times New Roman"/>
          <w:sz w:val="24"/>
          <w:szCs w:val="24"/>
        </w:rPr>
        <w:t xml:space="preserve">PESRM </w:t>
      </w:r>
      <w:r w:rsidRPr="0002252E">
        <w:rPr>
          <w:rFonts w:ascii="Times New Roman" w:eastAsia="Times New Roman" w:hAnsi="Times New Roman" w:cs="Times New Roman"/>
          <w:sz w:val="24"/>
          <w:szCs w:val="24"/>
        </w:rPr>
        <w:t>filed its Answer to</w:t>
      </w:r>
      <w:r>
        <w:rPr>
          <w:rFonts w:ascii="Times New Roman" w:eastAsia="Times New Roman" w:hAnsi="Times New Roman" w:cs="Times New Roman"/>
          <w:sz w:val="24"/>
          <w:szCs w:val="24"/>
        </w:rPr>
        <w:t xml:space="preserve"> Laurel</w:t>
      </w:r>
      <w:r w:rsidRPr="0002252E">
        <w:rPr>
          <w:rFonts w:ascii="Times New Roman" w:eastAsia="Times New Roman" w:hAnsi="Times New Roman" w:cs="Times New Roman"/>
          <w:sz w:val="24"/>
          <w:szCs w:val="24"/>
        </w:rPr>
        <w:t>’s Motion to Compel</w:t>
      </w:r>
      <w:r w:rsidR="00DB0659">
        <w:rPr>
          <w:rFonts w:ascii="Times New Roman" w:eastAsia="Times New Roman" w:hAnsi="Times New Roman" w:cs="Times New Roman"/>
          <w:sz w:val="24"/>
          <w:szCs w:val="24"/>
        </w:rPr>
        <w:t xml:space="preserve"> </w:t>
      </w:r>
    </w:p>
    <w:p w:rsidR="0070524E" w:rsidRPr="0002252E" w:rsidRDefault="0070524E" w:rsidP="0002252E">
      <w:pPr>
        <w:spacing w:after="0" w:line="360" w:lineRule="auto"/>
        <w:rPr>
          <w:rFonts w:ascii="Times New Roman" w:eastAsia="Times New Roman" w:hAnsi="Times New Roman" w:cs="Times New Roman"/>
          <w:sz w:val="24"/>
          <w:szCs w:val="24"/>
        </w:rPr>
      </w:pPr>
    </w:p>
    <w:p w:rsidR="0002252E" w:rsidRPr="0002252E" w:rsidRDefault="0002252E" w:rsidP="0002252E">
      <w:pPr>
        <w:spacing w:after="0" w:line="360" w:lineRule="auto"/>
        <w:ind w:firstLine="1440"/>
        <w:rPr>
          <w:rFonts w:ascii="Times New Roman" w:eastAsia="Times New Roman" w:hAnsi="Times New Roman" w:cs="Times New Roman"/>
          <w:sz w:val="24"/>
          <w:szCs w:val="24"/>
        </w:rPr>
      </w:pPr>
      <w:r w:rsidRPr="0002252E">
        <w:rPr>
          <w:rFonts w:ascii="Times New Roman" w:eastAsia="Times New Roman" w:hAnsi="Times New Roman" w:cs="Times New Roman"/>
          <w:sz w:val="24"/>
          <w:szCs w:val="24"/>
        </w:rPr>
        <w:t>The Commission’s Rules of Administrative Practice and Procedure at 52 Pa. Code §5.321 permit a broad scope of discovery:</w:t>
      </w:r>
    </w:p>
    <w:p w:rsidR="0002252E" w:rsidRPr="0002252E" w:rsidRDefault="0002252E" w:rsidP="0002252E">
      <w:pPr>
        <w:spacing w:after="0" w:line="240" w:lineRule="auto"/>
        <w:rPr>
          <w:rFonts w:ascii="Times New Roman" w:eastAsia="Times New Roman" w:hAnsi="Times New Roman" w:cs="Times New Roman"/>
          <w:sz w:val="24"/>
          <w:szCs w:val="24"/>
        </w:rPr>
      </w:pPr>
    </w:p>
    <w:p w:rsidR="0002252E" w:rsidRPr="0002252E" w:rsidRDefault="0002252E" w:rsidP="0002252E">
      <w:pPr>
        <w:spacing w:after="0" w:line="240" w:lineRule="auto"/>
        <w:ind w:left="1440" w:right="1440"/>
        <w:contextualSpacing/>
        <w:rPr>
          <w:rFonts w:ascii="Times New Roman" w:eastAsia="Times New Roman" w:hAnsi="Times New Roman" w:cs="Times New Roman"/>
          <w:sz w:val="24"/>
          <w:szCs w:val="24"/>
        </w:rPr>
      </w:pPr>
      <w:r w:rsidRPr="0002252E">
        <w:rPr>
          <w:rFonts w:ascii="Times New Roman" w:eastAsia="Times New Roman" w:hAnsi="Times New Roman" w:cs="Times New Roman"/>
          <w:sz w:val="24"/>
          <w:szCs w:val="24"/>
        </w:rPr>
        <w:lastRenderedPageBreak/>
        <w:t>(c) Scope.  Subject to this subchapter, a party may obtain discovery regarding any mater,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is reasonably calculated to lead to the discovery of admissible evidence.</w:t>
      </w:r>
    </w:p>
    <w:p w:rsidR="0002252E" w:rsidRPr="0002252E" w:rsidRDefault="0002252E" w:rsidP="0002252E">
      <w:pPr>
        <w:spacing w:after="0" w:line="240" w:lineRule="auto"/>
        <w:ind w:right="1440"/>
        <w:contextualSpacing/>
        <w:rPr>
          <w:rFonts w:ascii="Times New Roman" w:eastAsia="Times New Roman" w:hAnsi="Times New Roman" w:cs="Times New Roman"/>
          <w:sz w:val="24"/>
          <w:szCs w:val="24"/>
        </w:rPr>
      </w:pPr>
    </w:p>
    <w:p w:rsidR="0002252E" w:rsidRPr="0002252E" w:rsidRDefault="0002252E" w:rsidP="0002252E">
      <w:pPr>
        <w:numPr>
          <w:ilvl w:val="0"/>
          <w:numId w:val="1"/>
        </w:numPr>
        <w:spacing w:after="0" w:line="360" w:lineRule="auto"/>
        <w:contextualSpacing/>
        <w:rPr>
          <w:rFonts w:ascii="Times New Roman" w:eastAsia="Times New Roman" w:hAnsi="Times New Roman" w:cs="Times New Roman"/>
          <w:sz w:val="24"/>
          <w:szCs w:val="24"/>
        </w:rPr>
      </w:pPr>
      <w:r w:rsidRPr="0002252E">
        <w:rPr>
          <w:rFonts w:ascii="Times New Roman" w:eastAsia="Times New Roman" w:hAnsi="Times New Roman" w:cs="Times New Roman"/>
          <w:sz w:val="24"/>
          <w:szCs w:val="24"/>
        </w:rPr>
        <w:t>Pa. Code § 5.321(c).</w:t>
      </w:r>
    </w:p>
    <w:p w:rsidR="0002252E" w:rsidRPr="0002252E" w:rsidRDefault="0002252E" w:rsidP="0002252E">
      <w:pPr>
        <w:spacing w:after="0" w:line="360" w:lineRule="auto"/>
        <w:ind w:right="1440"/>
        <w:contextualSpacing/>
        <w:jc w:val="both"/>
      </w:pPr>
    </w:p>
    <w:p w:rsidR="006E56ED" w:rsidRPr="006E56ED" w:rsidRDefault="006E56ED" w:rsidP="006A1399">
      <w:pPr>
        <w:spacing w:after="0" w:line="480" w:lineRule="auto"/>
        <w:ind w:firstLine="1440"/>
        <w:jc w:val="both"/>
        <w:rPr>
          <w:rFonts w:ascii="Times New Roman" w:eastAsia="Times New Roman" w:hAnsi="Times New Roman" w:cs="Times New Roman"/>
          <w:sz w:val="24"/>
          <w:szCs w:val="24"/>
        </w:rPr>
      </w:pPr>
      <w:r w:rsidRPr="006A1399">
        <w:rPr>
          <w:rFonts w:ascii="Times New Roman" w:eastAsia="Times New Roman" w:hAnsi="Times New Roman" w:cs="Times New Roman"/>
          <w:b/>
          <w:sz w:val="24"/>
          <w:szCs w:val="24"/>
        </w:rPr>
        <w:t>Laurel – Set I, Request No. 1</w:t>
      </w:r>
      <w:r w:rsidRPr="006E56ED">
        <w:rPr>
          <w:rFonts w:ascii="Times New Roman" w:eastAsia="Times New Roman" w:hAnsi="Times New Roman" w:cs="Times New Roman"/>
          <w:sz w:val="24"/>
          <w:szCs w:val="24"/>
        </w:rPr>
        <w:t xml:space="preserve"> provides as follows:</w:t>
      </w:r>
    </w:p>
    <w:p w:rsidR="006E56ED" w:rsidRPr="006E56ED" w:rsidRDefault="006E56ED" w:rsidP="006E56ED">
      <w:pPr>
        <w:spacing w:after="240" w:line="240" w:lineRule="auto"/>
        <w:ind w:left="1440" w:right="1440"/>
        <w:jc w:val="both"/>
        <w:rPr>
          <w:rFonts w:ascii="Times New Roman" w:eastAsia="Times New Roman" w:hAnsi="Times New Roman" w:cs="Times New Roman"/>
          <w:iCs/>
          <w:sz w:val="24"/>
          <w:szCs w:val="24"/>
        </w:rPr>
      </w:pPr>
      <w:r w:rsidRPr="006E56ED">
        <w:rPr>
          <w:rFonts w:ascii="Times New Roman" w:eastAsia="Times New Roman" w:hAnsi="Times New Roman" w:cs="Times New Roman"/>
          <w:iCs/>
          <w:sz w:val="24"/>
          <w:szCs w:val="24"/>
        </w:rPr>
        <w:t>1.</w:t>
      </w:r>
      <w:r w:rsidRPr="006E56ED">
        <w:rPr>
          <w:rFonts w:ascii="Times New Roman" w:eastAsia="Times New Roman" w:hAnsi="Times New Roman" w:cs="Times New Roman"/>
          <w:iCs/>
          <w:sz w:val="24"/>
          <w:szCs w:val="24"/>
        </w:rPr>
        <w:tab/>
        <w:t>With reference to PESRM’s claim in paragraph 30 of its protest that there exist</w:t>
      </w:r>
      <w:r>
        <w:rPr>
          <w:rFonts w:ascii="Times New Roman" w:eastAsia="Times New Roman" w:hAnsi="Times New Roman" w:cs="Times New Roman"/>
          <w:iCs/>
          <w:sz w:val="24"/>
          <w:szCs w:val="24"/>
        </w:rPr>
        <w:t>s</w:t>
      </w:r>
      <w:r w:rsidRPr="006E56ED">
        <w:rPr>
          <w:rFonts w:ascii="Times New Roman" w:eastAsia="Times New Roman" w:hAnsi="Times New Roman" w:cs="Times New Roman"/>
          <w:iCs/>
          <w:sz w:val="24"/>
          <w:szCs w:val="24"/>
        </w:rPr>
        <w:t xml:space="preserve"> a lack of viable alternatives for Laurel’s current shippers:</w:t>
      </w:r>
    </w:p>
    <w:p w:rsidR="006E56ED" w:rsidRPr="006E56ED" w:rsidRDefault="006E56ED" w:rsidP="006E56ED">
      <w:pPr>
        <w:spacing w:after="240" w:line="240" w:lineRule="auto"/>
        <w:ind w:left="2880" w:right="1440" w:hanging="720"/>
        <w:jc w:val="both"/>
        <w:rPr>
          <w:rFonts w:ascii="Times New Roman" w:eastAsia="Times New Roman" w:hAnsi="Times New Roman" w:cs="Times New Roman"/>
          <w:iCs/>
          <w:sz w:val="24"/>
          <w:szCs w:val="24"/>
        </w:rPr>
      </w:pPr>
      <w:r w:rsidRPr="006E56ED">
        <w:rPr>
          <w:rFonts w:ascii="Times New Roman" w:eastAsia="Times New Roman" w:hAnsi="Times New Roman" w:cs="Times New Roman"/>
          <w:iCs/>
          <w:sz w:val="24"/>
          <w:szCs w:val="24"/>
        </w:rPr>
        <w:t>a.</w:t>
      </w:r>
      <w:r w:rsidRPr="006E56ED">
        <w:rPr>
          <w:rFonts w:ascii="Times New Roman" w:eastAsia="Times New Roman" w:hAnsi="Times New Roman" w:cs="Times New Roman"/>
          <w:iCs/>
          <w:sz w:val="24"/>
          <w:szCs w:val="24"/>
        </w:rPr>
        <w:tab/>
        <w:t xml:space="preserve">Please provide records showing by the month quantity of refined petroleum products lifted by PESRM out of each terminal in Pennsylvania used by PESRM from January 1, 2012 to February 1, 2017. </w:t>
      </w:r>
    </w:p>
    <w:p w:rsidR="006E56ED" w:rsidRPr="006E56ED" w:rsidRDefault="006E56ED" w:rsidP="006E56ED">
      <w:pPr>
        <w:spacing w:after="240" w:line="240" w:lineRule="auto"/>
        <w:ind w:left="2880" w:right="1440" w:hanging="720"/>
        <w:jc w:val="both"/>
        <w:rPr>
          <w:rFonts w:ascii="Times New Roman" w:eastAsia="Times New Roman" w:hAnsi="Times New Roman" w:cs="Times New Roman"/>
          <w:iCs/>
          <w:sz w:val="24"/>
          <w:szCs w:val="24"/>
        </w:rPr>
      </w:pPr>
      <w:r w:rsidRPr="006E56ED">
        <w:rPr>
          <w:rFonts w:ascii="Times New Roman" w:eastAsia="Times New Roman" w:hAnsi="Times New Roman" w:cs="Times New Roman"/>
          <w:iCs/>
          <w:sz w:val="24"/>
          <w:szCs w:val="24"/>
        </w:rPr>
        <w:t>b.</w:t>
      </w:r>
      <w:r w:rsidRPr="006E56ED">
        <w:rPr>
          <w:rFonts w:ascii="Times New Roman" w:eastAsia="Times New Roman" w:hAnsi="Times New Roman" w:cs="Times New Roman"/>
          <w:iCs/>
          <w:sz w:val="24"/>
          <w:szCs w:val="24"/>
        </w:rPr>
        <w:tab/>
        <w:t>Please ensure that all information provided in response to subpart (a) identifies the terminal the product originated from, and method of transportation used for the shipment.</w:t>
      </w:r>
    </w:p>
    <w:p w:rsidR="006E56ED" w:rsidRDefault="006E56ED" w:rsidP="006E56ED">
      <w:pPr>
        <w:spacing w:after="240" w:line="240" w:lineRule="auto"/>
        <w:ind w:left="2880" w:right="1440" w:hanging="720"/>
        <w:jc w:val="both"/>
        <w:rPr>
          <w:rFonts w:ascii="Times New Roman" w:eastAsia="Times New Roman" w:hAnsi="Times New Roman" w:cs="Times New Roman"/>
          <w:iCs/>
          <w:sz w:val="24"/>
          <w:szCs w:val="24"/>
        </w:rPr>
      </w:pPr>
      <w:r w:rsidRPr="006E56ED">
        <w:rPr>
          <w:rFonts w:ascii="Times New Roman" w:eastAsia="Times New Roman" w:hAnsi="Times New Roman" w:cs="Times New Roman"/>
          <w:iCs/>
          <w:sz w:val="24"/>
          <w:szCs w:val="24"/>
        </w:rPr>
        <w:t>c.</w:t>
      </w:r>
      <w:r w:rsidRPr="006E56ED">
        <w:rPr>
          <w:rFonts w:ascii="Times New Roman" w:eastAsia="Times New Roman" w:hAnsi="Times New Roman" w:cs="Times New Roman"/>
          <w:iCs/>
          <w:sz w:val="24"/>
          <w:szCs w:val="24"/>
        </w:rPr>
        <w:tab/>
        <w:t>Please identify the amount of refined product by month that PESRM has purchased from other parties who shipped this refined product on Laurel from January, 2011 to the Present.</w:t>
      </w:r>
    </w:p>
    <w:p w:rsidR="0002252E" w:rsidRPr="0002252E" w:rsidRDefault="006E56ED" w:rsidP="006E56ED">
      <w:pPr>
        <w:spacing w:after="240" w:line="240" w:lineRule="auto"/>
        <w:ind w:left="2880" w:right="1440" w:hanging="720"/>
        <w:jc w:val="both"/>
        <w:rPr>
          <w:rFonts w:ascii="Times New Roman" w:eastAsia="Times New Roman" w:hAnsi="Times New Roman" w:cs="Times New Roman"/>
          <w:iCs/>
          <w:sz w:val="24"/>
          <w:szCs w:val="24"/>
        </w:rPr>
      </w:pPr>
      <w:r w:rsidRPr="006E56ED">
        <w:rPr>
          <w:rFonts w:ascii="Times New Roman" w:eastAsia="Times New Roman" w:hAnsi="Times New Roman" w:cs="Times New Roman"/>
          <w:sz w:val="24"/>
          <w:szCs w:val="24"/>
        </w:rPr>
        <w:t>d.</w:t>
      </w:r>
      <w:r w:rsidRPr="006E56ED">
        <w:rPr>
          <w:rFonts w:ascii="Times New Roman" w:eastAsia="Times New Roman" w:hAnsi="Times New Roman" w:cs="Times New Roman"/>
          <w:sz w:val="24"/>
          <w:szCs w:val="24"/>
        </w:rPr>
        <w:tab/>
        <w:t>Please identify the amount of refined product by month that PESRM has transported to terminals in Pennsylvania by either a non-Buckeye pipeline or by barge from January 1, 2012 to February 1, 2017</w:t>
      </w:r>
    </w:p>
    <w:p w:rsidR="00773BC9" w:rsidRPr="00A459F0" w:rsidRDefault="006E56ED" w:rsidP="00A459F0">
      <w:pPr>
        <w:tabs>
          <w:tab w:val="left" w:pos="0"/>
        </w:tabs>
        <w:spacing w:after="0" w:line="360" w:lineRule="auto"/>
        <w:ind w:firstLine="1440"/>
        <w:contextualSpacing/>
        <w:rPr>
          <w:rFonts w:ascii="Times New Roman" w:eastAsia="Times New Roman" w:hAnsi="Times New Roman" w:cs="Times New Roman"/>
          <w:sz w:val="24"/>
          <w:szCs w:val="24"/>
        </w:rPr>
      </w:pPr>
      <w:r w:rsidRPr="00A459F0">
        <w:rPr>
          <w:rFonts w:ascii="Times New Roman" w:eastAsia="Times New Roman" w:hAnsi="Times New Roman" w:cs="Times New Roman"/>
          <w:sz w:val="24"/>
          <w:szCs w:val="24"/>
        </w:rPr>
        <w:t xml:space="preserve">PESRM </w:t>
      </w:r>
      <w:r w:rsidR="00773BC9" w:rsidRPr="00A459F0">
        <w:rPr>
          <w:rFonts w:ascii="Times New Roman" w:eastAsia="Times New Roman" w:hAnsi="Times New Roman" w:cs="Times New Roman"/>
          <w:sz w:val="24"/>
          <w:szCs w:val="24"/>
        </w:rPr>
        <w:t xml:space="preserve">generally </w:t>
      </w:r>
      <w:r w:rsidRPr="00A459F0">
        <w:rPr>
          <w:rFonts w:ascii="Times New Roman" w:eastAsia="Times New Roman" w:hAnsi="Times New Roman" w:cs="Times New Roman"/>
          <w:sz w:val="24"/>
          <w:szCs w:val="24"/>
        </w:rPr>
        <w:t xml:space="preserve">objected to Laurel – Set </w:t>
      </w:r>
      <w:proofErr w:type="gramStart"/>
      <w:r w:rsidRPr="00A459F0">
        <w:rPr>
          <w:rFonts w:ascii="Times New Roman" w:eastAsia="Times New Roman" w:hAnsi="Times New Roman" w:cs="Times New Roman"/>
          <w:sz w:val="24"/>
          <w:szCs w:val="24"/>
        </w:rPr>
        <w:t>I</w:t>
      </w:r>
      <w:proofErr w:type="gramEnd"/>
      <w:r w:rsidRPr="00A459F0">
        <w:rPr>
          <w:rFonts w:ascii="Times New Roman" w:eastAsia="Times New Roman" w:hAnsi="Times New Roman" w:cs="Times New Roman"/>
          <w:sz w:val="24"/>
          <w:szCs w:val="24"/>
        </w:rPr>
        <w:t xml:space="preserve">, Request No. 1 on the grounds </w:t>
      </w:r>
      <w:r w:rsidR="00773BC9" w:rsidRPr="00A459F0">
        <w:rPr>
          <w:rFonts w:ascii="Times New Roman" w:eastAsia="Times New Roman" w:hAnsi="Times New Roman" w:cs="Times New Roman"/>
          <w:sz w:val="24"/>
          <w:szCs w:val="24"/>
        </w:rPr>
        <w:t>of burdensomeness with respect to the time frames over which information is sought</w:t>
      </w:r>
      <w:r w:rsidR="002306EF" w:rsidRPr="00A459F0">
        <w:rPr>
          <w:rFonts w:ascii="Times New Roman" w:eastAsia="Times New Roman" w:hAnsi="Times New Roman" w:cs="Times New Roman"/>
          <w:sz w:val="24"/>
          <w:szCs w:val="24"/>
        </w:rPr>
        <w:t xml:space="preserve">.  According to PESRM, it has only existed since it was formed and became owner of the refining complex on </w:t>
      </w:r>
      <w:r w:rsidR="00851378" w:rsidRPr="00A459F0">
        <w:rPr>
          <w:rFonts w:ascii="Times New Roman" w:eastAsia="Times New Roman" w:hAnsi="Times New Roman" w:cs="Times New Roman"/>
          <w:sz w:val="24"/>
          <w:szCs w:val="24"/>
        </w:rPr>
        <w:t xml:space="preserve">September 8, 2012.  </w:t>
      </w:r>
      <w:proofErr w:type="gramStart"/>
      <w:r w:rsidR="00851378" w:rsidRPr="00A459F0">
        <w:rPr>
          <w:rFonts w:ascii="Times New Roman" w:eastAsia="Times New Roman" w:hAnsi="Times New Roman" w:cs="Times New Roman"/>
          <w:sz w:val="24"/>
          <w:szCs w:val="24"/>
        </w:rPr>
        <w:t>Objection</w:t>
      </w:r>
      <w:r w:rsidR="00F15274">
        <w:rPr>
          <w:rFonts w:ascii="Times New Roman" w:eastAsia="Times New Roman" w:hAnsi="Times New Roman" w:cs="Times New Roman"/>
          <w:sz w:val="24"/>
          <w:szCs w:val="24"/>
        </w:rPr>
        <w:t>s</w:t>
      </w:r>
      <w:r w:rsidR="00851378" w:rsidRPr="00A459F0">
        <w:rPr>
          <w:rFonts w:ascii="Times New Roman" w:eastAsia="Times New Roman" w:hAnsi="Times New Roman" w:cs="Times New Roman"/>
          <w:sz w:val="24"/>
          <w:szCs w:val="24"/>
        </w:rPr>
        <w:t xml:space="preserve"> at 2.</w:t>
      </w:r>
      <w:proofErr w:type="gramEnd"/>
      <w:r w:rsidR="00851378" w:rsidRPr="00A459F0">
        <w:rPr>
          <w:rFonts w:ascii="Times New Roman" w:eastAsia="Times New Roman" w:hAnsi="Times New Roman" w:cs="Times New Roman"/>
          <w:sz w:val="24"/>
          <w:szCs w:val="24"/>
        </w:rPr>
        <w:t xml:space="preserve">  At that time, PESRM entered into a financial </w:t>
      </w:r>
      <w:r w:rsidR="00851378" w:rsidRPr="00A459F0">
        <w:rPr>
          <w:rFonts w:ascii="Times New Roman" w:eastAsia="Times New Roman" w:hAnsi="Times New Roman" w:cs="Times New Roman"/>
          <w:sz w:val="24"/>
          <w:szCs w:val="24"/>
        </w:rPr>
        <w:lastRenderedPageBreak/>
        <w:t xml:space="preserve">intermediation agreement with J.P. Morgan Ventures Energy Corporation (JPMVEC), which gave to JPMVEC title to </w:t>
      </w:r>
      <w:proofErr w:type="spellStart"/>
      <w:r w:rsidR="00851378" w:rsidRPr="00A459F0">
        <w:rPr>
          <w:rFonts w:ascii="Times New Roman" w:eastAsia="Times New Roman" w:hAnsi="Times New Roman" w:cs="Times New Roman"/>
          <w:sz w:val="24"/>
          <w:szCs w:val="24"/>
        </w:rPr>
        <w:t>blendstocks</w:t>
      </w:r>
      <w:proofErr w:type="spellEnd"/>
      <w:r w:rsidR="00851378" w:rsidRPr="00A459F0">
        <w:rPr>
          <w:rFonts w:ascii="Times New Roman" w:eastAsia="Times New Roman" w:hAnsi="Times New Roman" w:cs="Times New Roman"/>
          <w:sz w:val="24"/>
          <w:szCs w:val="24"/>
        </w:rPr>
        <w:t xml:space="preserve"> and refined products that it purchased from PESRM and sold to various third parties.  Under the terms of financial intermediation agreement, PESRM was neither the seller nor the shipper of these finished products. JPMVEC was later sold to Mercuria Energy Group and JPMVEC’s rights and obligations under the intermediation agreement were assigned to Merrill Lynch Commodities, Inc. (MLC).  PESRM maintains that these events significantly limit PESRM’s current ability to acce</w:t>
      </w:r>
      <w:r w:rsidR="00414DFA" w:rsidRPr="00A459F0">
        <w:rPr>
          <w:rFonts w:ascii="Times New Roman" w:eastAsia="Times New Roman" w:hAnsi="Times New Roman" w:cs="Times New Roman"/>
          <w:sz w:val="24"/>
          <w:szCs w:val="24"/>
        </w:rPr>
        <w:t xml:space="preserve">ss product sales and shipping information for the period January 1, 2012 to October </w:t>
      </w:r>
      <w:r w:rsidR="00355BF9" w:rsidRPr="00A459F0">
        <w:rPr>
          <w:rFonts w:ascii="Times New Roman" w:eastAsia="Times New Roman" w:hAnsi="Times New Roman" w:cs="Times New Roman"/>
          <w:sz w:val="24"/>
          <w:szCs w:val="24"/>
        </w:rPr>
        <w:t xml:space="preserve">7, </w:t>
      </w:r>
      <w:r w:rsidR="00414DFA" w:rsidRPr="00A459F0">
        <w:rPr>
          <w:rFonts w:ascii="Times New Roman" w:eastAsia="Times New Roman" w:hAnsi="Times New Roman" w:cs="Times New Roman"/>
          <w:sz w:val="24"/>
          <w:szCs w:val="24"/>
        </w:rPr>
        <w:t xml:space="preserve">2014 – when PESRM and MLC amended and restated the intermediation agreement to permit PESRM’s direct interface with customers and greater access to transaction sales and shipping information.  </w:t>
      </w:r>
      <w:proofErr w:type="gramStart"/>
      <w:r w:rsidR="00414DFA" w:rsidRPr="00A459F0">
        <w:rPr>
          <w:rFonts w:ascii="Times New Roman" w:eastAsia="Times New Roman" w:hAnsi="Times New Roman" w:cs="Times New Roman"/>
          <w:sz w:val="24"/>
          <w:szCs w:val="24"/>
        </w:rPr>
        <w:t>Objection</w:t>
      </w:r>
      <w:r w:rsidR="00F15274">
        <w:rPr>
          <w:rFonts w:ascii="Times New Roman" w:eastAsia="Times New Roman" w:hAnsi="Times New Roman" w:cs="Times New Roman"/>
          <w:sz w:val="24"/>
          <w:szCs w:val="24"/>
        </w:rPr>
        <w:t>s</w:t>
      </w:r>
      <w:r w:rsidR="00414DFA" w:rsidRPr="00A459F0">
        <w:rPr>
          <w:rFonts w:ascii="Times New Roman" w:eastAsia="Times New Roman" w:hAnsi="Times New Roman" w:cs="Times New Roman"/>
          <w:sz w:val="24"/>
          <w:szCs w:val="24"/>
        </w:rPr>
        <w:t xml:space="preserve"> at 3.</w:t>
      </w:r>
      <w:proofErr w:type="gramEnd"/>
    </w:p>
    <w:p w:rsidR="00355BF9" w:rsidRPr="00A459F0" w:rsidRDefault="00355BF9" w:rsidP="00A459F0">
      <w:pPr>
        <w:tabs>
          <w:tab w:val="left" w:pos="0"/>
        </w:tabs>
        <w:spacing w:after="0" w:line="360" w:lineRule="auto"/>
        <w:ind w:firstLine="1440"/>
        <w:contextualSpacing/>
        <w:rPr>
          <w:rFonts w:ascii="Times New Roman" w:eastAsia="Times New Roman" w:hAnsi="Times New Roman" w:cs="Times New Roman"/>
          <w:sz w:val="24"/>
          <w:szCs w:val="24"/>
        </w:rPr>
      </w:pPr>
    </w:p>
    <w:p w:rsidR="00355BF9" w:rsidRPr="00A459F0" w:rsidRDefault="00355BF9" w:rsidP="00A459F0">
      <w:pPr>
        <w:tabs>
          <w:tab w:val="left" w:pos="0"/>
        </w:tabs>
        <w:spacing w:after="0" w:line="360" w:lineRule="auto"/>
        <w:ind w:firstLine="1440"/>
        <w:contextualSpacing/>
        <w:rPr>
          <w:rFonts w:ascii="Times New Roman" w:eastAsia="Times New Roman" w:hAnsi="Times New Roman" w:cs="Times New Roman"/>
          <w:sz w:val="24"/>
          <w:szCs w:val="24"/>
        </w:rPr>
      </w:pPr>
      <w:r w:rsidRPr="00A459F0">
        <w:rPr>
          <w:rFonts w:ascii="Times New Roman" w:eastAsia="Times New Roman" w:hAnsi="Times New Roman" w:cs="Times New Roman"/>
          <w:sz w:val="24"/>
          <w:szCs w:val="24"/>
        </w:rPr>
        <w:t>In its Motion to Compel, Laurel defends its</w:t>
      </w:r>
      <w:r w:rsidR="00DA682E" w:rsidRPr="00A459F0">
        <w:rPr>
          <w:rFonts w:ascii="Times New Roman" w:eastAsia="Times New Roman" w:hAnsi="Times New Roman" w:cs="Times New Roman"/>
          <w:sz w:val="24"/>
          <w:szCs w:val="24"/>
        </w:rPr>
        <w:t xml:space="preserve"> interrogatory by arguing that PESRM never claimed that it has absolutely no access product sales and shipping information for the period January 1, 2012 to October 7, 2014 – only that its access to transaction sales and shipping information</w:t>
      </w:r>
      <w:r w:rsidRPr="00A459F0">
        <w:rPr>
          <w:rFonts w:ascii="Times New Roman" w:eastAsia="Times New Roman" w:hAnsi="Times New Roman" w:cs="Times New Roman"/>
          <w:sz w:val="24"/>
          <w:szCs w:val="24"/>
        </w:rPr>
        <w:t xml:space="preserve"> </w:t>
      </w:r>
      <w:r w:rsidR="00DA682E" w:rsidRPr="00A459F0">
        <w:rPr>
          <w:rFonts w:ascii="Times New Roman" w:eastAsia="Times New Roman" w:hAnsi="Times New Roman" w:cs="Times New Roman"/>
          <w:sz w:val="24"/>
          <w:szCs w:val="24"/>
        </w:rPr>
        <w:t xml:space="preserve">increased after October 7, 2014.  </w:t>
      </w:r>
      <w:proofErr w:type="gramStart"/>
      <w:r w:rsidR="00DA682E" w:rsidRPr="00A459F0">
        <w:rPr>
          <w:rFonts w:ascii="Times New Roman" w:eastAsia="Times New Roman" w:hAnsi="Times New Roman" w:cs="Times New Roman"/>
          <w:sz w:val="24"/>
          <w:szCs w:val="24"/>
        </w:rPr>
        <w:t>Motion to Compel</w:t>
      </w:r>
      <w:r w:rsidR="00B34BBA">
        <w:rPr>
          <w:rFonts w:ascii="Times New Roman" w:eastAsia="Times New Roman" w:hAnsi="Times New Roman" w:cs="Times New Roman"/>
          <w:sz w:val="24"/>
          <w:szCs w:val="24"/>
        </w:rPr>
        <w:t>,</w:t>
      </w:r>
      <w:r w:rsidR="00DA682E" w:rsidRPr="00A459F0">
        <w:rPr>
          <w:rFonts w:ascii="Times New Roman" w:eastAsia="Times New Roman" w:hAnsi="Times New Roman" w:cs="Times New Roman"/>
          <w:sz w:val="24"/>
          <w:szCs w:val="24"/>
        </w:rPr>
        <w:t xml:space="preserve"> ¶ 12.</w:t>
      </w:r>
      <w:proofErr w:type="gramEnd"/>
      <w:r w:rsidR="00DA682E" w:rsidRPr="00A459F0">
        <w:rPr>
          <w:rFonts w:ascii="Times New Roman" w:eastAsia="Times New Roman" w:hAnsi="Times New Roman" w:cs="Times New Roman"/>
          <w:sz w:val="24"/>
          <w:szCs w:val="24"/>
        </w:rPr>
        <w:t xml:space="preserve">  In addition, Laurel argues that as a party to the financial intermediation agreemen</w:t>
      </w:r>
      <w:r w:rsidR="000D6E03" w:rsidRPr="00A459F0">
        <w:rPr>
          <w:rFonts w:ascii="Times New Roman" w:eastAsia="Times New Roman" w:hAnsi="Times New Roman" w:cs="Times New Roman"/>
          <w:sz w:val="24"/>
          <w:szCs w:val="24"/>
        </w:rPr>
        <w:t>t</w:t>
      </w:r>
      <w:r w:rsidR="00DA682E" w:rsidRPr="00A459F0">
        <w:rPr>
          <w:rFonts w:ascii="Times New Roman" w:eastAsia="Times New Roman" w:hAnsi="Times New Roman" w:cs="Times New Roman"/>
          <w:sz w:val="24"/>
          <w:szCs w:val="24"/>
        </w:rPr>
        <w:t xml:space="preserve">, PESRM is in a better position than Laurel to </w:t>
      </w:r>
      <w:r w:rsidR="000D6E03" w:rsidRPr="00A459F0">
        <w:rPr>
          <w:rFonts w:ascii="Times New Roman" w:eastAsia="Times New Roman" w:hAnsi="Times New Roman" w:cs="Times New Roman"/>
          <w:sz w:val="24"/>
          <w:szCs w:val="24"/>
        </w:rPr>
        <w:t xml:space="preserve">access the information requested in this interrogatory.  </w:t>
      </w:r>
    </w:p>
    <w:p w:rsidR="00453409" w:rsidRPr="00A459F0" w:rsidRDefault="00453409" w:rsidP="00A459F0">
      <w:pPr>
        <w:tabs>
          <w:tab w:val="left" w:pos="0"/>
        </w:tabs>
        <w:spacing w:after="0" w:line="360" w:lineRule="auto"/>
        <w:contextualSpacing/>
        <w:rPr>
          <w:rFonts w:ascii="Times New Roman" w:eastAsia="Times New Roman" w:hAnsi="Times New Roman" w:cs="Times New Roman"/>
          <w:sz w:val="24"/>
          <w:szCs w:val="24"/>
        </w:rPr>
      </w:pPr>
    </w:p>
    <w:p w:rsidR="00773BC9" w:rsidRPr="00A459F0" w:rsidRDefault="0074204F" w:rsidP="00A459F0">
      <w:pPr>
        <w:tabs>
          <w:tab w:val="left" w:pos="0"/>
        </w:tabs>
        <w:spacing w:after="0" w:line="360" w:lineRule="auto"/>
        <w:ind w:firstLine="1440"/>
        <w:contextualSpacing/>
        <w:rPr>
          <w:rFonts w:ascii="Times New Roman" w:eastAsia="Times New Roman" w:hAnsi="Times New Roman" w:cs="Times New Roman"/>
          <w:sz w:val="24"/>
          <w:szCs w:val="24"/>
        </w:rPr>
      </w:pPr>
      <w:r w:rsidRPr="00A459F0">
        <w:rPr>
          <w:rFonts w:ascii="Times New Roman" w:eastAsia="Times New Roman" w:hAnsi="Times New Roman" w:cs="Times New Roman"/>
          <w:sz w:val="24"/>
          <w:szCs w:val="24"/>
        </w:rPr>
        <w:t xml:space="preserve">Next, PESRM generally objected to Laurel – Set </w:t>
      </w:r>
      <w:proofErr w:type="gramStart"/>
      <w:r w:rsidRPr="00A459F0">
        <w:rPr>
          <w:rFonts w:ascii="Times New Roman" w:eastAsia="Times New Roman" w:hAnsi="Times New Roman" w:cs="Times New Roman"/>
          <w:sz w:val="24"/>
          <w:szCs w:val="24"/>
        </w:rPr>
        <w:t>I</w:t>
      </w:r>
      <w:proofErr w:type="gramEnd"/>
      <w:r w:rsidRPr="00A459F0">
        <w:rPr>
          <w:rFonts w:ascii="Times New Roman" w:eastAsia="Times New Roman" w:hAnsi="Times New Roman" w:cs="Times New Roman"/>
          <w:sz w:val="24"/>
          <w:szCs w:val="24"/>
        </w:rPr>
        <w:t xml:space="preserve">, Request No. 1 on the grounds of burdensomeness </w:t>
      </w:r>
      <w:r w:rsidRPr="00A459F0">
        <w:rPr>
          <w:rFonts w:ascii="Times New Roman" w:eastAsia="Times New Roman" w:hAnsi="Times New Roman" w:cs="Times New Roman"/>
          <w:sz w:val="24"/>
          <w:szCs w:val="24"/>
          <w:u w:val="single"/>
        </w:rPr>
        <w:t>to the extent it</w:t>
      </w:r>
      <w:r w:rsidRPr="00A459F0">
        <w:rPr>
          <w:rFonts w:ascii="Times New Roman" w:eastAsia="Times New Roman" w:hAnsi="Times New Roman" w:cs="Times New Roman"/>
          <w:sz w:val="24"/>
          <w:szCs w:val="24"/>
        </w:rPr>
        <w:t xml:space="preserve"> seeks information on products sold by PESRM Freight on Board (FOB) to third parties who may elect to ship on Laurel pipeline.  PESRM explained that it does </w:t>
      </w:r>
      <w:r w:rsidR="00AA52A5" w:rsidRPr="00A459F0">
        <w:rPr>
          <w:rFonts w:ascii="Times New Roman" w:eastAsia="Times New Roman" w:hAnsi="Times New Roman" w:cs="Times New Roman"/>
          <w:sz w:val="24"/>
          <w:szCs w:val="24"/>
        </w:rPr>
        <w:t xml:space="preserve">not </w:t>
      </w:r>
      <w:r w:rsidRPr="00A459F0">
        <w:rPr>
          <w:rFonts w:ascii="Times New Roman" w:eastAsia="Times New Roman" w:hAnsi="Times New Roman" w:cs="Times New Roman"/>
          <w:sz w:val="24"/>
          <w:szCs w:val="24"/>
        </w:rPr>
        <w:t xml:space="preserve">possess shipping information for FOB transactions.  Furthermore, this information is already available to Laurel.  </w:t>
      </w:r>
      <w:proofErr w:type="gramStart"/>
      <w:r w:rsidRPr="00A459F0">
        <w:rPr>
          <w:rFonts w:ascii="Times New Roman" w:eastAsia="Times New Roman" w:hAnsi="Times New Roman" w:cs="Times New Roman"/>
          <w:sz w:val="24"/>
          <w:szCs w:val="24"/>
        </w:rPr>
        <w:t>Objection</w:t>
      </w:r>
      <w:r w:rsidR="00F15274">
        <w:rPr>
          <w:rFonts w:ascii="Times New Roman" w:eastAsia="Times New Roman" w:hAnsi="Times New Roman" w:cs="Times New Roman"/>
          <w:sz w:val="24"/>
          <w:szCs w:val="24"/>
        </w:rPr>
        <w:t>s</w:t>
      </w:r>
      <w:r w:rsidRPr="00A459F0">
        <w:rPr>
          <w:rFonts w:ascii="Times New Roman" w:eastAsia="Times New Roman" w:hAnsi="Times New Roman" w:cs="Times New Roman"/>
          <w:sz w:val="24"/>
          <w:szCs w:val="24"/>
        </w:rPr>
        <w:t xml:space="preserve"> at 3.</w:t>
      </w:r>
      <w:proofErr w:type="gramEnd"/>
    </w:p>
    <w:p w:rsidR="005B6613" w:rsidRPr="00A459F0" w:rsidRDefault="005B6613" w:rsidP="00A459F0">
      <w:pPr>
        <w:pStyle w:val="ListNumber"/>
        <w:numPr>
          <w:ilvl w:val="0"/>
          <w:numId w:val="0"/>
        </w:numPr>
        <w:spacing w:after="0" w:line="360" w:lineRule="auto"/>
        <w:jc w:val="left"/>
        <w:rPr>
          <w:rFonts w:cs="Times New Roman"/>
        </w:rPr>
      </w:pPr>
    </w:p>
    <w:p w:rsidR="005B6613" w:rsidRPr="00A459F0" w:rsidRDefault="005B6613" w:rsidP="00A459F0">
      <w:pPr>
        <w:pStyle w:val="ListNumber"/>
        <w:numPr>
          <w:ilvl w:val="0"/>
          <w:numId w:val="0"/>
        </w:numPr>
        <w:spacing w:after="0" w:line="360" w:lineRule="auto"/>
        <w:ind w:firstLine="1440"/>
        <w:jc w:val="left"/>
        <w:rPr>
          <w:rFonts w:cs="Times New Roman"/>
        </w:rPr>
      </w:pPr>
      <w:r w:rsidRPr="00A459F0">
        <w:rPr>
          <w:rFonts w:cs="Times New Roman"/>
        </w:rPr>
        <w:t>In its Motion to Compel, Laurel argued that PESRM has and should provide data with regard to the products it sells to others at its refinery, as well an data on the transport of its the product on Laurel or other modes of transportation or other pipelines, even if it does not possess data as to the ultimate destination of such products.   Motion to Compel</w:t>
      </w:r>
      <w:r w:rsidR="00F15274">
        <w:rPr>
          <w:rFonts w:cs="Times New Roman"/>
        </w:rPr>
        <w:t>,</w:t>
      </w:r>
      <w:r w:rsidRPr="00A459F0">
        <w:rPr>
          <w:rFonts w:cs="Times New Roman"/>
        </w:rPr>
        <w:t xml:space="preserve"> ¶ 14.</w:t>
      </w:r>
    </w:p>
    <w:p w:rsidR="00453409" w:rsidRPr="00A459F0" w:rsidRDefault="00453409" w:rsidP="00A459F0">
      <w:pPr>
        <w:tabs>
          <w:tab w:val="left" w:pos="0"/>
        </w:tabs>
        <w:spacing w:after="0" w:line="360" w:lineRule="auto"/>
        <w:contextualSpacing/>
        <w:rPr>
          <w:rFonts w:ascii="Times New Roman" w:eastAsia="Times New Roman" w:hAnsi="Times New Roman" w:cs="Times New Roman"/>
          <w:sz w:val="24"/>
          <w:szCs w:val="24"/>
        </w:rPr>
      </w:pPr>
    </w:p>
    <w:p w:rsidR="00453409" w:rsidRPr="00A459F0" w:rsidRDefault="00453409" w:rsidP="00A459F0">
      <w:pPr>
        <w:tabs>
          <w:tab w:val="left" w:pos="0"/>
        </w:tabs>
        <w:spacing w:after="0" w:line="360" w:lineRule="auto"/>
        <w:ind w:firstLine="1440"/>
        <w:contextualSpacing/>
        <w:rPr>
          <w:rFonts w:ascii="Times New Roman" w:eastAsia="Times New Roman" w:hAnsi="Times New Roman" w:cs="Times New Roman"/>
          <w:sz w:val="24"/>
          <w:szCs w:val="24"/>
        </w:rPr>
      </w:pPr>
      <w:r w:rsidRPr="00A459F0">
        <w:rPr>
          <w:rFonts w:ascii="Times New Roman" w:eastAsia="Times New Roman" w:hAnsi="Times New Roman" w:cs="Times New Roman"/>
          <w:sz w:val="24"/>
          <w:szCs w:val="24"/>
        </w:rPr>
        <w:t>PESRM objected to subparts</w:t>
      </w:r>
      <w:r w:rsidR="00F90EDC" w:rsidRPr="00A459F0">
        <w:rPr>
          <w:rFonts w:ascii="Times New Roman" w:eastAsia="Times New Roman" w:hAnsi="Times New Roman" w:cs="Times New Roman"/>
          <w:sz w:val="24"/>
          <w:szCs w:val="24"/>
        </w:rPr>
        <w:t xml:space="preserve"> (</w:t>
      </w:r>
      <w:r w:rsidRPr="00A459F0">
        <w:rPr>
          <w:rFonts w:ascii="Times New Roman" w:eastAsia="Times New Roman" w:hAnsi="Times New Roman" w:cs="Times New Roman"/>
          <w:sz w:val="24"/>
          <w:szCs w:val="24"/>
        </w:rPr>
        <w:t>a</w:t>
      </w:r>
      <w:r w:rsidR="00F90EDC" w:rsidRPr="00A459F0">
        <w:rPr>
          <w:rFonts w:ascii="Times New Roman" w:eastAsia="Times New Roman" w:hAnsi="Times New Roman" w:cs="Times New Roman"/>
          <w:sz w:val="24"/>
          <w:szCs w:val="24"/>
        </w:rPr>
        <w:t>)</w:t>
      </w:r>
      <w:r w:rsidRPr="00A459F0">
        <w:rPr>
          <w:rFonts w:ascii="Times New Roman" w:eastAsia="Times New Roman" w:hAnsi="Times New Roman" w:cs="Times New Roman"/>
          <w:sz w:val="24"/>
          <w:szCs w:val="24"/>
        </w:rPr>
        <w:t xml:space="preserve">, </w:t>
      </w:r>
      <w:r w:rsidR="00F90EDC" w:rsidRPr="00A459F0">
        <w:rPr>
          <w:rFonts w:ascii="Times New Roman" w:eastAsia="Times New Roman" w:hAnsi="Times New Roman" w:cs="Times New Roman"/>
          <w:sz w:val="24"/>
          <w:szCs w:val="24"/>
        </w:rPr>
        <w:t>(</w:t>
      </w:r>
      <w:r w:rsidRPr="00A459F0">
        <w:rPr>
          <w:rFonts w:ascii="Times New Roman" w:eastAsia="Times New Roman" w:hAnsi="Times New Roman" w:cs="Times New Roman"/>
          <w:sz w:val="24"/>
          <w:szCs w:val="24"/>
        </w:rPr>
        <w:t>b</w:t>
      </w:r>
      <w:r w:rsidR="00F90EDC" w:rsidRPr="00A459F0">
        <w:rPr>
          <w:rFonts w:ascii="Times New Roman" w:eastAsia="Times New Roman" w:hAnsi="Times New Roman" w:cs="Times New Roman"/>
          <w:sz w:val="24"/>
          <w:szCs w:val="24"/>
        </w:rPr>
        <w:t>)</w:t>
      </w:r>
      <w:r w:rsidRPr="00A459F0">
        <w:rPr>
          <w:rFonts w:ascii="Times New Roman" w:eastAsia="Times New Roman" w:hAnsi="Times New Roman" w:cs="Times New Roman"/>
          <w:sz w:val="24"/>
          <w:szCs w:val="24"/>
        </w:rPr>
        <w:t xml:space="preserve">, and </w:t>
      </w:r>
      <w:r w:rsidR="00F90EDC" w:rsidRPr="00A459F0">
        <w:rPr>
          <w:rFonts w:ascii="Times New Roman" w:eastAsia="Times New Roman" w:hAnsi="Times New Roman" w:cs="Times New Roman"/>
          <w:sz w:val="24"/>
          <w:szCs w:val="24"/>
        </w:rPr>
        <w:t>(</w:t>
      </w:r>
      <w:r w:rsidRPr="00A459F0">
        <w:rPr>
          <w:rFonts w:ascii="Times New Roman" w:eastAsia="Times New Roman" w:hAnsi="Times New Roman" w:cs="Times New Roman"/>
          <w:sz w:val="24"/>
          <w:szCs w:val="24"/>
        </w:rPr>
        <w:t>d</w:t>
      </w:r>
      <w:r w:rsidR="00F90EDC" w:rsidRPr="00A459F0">
        <w:rPr>
          <w:rFonts w:ascii="Times New Roman" w:eastAsia="Times New Roman" w:hAnsi="Times New Roman" w:cs="Times New Roman"/>
          <w:sz w:val="24"/>
          <w:szCs w:val="24"/>
        </w:rPr>
        <w:t>)</w:t>
      </w:r>
      <w:r w:rsidRPr="00A459F0">
        <w:rPr>
          <w:rFonts w:ascii="Times New Roman" w:eastAsia="Times New Roman" w:hAnsi="Times New Roman" w:cs="Times New Roman"/>
          <w:sz w:val="24"/>
          <w:szCs w:val="24"/>
        </w:rPr>
        <w:t xml:space="preserve"> of Laurel – Set I, Request No. 1 on the grounds that they are overbroad and lack relevancy to the issues of this proceedings to the </w:t>
      </w:r>
      <w:r w:rsidRPr="00A459F0">
        <w:rPr>
          <w:rFonts w:ascii="Times New Roman" w:eastAsia="Times New Roman" w:hAnsi="Times New Roman" w:cs="Times New Roman"/>
          <w:sz w:val="24"/>
          <w:szCs w:val="24"/>
        </w:rPr>
        <w:lastRenderedPageBreak/>
        <w:t>extent that seek information on all terminals associated with PESRM products in PA.  PESRM explained that its business typically utilizes wholesale terminals which are connected to the Laurel pipeline</w:t>
      </w:r>
      <w:r w:rsidR="00C46584">
        <w:rPr>
          <w:rFonts w:ascii="Times New Roman" w:eastAsia="Times New Roman" w:hAnsi="Times New Roman" w:cs="Times New Roman"/>
          <w:sz w:val="24"/>
          <w:szCs w:val="24"/>
        </w:rPr>
        <w:t xml:space="preserve">. </w:t>
      </w:r>
      <w:r w:rsidRPr="00A459F0">
        <w:rPr>
          <w:rFonts w:ascii="Times New Roman" w:eastAsia="Times New Roman" w:hAnsi="Times New Roman" w:cs="Times New Roman"/>
          <w:sz w:val="24"/>
          <w:szCs w:val="24"/>
        </w:rPr>
        <w:t xml:space="preserve"> </w:t>
      </w:r>
      <w:proofErr w:type="gramStart"/>
      <w:r w:rsidR="00517CE1" w:rsidRPr="00A459F0">
        <w:rPr>
          <w:rFonts w:ascii="Times New Roman" w:eastAsia="Times New Roman" w:hAnsi="Times New Roman" w:cs="Times New Roman"/>
          <w:sz w:val="24"/>
          <w:szCs w:val="24"/>
        </w:rPr>
        <w:t>Objection</w:t>
      </w:r>
      <w:r w:rsidR="00F15274">
        <w:rPr>
          <w:rFonts w:ascii="Times New Roman" w:eastAsia="Times New Roman" w:hAnsi="Times New Roman" w:cs="Times New Roman"/>
          <w:sz w:val="24"/>
          <w:szCs w:val="24"/>
        </w:rPr>
        <w:t>s</w:t>
      </w:r>
      <w:r w:rsidR="00517CE1" w:rsidRPr="00A459F0">
        <w:rPr>
          <w:rFonts w:ascii="Times New Roman" w:eastAsia="Times New Roman" w:hAnsi="Times New Roman" w:cs="Times New Roman"/>
          <w:sz w:val="24"/>
          <w:szCs w:val="24"/>
        </w:rPr>
        <w:t xml:space="preserve"> at 2.</w:t>
      </w:r>
      <w:proofErr w:type="gramEnd"/>
    </w:p>
    <w:p w:rsidR="00993F50" w:rsidRPr="00A459F0" w:rsidRDefault="00993F50" w:rsidP="00A459F0">
      <w:pPr>
        <w:tabs>
          <w:tab w:val="left" w:pos="0"/>
        </w:tabs>
        <w:spacing w:after="0" w:line="360" w:lineRule="auto"/>
        <w:contextualSpacing/>
        <w:rPr>
          <w:rFonts w:ascii="Times New Roman" w:hAnsi="Times New Roman" w:cs="Times New Roman"/>
          <w:sz w:val="24"/>
          <w:szCs w:val="24"/>
        </w:rPr>
      </w:pPr>
    </w:p>
    <w:p w:rsidR="00517CE1" w:rsidRPr="00A459F0" w:rsidRDefault="00993F50" w:rsidP="00A459F0">
      <w:pPr>
        <w:tabs>
          <w:tab w:val="left" w:pos="0"/>
        </w:tabs>
        <w:spacing w:after="0" w:line="360" w:lineRule="auto"/>
        <w:ind w:firstLine="1440"/>
        <w:contextualSpacing/>
        <w:rPr>
          <w:rFonts w:ascii="Times New Roman" w:hAnsi="Times New Roman" w:cs="Times New Roman"/>
          <w:sz w:val="24"/>
          <w:szCs w:val="24"/>
        </w:rPr>
      </w:pPr>
      <w:r w:rsidRPr="00A459F0">
        <w:rPr>
          <w:rFonts w:ascii="Times New Roman" w:hAnsi="Times New Roman" w:cs="Times New Roman"/>
          <w:sz w:val="24"/>
          <w:szCs w:val="24"/>
        </w:rPr>
        <w:t>In turn, Laurel argued that i</w:t>
      </w:r>
      <w:r w:rsidR="005B6613" w:rsidRPr="00A459F0">
        <w:rPr>
          <w:rFonts w:ascii="Times New Roman" w:hAnsi="Times New Roman" w:cs="Times New Roman"/>
          <w:sz w:val="24"/>
          <w:szCs w:val="24"/>
        </w:rPr>
        <w:t>nformation regarding the movements of petroleum products shipped by PESRM over Laurel’s pipeline system, or any other mode of transport, are directly related to the hardship that PESRM alleges it will suffer as a result of the proposal,</w:t>
      </w:r>
      <w:r w:rsidR="005B6613" w:rsidRPr="00A459F0">
        <w:rPr>
          <w:rStyle w:val="FootnoteReference"/>
          <w:rFonts w:ascii="Times New Roman" w:hAnsi="Times New Roman" w:cs="Times New Roman"/>
          <w:sz w:val="24"/>
          <w:szCs w:val="24"/>
        </w:rPr>
        <w:footnoteReference w:id="1"/>
      </w:r>
      <w:r w:rsidR="005B6613" w:rsidRPr="00A459F0">
        <w:rPr>
          <w:rFonts w:ascii="Times New Roman" w:hAnsi="Times New Roman" w:cs="Times New Roman"/>
          <w:sz w:val="24"/>
          <w:szCs w:val="24"/>
        </w:rPr>
        <w:t xml:space="preserve"> as well as alternatives that PESRM alleges are inadequate.</w:t>
      </w:r>
      <w:r w:rsidR="005B6613" w:rsidRPr="00A459F0">
        <w:rPr>
          <w:rStyle w:val="FootnoteReference"/>
          <w:rFonts w:ascii="Times New Roman" w:hAnsi="Times New Roman" w:cs="Times New Roman"/>
          <w:sz w:val="24"/>
          <w:szCs w:val="24"/>
        </w:rPr>
        <w:footnoteReference w:id="2"/>
      </w:r>
      <w:r w:rsidR="005B6613" w:rsidRPr="00A459F0">
        <w:rPr>
          <w:rFonts w:ascii="Times New Roman" w:hAnsi="Times New Roman" w:cs="Times New Roman"/>
          <w:sz w:val="24"/>
          <w:szCs w:val="24"/>
        </w:rPr>
        <w:t xml:space="preserve">  PESRM cannot claim that it will be negatively impacted by Laurel’s proposal and that certain alternatives are not adequate, but refuse to provide the basic shipment information that is necessary to evaluate these claims.  </w:t>
      </w:r>
      <w:proofErr w:type="gramStart"/>
      <w:r w:rsidR="005B6613" w:rsidRPr="00A459F0">
        <w:rPr>
          <w:rFonts w:ascii="Times New Roman" w:hAnsi="Times New Roman" w:cs="Times New Roman"/>
          <w:sz w:val="24"/>
          <w:szCs w:val="24"/>
        </w:rPr>
        <w:t>Motion to Compel</w:t>
      </w:r>
      <w:r w:rsidR="00F15274">
        <w:rPr>
          <w:rFonts w:ascii="Times New Roman" w:hAnsi="Times New Roman" w:cs="Times New Roman"/>
          <w:sz w:val="24"/>
          <w:szCs w:val="24"/>
        </w:rPr>
        <w:t>,</w:t>
      </w:r>
      <w:r w:rsidR="005B6613" w:rsidRPr="00A459F0">
        <w:rPr>
          <w:rFonts w:ascii="Times New Roman" w:hAnsi="Times New Roman" w:cs="Times New Roman"/>
          <w:sz w:val="24"/>
          <w:szCs w:val="24"/>
        </w:rPr>
        <w:t xml:space="preserve"> ¶ 10.</w:t>
      </w:r>
      <w:proofErr w:type="gramEnd"/>
    </w:p>
    <w:p w:rsidR="00993F50" w:rsidRPr="00A459F0" w:rsidRDefault="00993F50" w:rsidP="00A459F0">
      <w:pPr>
        <w:tabs>
          <w:tab w:val="left" w:pos="0"/>
        </w:tabs>
        <w:spacing w:after="0" w:line="360" w:lineRule="auto"/>
        <w:contextualSpacing/>
        <w:rPr>
          <w:rFonts w:ascii="Times New Roman" w:eastAsia="Times New Roman" w:hAnsi="Times New Roman" w:cs="Times New Roman"/>
          <w:sz w:val="24"/>
          <w:szCs w:val="24"/>
        </w:rPr>
      </w:pPr>
    </w:p>
    <w:p w:rsidR="00517CE1" w:rsidRPr="00A459F0" w:rsidRDefault="00517CE1" w:rsidP="00A459F0">
      <w:pPr>
        <w:tabs>
          <w:tab w:val="left" w:pos="0"/>
        </w:tabs>
        <w:spacing w:after="0" w:line="360" w:lineRule="auto"/>
        <w:ind w:firstLine="1440"/>
        <w:contextualSpacing/>
        <w:rPr>
          <w:rFonts w:ascii="Times New Roman" w:eastAsia="Times New Roman" w:hAnsi="Times New Roman" w:cs="Times New Roman"/>
          <w:sz w:val="24"/>
          <w:szCs w:val="24"/>
        </w:rPr>
      </w:pPr>
      <w:r w:rsidRPr="00A459F0">
        <w:rPr>
          <w:rFonts w:ascii="Times New Roman" w:eastAsia="Times New Roman" w:hAnsi="Times New Roman" w:cs="Times New Roman"/>
          <w:sz w:val="24"/>
          <w:szCs w:val="24"/>
        </w:rPr>
        <w:t xml:space="preserve">PESRM objected to subpart </w:t>
      </w:r>
      <w:r w:rsidR="00F90EDC" w:rsidRPr="00A459F0">
        <w:rPr>
          <w:rFonts w:ascii="Times New Roman" w:eastAsia="Times New Roman" w:hAnsi="Times New Roman" w:cs="Times New Roman"/>
          <w:sz w:val="24"/>
          <w:szCs w:val="24"/>
        </w:rPr>
        <w:t>(</w:t>
      </w:r>
      <w:r w:rsidRPr="00A459F0">
        <w:rPr>
          <w:rFonts w:ascii="Times New Roman" w:eastAsia="Times New Roman" w:hAnsi="Times New Roman" w:cs="Times New Roman"/>
          <w:sz w:val="24"/>
          <w:szCs w:val="24"/>
        </w:rPr>
        <w:t>c</w:t>
      </w:r>
      <w:r w:rsidR="00F90EDC" w:rsidRPr="00A459F0">
        <w:rPr>
          <w:rFonts w:ascii="Times New Roman" w:eastAsia="Times New Roman" w:hAnsi="Times New Roman" w:cs="Times New Roman"/>
          <w:sz w:val="24"/>
          <w:szCs w:val="24"/>
        </w:rPr>
        <w:t>)</w:t>
      </w:r>
      <w:r w:rsidRPr="00A459F0">
        <w:rPr>
          <w:rFonts w:ascii="Times New Roman" w:eastAsia="Times New Roman" w:hAnsi="Times New Roman" w:cs="Times New Roman"/>
          <w:sz w:val="24"/>
          <w:szCs w:val="24"/>
        </w:rPr>
        <w:t xml:space="preserve"> of Laurel – Set I, Request No. 1 on the grounds of relevancy and burdensomeness to the extent the question seeks information on in</w:t>
      </w:r>
      <w:r w:rsidR="00993F50" w:rsidRPr="00A459F0">
        <w:rPr>
          <w:rFonts w:ascii="Times New Roman" w:eastAsia="Times New Roman" w:hAnsi="Times New Roman" w:cs="Times New Roman"/>
          <w:sz w:val="24"/>
          <w:szCs w:val="24"/>
        </w:rPr>
        <w:t>cidental purchases of products not</w:t>
      </w:r>
      <w:r w:rsidRPr="00A459F0">
        <w:rPr>
          <w:rFonts w:ascii="Times New Roman" w:eastAsia="Times New Roman" w:hAnsi="Times New Roman" w:cs="Times New Roman"/>
          <w:sz w:val="24"/>
          <w:szCs w:val="24"/>
        </w:rPr>
        <w:t xml:space="preserve"> refined by PESRM and used to supplement its core refining business.  Furthermore, to </w:t>
      </w:r>
      <w:r w:rsidR="00F90EDC" w:rsidRPr="00A459F0">
        <w:rPr>
          <w:rFonts w:ascii="Times New Roman" w:eastAsia="Times New Roman" w:hAnsi="Times New Roman" w:cs="Times New Roman"/>
          <w:sz w:val="24"/>
          <w:szCs w:val="24"/>
        </w:rPr>
        <w:t>t</w:t>
      </w:r>
      <w:r w:rsidRPr="00A459F0">
        <w:rPr>
          <w:rFonts w:ascii="Times New Roman" w:eastAsia="Times New Roman" w:hAnsi="Times New Roman" w:cs="Times New Roman"/>
          <w:sz w:val="24"/>
          <w:szCs w:val="24"/>
        </w:rPr>
        <w:t xml:space="preserve">he extent this question seeks information on shipments made on Laurel, PESRM argues that Laurel already has access to this information.  </w:t>
      </w:r>
      <w:proofErr w:type="gramStart"/>
      <w:r w:rsidRPr="00A459F0">
        <w:rPr>
          <w:rFonts w:ascii="Times New Roman" w:eastAsia="Times New Roman" w:hAnsi="Times New Roman" w:cs="Times New Roman"/>
          <w:sz w:val="24"/>
          <w:szCs w:val="24"/>
        </w:rPr>
        <w:t>Objection</w:t>
      </w:r>
      <w:r w:rsidR="00F15274">
        <w:rPr>
          <w:rFonts w:ascii="Times New Roman" w:eastAsia="Times New Roman" w:hAnsi="Times New Roman" w:cs="Times New Roman"/>
          <w:sz w:val="24"/>
          <w:szCs w:val="24"/>
        </w:rPr>
        <w:t>s</w:t>
      </w:r>
      <w:r w:rsidRPr="00A459F0">
        <w:rPr>
          <w:rFonts w:ascii="Times New Roman" w:eastAsia="Times New Roman" w:hAnsi="Times New Roman" w:cs="Times New Roman"/>
          <w:sz w:val="24"/>
          <w:szCs w:val="24"/>
        </w:rPr>
        <w:t xml:space="preserve"> at 3.</w:t>
      </w:r>
      <w:proofErr w:type="gramEnd"/>
    </w:p>
    <w:p w:rsidR="00A459F0" w:rsidRPr="00A459F0" w:rsidRDefault="00A459F0" w:rsidP="00A459F0">
      <w:pPr>
        <w:tabs>
          <w:tab w:val="left" w:pos="0"/>
        </w:tabs>
        <w:spacing w:after="0" w:line="360" w:lineRule="auto"/>
        <w:ind w:firstLine="1440"/>
        <w:contextualSpacing/>
        <w:rPr>
          <w:rFonts w:ascii="Times New Roman" w:hAnsi="Times New Roman" w:cs="Times New Roman"/>
          <w:sz w:val="24"/>
          <w:szCs w:val="24"/>
        </w:rPr>
      </w:pPr>
    </w:p>
    <w:p w:rsidR="00F90EDC" w:rsidRPr="00A459F0" w:rsidRDefault="00A459F0" w:rsidP="00A459F0">
      <w:pPr>
        <w:tabs>
          <w:tab w:val="left" w:pos="0"/>
        </w:tabs>
        <w:spacing w:after="0" w:line="360" w:lineRule="auto"/>
        <w:ind w:firstLine="1440"/>
        <w:contextualSpacing/>
        <w:rPr>
          <w:rFonts w:ascii="Times New Roman" w:hAnsi="Times New Roman" w:cs="Times New Roman"/>
          <w:sz w:val="24"/>
          <w:szCs w:val="24"/>
        </w:rPr>
      </w:pPr>
      <w:r w:rsidRPr="00A459F0">
        <w:rPr>
          <w:rFonts w:ascii="Times New Roman" w:hAnsi="Times New Roman" w:cs="Times New Roman"/>
          <w:sz w:val="24"/>
          <w:szCs w:val="24"/>
        </w:rPr>
        <w:t xml:space="preserve">In its Motion to Compel, Laurel argued that </w:t>
      </w:r>
      <w:r w:rsidR="00993F50" w:rsidRPr="00A459F0">
        <w:rPr>
          <w:rFonts w:ascii="Times New Roman" w:hAnsi="Times New Roman" w:cs="Times New Roman"/>
          <w:sz w:val="24"/>
          <w:szCs w:val="24"/>
        </w:rPr>
        <w:t xml:space="preserve">PESRM’s claim of harm must be evaluated in light of its shipment and marketing not merely of its own production, but any other products that it purchases for transportation on Laurel or on other alternative outlets to its various markets.  </w:t>
      </w:r>
      <w:proofErr w:type="gramStart"/>
      <w:r w:rsidR="00993F50" w:rsidRPr="00A459F0">
        <w:rPr>
          <w:rFonts w:ascii="Times New Roman" w:hAnsi="Times New Roman" w:cs="Times New Roman"/>
          <w:sz w:val="24"/>
          <w:szCs w:val="24"/>
        </w:rPr>
        <w:t>Motion to Compel</w:t>
      </w:r>
      <w:r w:rsidR="00F15274">
        <w:rPr>
          <w:rFonts w:ascii="Times New Roman" w:hAnsi="Times New Roman" w:cs="Times New Roman"/>
          <w:sz w:val="24"/>
          <w:szCs w:val="24"/>
        </w:rPr>
        <w:t>,</w:t>
      </w:r>
      <w:r w:rsidR="00993F50" w:rsidRPr="00A459F0">
        <w:rPr>
          <w:rFonts w:ascii="Times New Roman" w:hAnsi="Times New Roman" w:cs="Times New Roman"/>
          <w:sz w:val="24"/>
          <w:szCs w:val="24"/>
        </w:rPr>
        <w:t xml:space="preserve"> ¶ 13.</w:t>
      </w:r>
      <w:proofErr w:type="gramEnd"/>
    </w:p>
    <w:p w:rsidR="00993F50" w:rsidRPr="00A459F0" w:rsidRDefault="00993F50" w:rsidP="00A459F0">
      <w:pPr>
        <w:tabs>
          <w:tab w:val="left" w:pos="0"/>
        </w:tabs>
        <w:spacing w:after="0" w:line="360" w:lineRule="auto"/>
        <w:ind w:firstLine="1440"/>
        <w:contextualSpacing/>
        <w:rPr>
          <w:rFonts w:ascii="Times New Roman" w:eastAsia="Times New Roman" w:hAnsi="Times New Roman" w:cs="Times New Roman"/>
          <w:sz w:val="24"/>
          <w:szCs w:val="24"/>
        </w:rPr>
      </w:pPr>
    </w:p>
    <w:p w:rsidR="00517CE1" w:rsidRPr="00A459F0" w:rsidRDefault="00517CE1" w:rsidP="00A459F0">
      <w:pPr>
        <w:tabs>
          <w:tab w:val="left" w:pos="0"/>
        </w:tabs>
        <w:spacing w:after="0" w:line="360" w:lineRule="auto"/>
        <w:ind w:firstLine="1440"/>
        <w:contextualSpacing/>
        <w:rPr>
          <w:rFonts w:ascii="Times New Roman" w:eastAsia="Times New Roman" w:hAnsi="Times New Roman" w:cs="Times New Roman"/>
          <w:sz w:val="24"/>
          <w:szCs w:val="24"/>
        </w:rPr>
      </w:pPr>
      <w:r w:rsidRPr="00A459F0">
        <w:rPr>
          <w:rFonts w:ascii="Times New Roman" w:eastAsia="Times New Roman" w:hAnsi="Times New Roman" w:cs="Times New Roman"/>
          <w:sz w:val="24"/>
          <w:szCs w:val="24"/>
        </w:rPr>
        <w:t xml:space="preserve">Finally, </w:t>
      </w:r>
      <w:r w:rsidR="00B96F1B" w:rsidRPr="00A459F0">
        <w:rPr>
          <w:rFonts w:ascii="Times New Roman" w:eastAsia="Times New Roman" w:hAnsi="Times New Roman" w:cs="Times New Roman"/>
          <w:sz w:val="24"/>
          <w:szCs w:val="24"/>
        </w:rPr>
        <w:t xml:space="preserve">PESRM objects to subpart </w:t>
      </w:r>
      <w:r w:rsidR="00F90EDC" w:rsidRPr="00A459F0">
        <w:rPr>
          <w:rFonts w:ascii="Times New Roman" w:eastAsia="Times New Roman" w:hAnsi="Times New Roman" w:cs="Times New Roman"/>
          <w:sz w:val="24"/>
          <w:szCs w:val="24"/>
        </w:rPr>
        <w:t>(</w:t>
      </w:r>
      <w:r w:rsidR="00B96F1B" w:rsidRPr="00A459F0">
        <w:rPr>
          <w:rFonts w:ascii="Times New Roman" w:eastAsia="Times New Roman" w:hAnsi="Times New Roman" w:cs="Times New Roman"/>
          <w:sz w:val="24"/>
          <w:szCs w:val="24"/>
        </w:rPr>
        <w:t>d</w:t>
      </w:r>
      <w:r w:rsidR="00F90EDC" w:rsidRPr="00A459F0">
        <w:rPr>
          <w:rFonts w:ascii="Times New Roman" w:eastAsia="Times New Roman" w:hAnsi="Times New Roman" w:cs="Times New Roman"/>
          <w:sz w:val="24"/>
          <w:szCs w:val="24"/>
        </w:rPr>
        <w:t>)</w:t>
      </w:r>
      <w:r w:rsidR="00B96F1B" w:rsidRPr="00A459F0">
        <w:rPr>
          <w:rFonts w:ascii="Times New Roman" w:eastAsia="Times New Roman" w:hAnsi="Times New Roman" w:cs="Times New Roman"/>
          <w:sz w:val="24"/>
          <w:szCs w:val="24"/>
        </w:rPr>
        <w:t xml:space="preserve"> of Laurel – Set I, Request No. 1 to the extent it seeks information on pipeline movements that occurred prior to the previous 11 months.  PESRM argues that pipeline movements are managed for PESRM by Transport 4 system, which maintains data that is readily available to PESRM for a rolling 11 month period only. </w:t>
      </w:r>
      <w:r w:rsidR="00F90EDC" w:rsidRPr="00A459F0">
        <w:rPr>
          <w:rFonts w:ascii="Times New Roman" w:eastAsia="Times New Roman" w:hAnsi="Times New Roman" w:cs="Times New Roman"/>
          <w:sz w:val="24"/>
          <w:szCs w:val="24"/>
        </w:rPr>
        <w:t xml:space="preserve">Information on prior pipeline movements for periods earlier that the prior eleven months can only be obtained by request and for a fee that in aggregate will be costly and burdensome for </w:t>
      </w:r>
      <w:r w:rsidR="00F90EDC" w:rsidRPr="00A459F0">
        <w:rPr>
          <w:rFonts w:ascii="Times New Roman" w:eastAsia="Times New Roman" w:hAnsi="Times New Roman" w:cs="Times New Roman"/>
          <w:sz w:val="24"/>
          <w:szCs w:val="24"/>
        </w:rPr>
        <w:lastRenderedPageBreak/>
        <w:t xml:space="preserve">PESRM to incur. </w:t>
      </w:r>
      <w:r w:rsidR="00DB0659" w:rsidRPr="00A459F0">
        <w:rPr>
          <w:rFonts w:ascii="Times New Roman" w:eastAsia="Times New Roman" w:hAnsi="Times New Roman" w:cs="Times New Roman"/>
          <w:sz w:val="24"/>
          <w:szCs w:val="24"/>
        </w:rPr>
        <w:t xml:space="preserve"> </w:t>
      </w:r>
      <w:r w:rsidR="00F90EDC" w:rsidRPr="00A459F0">
        <w:rPr>
          <w:rFonts w:ascii="Times New Roman" w:eastAsia="Times New Roman" w:hAnsi="Times New Roman" w:cs="Times New Roman"/>
          <w:sz w:val="24"/>
          <w:szCs w:val="24"/>
        </w:rPr>
        <w:t xml:space="preserve">Moreover, to the extent movement occurred on the Laurel system, PESRM argues that that information is already available to the Applicant.  </w:t>
      </w:r>
      <w:proofErr w:type="gramStart"/>
      <w:r w:rsidR="00F90EDC" w:rsidRPr="00A459F0">
        <w:rPr>
          <w:rFonts w:ascii="Times New Roman" w:eastAsia="Times New Roman" w:hAnsi="Times New Roman" w:cs="Times New Roman"/>
          <w:sz w:val="24"/>
          <w:szCs w:val="24"/>
        </w:rPr>
        <w:t>Objection</w:t>
      </w:r>
      <w:r w:rsidR="00F15274">
        <w:rPr>
          <w:rFonts w:ascii="Times New Roman" w:eastAsia="Times New Roman" w:hAnsi="Times New Roman" w:cs="Times New Roman"/>
          <w:sz w:val="24"/>
          <w:szCs w:val="24"/>
        </w:rPr>
        <w:t>s</w:t>
      </w:r>
      <w:r w:rsidR="00F90EDC" w:rsidRPr="00A459F0">
        <w:rPr>
          <w:rFonts w:ascii="Times New Roman" w:eastAsia="Times New Roman" w:hAnsi="Times New Roman" w:cs="Times New Roman"/>
          <w:sz w:val="24"/>
          <w:szCs w:val="24"/>
        </w:rPr>
        <w:t xml:space="preserve"> at 2.</w:t>
      </w:r>
      <w:proofErr w:type="gramEnd"/>
    </w:p>
    <w:p w:rsidR="00B96F1B" w:rsidRPr="00A459F0" w:rsidRDefault="00B96F1B" w:rsidP="00A459F0">
      <w:pPr>
        <w:tabs>
          <w:tab w:val="left" w:pos="0"/>
        </w:tabs>
        <w:spacing w:after="0" w:line="360" w:lineRule="auto"/>
        <w:contextualSpacing/>
        <w:rPr>
          <w:rFonts w:ascii="Times New Roman" w:eastAsia="Times New Roman" w:hAnsi="Times New Roman" w:cs="Times New Roman"/>
          <w:sz w:val="24"/>
          <w:szCs w:val="24"/>
        </w:rPr>
      </w:pPr>
    </w:p>
    <w:p w:rsidR="00F90EDC" w:rsidRPr="00A459F0" w:rsidRDefault="00A459F0" w:rsidP="00A459F0">
      <w:pPr>
        <w:tabs>
          <w:tab w:val="left" w:pos="0"/>
        </w:tabs>
        <w:spacing w:after="0" w:line="360" w:lineRule="auto"/>
        <w:ind w:firstLine="1440"/>
        <w:contextualSpacing/>
        <w:rPr>
          <w:rFonts w:ascii="Times New Roman" w:eastAsia="Times New Roman" w:hAnsi="Times New Roman" w:cs="Times New Roman"/>
          <w:sz w:val="24"/>
          <w:szCs w:val="24"/>
        </w:rPr>
      </w:pPr>
      <w:r w:rsidRPr="00A459F0">
        <w:rPr>
          <w:rFonts w:ascii="Times New Roman" w:hAnsi="Times New Roman" w:cs="Times New Roman"/>
          <w:sz w:val="24"/>
          <w:szCs w:val="24"/>
        </w:rPr>
        <w:t>Laurel’s Motion to Compel maintains that the costs and burdens associated with retrieving the information sought in</w:t>
      </w:r>
      <w:r w:rsidRPr="00A459F0">
        <w:rPr>
          <w:rFonts w:ascii="Times New Roman" w:eastAsia="Times New Roman" w:hAnsi="Times New Roman" w:cs="Times New Roman"/>
          <w:sz w:val="24"/>
          <w:szCs w:val="24"/>
        </w:rPr>
        <w:t xml:space="preserve"> subpart (d) of Laurel – Set I, Request No. 1</w:t>
      </w:r>
      <w:r w:rsidRPr="00A459F0">
        <w:rPr>
          <w:rFonts w:ascii="Times New Roman" w:hAnsi="Times New Roman" w:cs="Times New Roman"/>
          <w:sz w:val="24"/>
          <w:szCs w:val="24"/>
        </w:rPr>
        <w:t xml:space="preserve"> do not rise to the level of unreasonable burden that is required by Sections 5.361(a)(2) or 5.361(a)(4).  52 Pa. Code §§ 5.361(a</w:t>
      </w:r>
      <w:proofErr w:type="gramStart"/>
      <w:r w:rsidRPr="00A459F0">
        <w:rPr>
          <w:rFonts w:ascii="Times New Roman" w:hAnsi="Times New Roman" w:cs="Times New Roman"/>
          <w:sz w:val="24"/>
          <w:szCs w:val="24"/>
        </w:rPr>
        <w:t>)(</w:t>
      </w:r>
      <w:proofErr w:type="gramEnd"/>
      <w:r w:rsidRPr="00A459F0">
        <w:rPr>
          <w:rFonts w:ascii="Times New Roman" w:hAnsi="Times New Roman" w:cs="Times New Roman"/>
          <w:sz w:val="24"/>
          <w:szCs w:val="24"/>
        </w:rPr>
        <w:t xml:space="preserve">2) and (4).  Laurel acknowledges that has access to the requested information for movements that occurred over Laurel’s system, however Laurel also pointed out that it is not similarly situated with respect to information for other movements.  Laurel argues that it is reasonable to expect a party to expend time and resources to provide relevant information to a requesting party, when the requesting party does not have access to that information.  The information requested—primarily volumes and types of refined petroleum products moved from its refineries, by terminal and mode of transportation—is also very basic business data that a refinery will have readily available and will retain for historical analytic purposes.  </w:t>
      </w:r>
      <w:proofErr w:type="gramStart"/>
      <w:r w:rsidRPr="00A459F0">
        <w:rPr>
          <w:rFonts w:ascii="Times New Roman" w:hAnsi="Times New Roman" w:cs="Times New Roman"/>
          <w:sz w:val="24"/>
          <w:szCs w:val="24"/>
        </w:rPr>
        <w:t>Motion to Compel</w:t>
      </w:r>
      <w:r w:rsidR="00F15274">
        <w:rPr>
          <w:rFonts w:ascii="Times New Roman" w:hAnsi="Times New Roman" w:cs="Times New Roman"/>
          <w:sz w:val="24"/>
          <w:szCs w:val="24"/>
        </w:rPr>
        <w:t>,</w:t>
      </w:r>
      <w:r w:rsidRPr="00A459F0">
        <w:rPr>
          <w:rFonts w:ascii="Times New Roman" w:hAnsi="Times New Roman" w:cs="Times New Roman"/>
          <w:sz w:val="24"/>
          <w:szCs w:val="24"/>
        </w:rPr>
        <w:t xml:space="preserve"> ¶ 11.</w:t>
      </w:r>
      <w:proofErr w:type="gramEnd"/>
      <w:r w:rsidRPr="00A459F0">
        <w:rPr>
          <w:rFonts w:ascii="Times New Roman" w:hAnsi="Times New Roman" w:cs="Times New Roman"/>
          <w:sz w:val="24"/>
          <w:szCs w:val="24"/>
        </w:rPr>
        <w:t xml:space="preserve">  Moreover, Laurel defends its chosen five-year time period as reasonable by pointing out that other parties, including PESRM, have requested that Laurel provide shipment data for a five-year period and Laurel has not objected to providing that data.  </w:t>
      </w:r>
      <w:proofErr w:type="gramStart"/>
      <w:r w:rsidRPr="00A459F0">
        <w:rPr>
          <w:rFonts w:ascii="Times New Roman" w:hAnsi="Times New Roman" w:cs="Times New Roman"/>
          <w:sz w:val="24"/>
          <w:szCs w:val="24"/>
        </w:rPr>
        <w:t>Motion to Compel</w:t>
      </w:r>
      <w:r w:rsidR="00F15274">
        <w:rPr>
          <w:rFonts w:ascii="Times New Roman" w:hAnsi="Times New Roman" w:cs="Times New Roman"/>
          <w:sz w:val="24"/>
          <w:szCs w:val="24"/>
        </w:rPr>
        <w:t>,</w:t>
      </w:r>
      <w:r w:rsidRPr="00A459F0">
        <w:rPr>
          <w:rFonts w:ascii="Times New Roman" w:hAnsi="Times New Roman" w:cs="Times New Roman"/>
          <w:sz w:val="24"/>
          <w:szCs w:val="24"/>
        </w:rPr>
        <w:t xml:space="preserve"> ¶ 11.</w:t>
      </w:r>
      <w:proofErr w:type="gramEnd"/>
    </w:p>
    <w:p w:rsidR="0002252E" w:rsidRPr="0002252E" w:rsidRDefault="0002252E" w:rsidP="0002252E">
      <w:pPr>
        <w:tabs>
          <w:tab w:val="num" w:pos="1440"/>
        </w:tabs>
        <w:spacing w:after="0" w:line="360" w:lineRule="auto"/>
        <w:ind w:firstLine="1440"/>
        <w:contextualSpacing/>
        <w:rPr>
          <w:rFonts w:ascii="Times New Roman" w:eastAsia="Times New Roman" w:hAnsi="Times New Roman" w:cs="Times New Roman"/>
          <w:sz w:val="24"/>
          <w:szCs w:val="24"/>
        </w:rPr>
      </w:pPr>
    </w:p>
    <w:p w:rsidR="00A00FC8" w:rsidRDefault="00C46584" w:rsidP="00C46584">
      <w:pPr>
        <w:pStyle w:val="ListNumber"/>
        <w:numPr>
          <w:ilvl w:val="0"/>
          <w:numId w:val="0"/>
        </w:numPr>
        <w:tabs>
          <w:tab w:val="num" w:pos="1440"/>
        </w:tabs>
        <w:spacing w:after="0" w:line="360" w:lineRule="auto"/>
        <w:ind w:firstLine="1440"/>
        <w:contextualSpacing/>
        <w:jc w:val="left"/>
        <w:rPr>
          <w:rFonts w:cs="Times New Roman"/>
        </w:rPr>
      </w:pPr>
      <w:r>
        <w:rPr>
          <w:rFonts w:eastAsia="Times New Roman" w:cs="Times New Roman"/>
        </w:rPr>
        <w:t>After considering Laurel’s and P</w:t>
      </w:r>
      <w:r w:rsidR="00EA1136">
        <w:rPr>
          <w:rFonts w:eastAsia="Times New Roman" w:cs="Times New Roman"/>
        </w:rPr>
        <w:t>ES</w:t>
      </w:r>
      <w:r>
        <w:rPr>
          <w:rFonts w:eastAsia="Times New Roman" w:cs="Times New Roman"/>
        </w:rPr>
        <w:t xml:space="preserve">RM’s respective positions, </w:t>
      </w:r>
      <w:r w:rsidR="00EA1136">
        <w:rPr>
          <w:rFonts w:cs="Times New Roman"/>
        </w:rPr>
        <w:t xml:space="preserve">PESRM’s objections to </w:t>
      </w:r>
      <w:r w:rsidR="00EA1136" w:rsidRPr="00A459F0">
        <w:rPr>
          <w:rFonts w:eastAsia="Times New Roman" w:cs="Times New Roman"/>
        </w:rPr>
        <w:t xml:space="preserve">Laurel – Set </w:t>
      </w:r>
      <w:proofErr w:type="gramStart"/>
      <w:r w:rsidR="00EA1136" w:rsidRPr="00A459F0">
        <w:rPr>
          <w:rFonts w:eastAsia="Times New Roman" w:cs="Times New Roman"/>
        </w:rPr>
        <w:t>I</w:t>
      </w:r>
      <w:proofErr w:type="gramEnd"/>
      <w:r w:rsidR="00EA1136" w:rsidRPr="00A459F0">
        <w:rPr>
          <w:rFonts w:eastAsia="Times New Roman" w:cs="Times New Roman"/>
        </w:rPr>
        <w:t>, Request No. 1</w:t>
      </w:r>
      <w:r w:rsidR="00EA1136">
        <w:rPr>
          <w:rFonts w:cs="Times New Roman"/>
        </w:rPr>
        <w:t xml:space="preserve"> on the grounds of relevancy are overruled.  I find that the information sought in this discovery request is relevant to the subject matter of this proceeding as it </w:t>
      </w:r>
      <w:r w:rsidR="00EA1136" w:rsidRPr="0002252E">
        <w:rPr>
          <w:rFonts w:eastAsia="Times New Roman" w:cs="Times New Roman"/>
        </w:rPr>
        <w:t>relates to the claim or defense of the party seeking discovery</w:t>
      </w:r>
      <w:r w:rsidR="00EA1136">
        <w:rPr>
          <w:rFonts w:eastAsia="Times New Roman" w:cs="Times New Roman"/>
        </w:rPr>
        <w:t>.</w:t>
      </w:r>
      <w:r w:rsidR="00EA1136">
        <w:rPr>
          <w:rFonts w:cs="Times New Roman"/>
        </w:rPr>
        <w:t xml:space="preserve">  PESRM’s objections to </w:t>
      </w:r>
      <w:r w:rsidR="00EA1136" w:rsidRPr="00A459F0">
        <w:rPr>
          <w:rFonts w:eastAsia="Times New Roman" w:cs="Times New Roman"/>
        </w:rPr>
        <w:t>Laurel – Set I, Request No. 1</w:t>
      </w:r>
      <w:r w:rsidR="00EA1136">
        <w:rPr>
          <w:rFonts w:cs="Times New Roman"/>
        </w:rPr>
        <w:t xml:space="preserve"> is sustained to the extent this discovery request seeks information Laurel already has access to is sustained. </w:t>
      </w:r>
    </w:p>
    <w:p w:rsidR="00A00FC8" w:rsidRDefault="00A00FC8" w:rsidP="00C46584">
      <w:pPr>
        <w:pStyle w:val="ListNumber"/>
        <w:numPr>
          <w:ilvl w:val="0"/>
          <w:numId w:val="0"/>
        </w:numPr>
        <w:tabs>
          <w:tab w:val="num" w:pos="1440"/>
        </w:tabs>
        <w:spacing w:after="0" w:line="360" w:lineRule="auto"/>
        <w:ind w:firstLine="1440"/>
        <w:contextualSpacing/>
        <w:jc w:val="left"/>
        <w:rPr>
          <w:rFonts w:cs="Times New Roman"/>
        </w:rPr>
      </w:pPr>
    </w:p>
    <w:p w:rsidR="00C46584" w:rsidRDefault="00A00FC8" w:rsidP="006A1399">
      <w:pPr>
        <w:pStyle w:val="ListNumber"/>
        <w:numPr>
          <w:ilvl w:val="0"/>
          <w:numId w:val="0"/>
        </w:numPr>
        <w:tabs>
          <w:tab w:val="num" w:pos="1440"/>
        </w:tabs>
        <w:spacing w:after="0" w:line="360" w:lineRule="auto"/>
        <w:ind w:firstLine="1440"/>
        <w:contextualSpacing/>
        <w:jc w:val="left"/>
        <w:rPr>
          <w:rFonts w:eastAsia="Times New Roman" w:cs="Times New Roman"/>
        </w:rPr>
      </w:pPr>
      <w:r>
        <w:rPr>
          <w:rFonts w:cs="Times New Roman"/>
        </w:rPr>
        <w:t xml:space="preserve">With regard to </w:t>
      </w:r>
      <w:r w:rsidR="00EA1136">
        <w:rPr>
          <w:rFonts w:cs="Times New Roman"/>
        </w:rPr>
        <w:t xml:space="preserve">PESRM’s objections to </w:t>
      </w:r>
      <w:r w:rsidR="00EA1136" w:rsidRPr="00A459F0">
        <w:rPr>
          <w:rFonts w:eastAsia="Times New Roman" w:cs="Times New Roman"/>
        </w:rPr>
        <w:t>Laurel – Set I, Request No. 1</w:t>
      </w:r>
      <w:r w:rsidR="00EA1136">
        <w:rPr>
          <w:rFonts w:eastAsia="Times New Roman" w:cs="Times New Roman"/>
        </w:rPr>
        <w:t xml:space="preserve"> on the grounds of unreasonable burdensomeness</w:t>
      </w:r>
      <w:r>
        <w:rPr>
          <w:rFonts w:eastAsia="Times New Roman" w:cs="Times New Roman"/>
        </w:rPr>
        <w:t xml:space="preserve">, </w:t>
      </w:r>
      <w:r w:rsidR="006F2648">
        <w:rPr>
          <w:rFonts w:eastAsia="Times New Roman" w:cs="Times New Roman"/>
        </w:rPr>
        <w:t>I</w:t>
      </w:r>
      <w:r>
        <w:rPr>
          <w:rFonts w:eastAsia="Times New Roman" w:cs="Times New Roman"/>
        </w:rPr>
        <w:t xml:space="preserve"> find that PESRM was first created in September of 2012 and is unable to provide any data prior to this date.  I find </w:t>
      </w:r>
      <w:r w:rsidR="006F2648">
        <w:rPr>
          <w:rFonts w:eastAsia="Times New Roman" w:cs="Times New Roman"/>
        </w:rPr>
        <w:t xml:space="preserve">that </w:t>
      </w:r>
      <w:r>
        <w:rPr>
          <w:rFonts w:eastAsia="Times New Roman" w:cs="Times New Roman"/>
        </w:rPr>
        <w:t xml:space="preserve">Laurel failed to explain why historical information on a five-year period of time was necessary to its case or preparation of its case, while a different period of time – like the 30-month period of time (October 2014 to the </w:t>
      </w:r>
      <w:r>
        <w:rPr>
          <w:rFonts w:eastAsia="Times New Roman" w:cs="Times New Roman"/>
        </w:rPr>
        <w:lastRenderedPageBreak/>
        <w:t xml:space="preserve">present) offered by PESRM – would be insufficient in view of PESRM’s averments of unreasonable burden. </w:t>
      </w:r>
      <w:r w:rsidR="006F2648">
        <w:rPr>
          <w:rFonts w:eastAsia="Times New Roman" w:cs="Times New Roman"/>
        </w:rPr>
        <w:t xml:space="preserve"> </w:t>
      </w:r>
      <w:r>
        <w:rPr>
          <w:rFonts w:eastAsia="Times New Roman" w:cs="Times New Roman"/>
        </w:rPr>
        <w:t>Upon careful consideration of both parties</w:t>
      </w:r>
      <w:r w:rsidR="006F2648">
        <w:rPr>
          <w:rFonts w:eastAsia="Times New Roman" w:cs="Times New Roman"/>
        </w:rPr>
        <w:t>’</w:t>
      </w:r>
      <w:r>
        <w:rPr>
          <w:rFonts w:eastAsia="Times New Roman" w:cs="Times New Roman"/>
        </w:rPr>
        <w:t xml:space="preserve"> arguments</w:t>
      </w:r>
      <w:r w:rsidR="006F2648">
        <w:rPr>
          <w:rFonts w:eastAsia="Times New Roman" w:cs="Times New Roman"/>
        </w:rPr>
        <w:t xml:space="preserve">, I shall instruct PESRM to provide the information sought in </w:t>
      </w:r>
      <w:r w:rsidR="006F2648" w:rsidRPr="00A459F0">
        <w:rPr>
          <w:rFonts w:eastAsia="Times New Roman" w:cs="Times New Roman"/>
        </w:rPr>
        <w:t xml:space="preserve">Laurel – Set </w:t>
      </w:r>
      <w:proofErr w:type="gramStart"/>
      <w:r w:rsidR="006F2648" w:rsidRPr="00A459F0">
        <w:rPr>
          <w:rFonts w:eastAsia="Times New Roman" w:cs="Times New Roman"/>
        </w:rPr>
        <w:t>I</w:t>
      </w:r>
      <w:proofErr w:type="gramEnd"/>
      <w:r w:rsidR="006F2648" w:rsidRPr="00A459F0">
        <w:rPr>
          <w:rFonts w:eastAsia="Times New Roman" w:cs="Times New Roman"/>
        </w:rPr>
        <w:t>, Request No. 1</w:t>
      </w:r>
      <w:r w:rsidR="006F2648">
        <w:rPr>
          <w:rFonts w:eastAsia="Times New Roman" w:cs="Times New Roman"/>
        </w:rPr>
        <w:t xml:space="preserve"> for the period January 1, 2014 to the present.</w:t>
      </w:r>
      <w:r w:rsidR="004C547E" w:rsidRPr="004C547E">
        <w:rPr>
          <w:rFonts w:cs="Times New Roman"/>
        </w:rPr>
        <w:t xml:space="preserve"> </w:t>
      </w:r>
    </w:p>
    <w:p w:rsidR="006F2648" w:rsidRDefault="006F2648" w:rsidP="006A1399">
      <w:pPr>
        <w:pStyle w:val="ListNumber"/>
        <w:numPr>
          <w:ilvl w:val="0"/>
          <w:numId w:val="0"/>
        </w:numPr>
        <w:spacing w:after="0" w:line="360" w:lineRule="auto"/>
      </w:pPr>
    </w:p>
    <w:p w:rsidR="006F2648" w:rsidRDefault="006F2648" w:rsidP="006A1399">
      <w:pPr>
        <w:pStyle w:val="ListNumber"/>
        <w:numPr>
          <w:ilvl w:val="0"/>
          <w:numId w:val="0"/>
        </w:numPr>
        <w:spacing w:after="0" w:line="360" w:lineRule="auto"/>
        <w:ind w:firstLine="1440"/>
      </w:pPr>
      <w:r w:rsidRPr="006A1399">
        <w:rPr>
          <w:b/>
        </w:rPr>
        <w:t>Laurel – Set I, Request No. 2</w:t>
      </w:r>
      <w:r w:rsidRPr="005306F2">
        <w:t xml:space="preserve"> provides as follows:</w:t>
      </w:r>
    </w:p>
    <w:p w:rsidR="006A1399" w:rsidRPr="005306F2" w:rsidRDefault="006A1399" w:rsidP="006A1399">
      <w:pPr>
        <w:pStyle w:val="ListNumber"/>
        <w:numPr>
          <w:ilvl w:val="0"/>
          <w:numId w:val="0"/>
        </w:numPr>
        <w:spacing w:after="0" w:line="360" w:lineRule="auto"/>
        <w:ind w:firstLine="1440"/>
      </w:pPr>
    </w:p>
    <w:p w:rsidR="006F2648" w:rsidRPr="005306F2" w:rsidRDefault="006F2648" w:rsidP="006F2648">
      <w:pPr>
        <w:pStyle w:val="BlockText"/>
      </w:pPr>
      <w:r w:rsidRPr="005306F2">
        <w:t>2.</w:t>
      </w:r>
      <w:r w:rsidRPr="005306F2">
        <w:tab/>
        <w:t>With reference to PESRM’s claim in paragraph 30 of its protest that there exist</w:t>
      </w:r>
      <w:r w:rsidR="004C547E">
        <w:t>s</w:t>
      </w:r>
      <w:r w:rsidRPr="005306F2">
        <w:t xml:space="preserve"> a lack of viable alternatives for Laurel’s current shippers:</w:t>
      </w:r>
    </w:p>
    <w:p w:rsidR="006F2648" w:rsidRPr="005306F2" w:rsidRDefault="006F2648" w:rsidP="006F2648">
      <w:pPr>
        <w:pStyle w:val="BlockText"/>
        <w:ind w:left="2880" w:hanging="720"/>
      </w:pPr>
      <w:r w:rsidRPr="005306F2">
        <w:t>a.</w:t>
      </w:r>
      <w:r w:rsidRPr="005306F2">
        <w:tab/>
        <w:t xml:space="preserve">Please provide records showing by the month quantity of refined petroleum products produced by PESRM and delivered to each terminal in Pennsylvania used by PESRM from January 1, 2012 to February 1, 2017. </w:t>
      </w:r>
    </w:p>
    <w:p w:rsidR="006F2648" w:rsidRPr="005306F2" w:rsidRDefault="006F2648" w:rsidP="006F2648">
      <w:pPr>
        <w:pStyle w:val="BlockText"/>
        <w:ind w:left="2880" w:hanging="720"/>
      </w:pPr>
      <w:r w:rsidRPr="005306F2">
        <w:t>b.</w:t>
      </w:r>
      <w:r w:rsidRPr="005306F2">
        <w:tab/>
        <w:t>Please ensure that all information provided in response to subpart (a) identifies the terminal to which the product was delivered, and method of transportation used for the shipment.</w:t>
      </w:r>
    </w:p>
    <w:p w:rsidR="006F2648" w:rsidRPr="005306F2" w:rsidRDefault="006F2648" w:rsidP="006F2648">
      <w:pPr>
        <w:pStyle w:val="BlockText"/>
        <w:ind w:left="2880" w:hanging="720"/>
      </w:pPr>
      <w:r w:rsidRPr="005306F2">
        <w:t>c.</w:t>
      </w:r>
      <w:r w:rsidRPr="005306F2">
        <w:tab/>
        <w:t>Please ensure that the information provided in response to subpart (a) provides the price at which product was sold and the methodology used to calculate the price.</w:t>
      </w:r>
    </w:p>
    <w:p w:rsidR="006F2648" w:rsidRPr="005306F2" w:rsidRDefault="006F2648" w:rsidP="006F2648">
      <w:pPr>
        <w:pStyle w:val="BlockText"/>
        <w:ind w:left="2880" w:hanging="720"/>
      </w:pPr>
      <w:r w:rsidRPr="005306F2">
        <w:t>d.</w:t>
      </w:r>
      <w:r w:rsidRPr="005306F2">
        <w:tab/>
        <w:t>Please identify the amount of refined product by month that PESRM has sold to other parties at the refinery gate who shipped this refined product on Laurel from January, 1 2012 to February 1, 2017.</w:t>
      </w:r>
    </w:p>
    <w:p w:rsidR="006F2648" w:rsidRPr="005306F2" w:rsidRDefault="006F2648" w:rsidP="006F2648">
      <w:pPr>
        <w:pStyle w:val="BlockText"/>
        <w:ind w:left="2880" w:hanging="720"/>
      </w:pPr>
      <w:r w:rsidRPr="005306F2">
        <w:t>e.</w:t>
      </w:r>
      <w:r w:rsidRPr="005306F2">
        <w:tab/>
        <w:t>Please ensure that all information provided in response to subpart (d) identifies the terminal to which the product was sold and the party to whom the product was sold.</w:t>
      </w:r>
    </w:p>
    <w:p w:rsidR="006F2648" w:rsidRPr="005306F2" w:rsidRDefault="006F2648" w:rsidP="006F2648">
      <w:pPr>
        <w:pStyle w:val="BlockText"/>
        <w:ind w:left="2880" w:hanging="720"/>
      </w:pPr>
      <w:r w:rsidRPr="005306F2">
        <w:t>f.</w:t>
      </w:r>
      <w:r w:rsidRPr="005306F2">
        <w:tab/>
        <w:t>Please ensure that the information provided in response to subpart (d) provides the price at which product was sold and the methodology used to calculate the price.</w:t>
      </w:r>
    </w:p>
    <w:p w:rsidR="006F2648" w:rsidRPr="005306F2" w:rsidRDefault="006F2648" w:rsidP="006F2648">
      <w:pPr>
        <w:pStyle w:val="BlockText"/>
        <w:ind w:left="2880" w:hanging="720"/>
      </w:pPr>
      <w:r w:rsidRPr="005306F2">
        <w:t>g.</w:t>
      </w:r>
      <w:r w:rsidRPr="005306F2">
        <w:tab/>
        <w:t xml:space="preserve">Please identify the amount of refined product by month that PESRM has sold to other parties at the </w:t>
      </w:r>
      <w:r w:rsidRPr="005306F2">
        <w:lastRenderedPageBreak/>
        <w:t>refinery gate who shipped this refined product using some means other than Laurel from January, 1 2012 to February 1, 2017.</w:t>
      </w:r>
    </w:p>
    <w:p w:rsidR="006F2648" w:rsidRPr="005306F2" w:rsidRDefault="006F2648" w:rsidP="006F2648">
      <w:pPr>
        <w:pStyle w:val="BlockText"/>
        <w:ind w:left="2880" w:hanging="720"/>
      </w:pPr>
      <w:r w:rsidRPr="005306F2">
        <w:t>h.</w:t>
      </w:r>
      <w:r w:rsidRPr="005306F2">
        <w:tab/>
        <w:t>Please ensure that all information provided in response to subpart (g) identifies the terminal to which the product was sold and the party to whom the product was sold.</w:t>
      </w:r>
    </w:p>
    <w:p w:rsidR="006F2648" w:rsidRPr="005306F2" w:rsidRDefault="006F2648" w:rsidP="006F2648">
      <w:pPr>
        <w:pStyle w:val="BlockText"/>
        <w:ind w:left="2880" w:hanging="720"/>
      </w:pPr>
      <w:proofErr w:type="spellStart"/>
      <w:r w:rsidRPr="005306F2">
        <w:t>i</w:t>
      </w:r>
      <w:proofErr w:type="spellEnd"/>
      <w:r w:rsidRPr="005306F2">
        <w:t>.</w:t>
      </w:r>
      <w:r w:rsidRPr="005306F2">
        <w:tab/>
        <w:t>Please ensure that the information provided in response to subpart (g) provides the price at which product was sold and the methodology used to calculate the price.</w:t>
      </w:r>
    </w:p>
    <w:p w:rsidR="009D4A2C" w:rsidRDefault="009D4A2C" w:rsidP="006A13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PESRM objected</w:t>
      </w:r>
      <w:r w:rsidR="006F2648">
        <w:rPr>
          <w:rFonts w:ascii="Times New Roman" w:eastAsia="Times New Roman" w:hAnsi="Times New Roman" w:cs="Times New Roman"/>
          <w:sz w:val="24"/>
          <w:szCs w:val="24"/>
        </w:rPr>
        <w:t xml:space="preserve"> to Laurel – Set </w:t>
      </w:r>
      <w:proofErr w:type="gramStart"/>
      <w:r w:rsidR="006F2648">
        <w:rPr>
          <w:rFonts w:ascii="Times New Roman" w:eastAsia="Times New Roman" w:hAnsi="Times New Roman" w:cs="Times New Roman"/>
          <w:sz w:val="24"/>
          <w:szCs w:val="24"/>
        </w:rPr>
        <w:t>I</w:t>
      </w:r>
      <w:proofErr w:type="gramEnd"/>
      <w:r w:rsidR="006F2648">
        <w:rPr>
          <w:rFonts w:ascii="Times New Roman" w:eastAsia="Times New Roman" w:hAnsi="Times New Roman" w:cs="Times New Roman"/>
          <w:sz w:val="24"/>
          <w:szCs w:val="24"/>
        </w:rPr>
        <w:t>, Request No. 2 on the same grounds</w:t>
      </w:r>
      <w:r w:rsidR="004C547E">
        <w:rPr>
          <w:rFonts w:ascii="Times New Roman" w:eastAsia="Times New Roman" w:hAnsi="Times New Roman" w:cs="Times New Roman"/>
          <w:sz w:val="24"/>
          <w:szCs w:val="24"/>
        </w:rPr>
        <w:t xml:space="preserve"> it stated in its objections to Laurel – Set I, Request No. 1.  </w:t>
      </w:r>
      <w:r w:rsidR="00883F43">
        <w:rPr>
          <w:rFonts w:ascii="Times New Roman" w:eastAsia="Times New Roman" w:hAnsi="Times New Roman" w:cs="Times New Roman"/>
          <w:sz w:val="24"/>
          <w:szCs w:val="24"/>
        </w:rPr>
        <w:t>Objection</w:t>
      </w:r>
      <w:r w:rsidR="00F15274">
        <w:rPr>
          <w:rFonts w:ascii="Times New Roman" w:eastAsia="Times New Roman" w:hAnsi="Times New Roman" w:cs="Times New Roman"/>
          <w:sz w:val="24"/>
          <w:szCs w:val="24"/>
        </w:rPr>
        <w:t>s</w:t>
      </w:r>
      <w:r w:rsidR="00883F43">
        <w:rPr>
          <w:rFonts w:ascii="Times New Roman" w:eastAsia="Times New Roman" w:hAnsi="Times New Roman" w:cs="Times New Roman"/>
          <w:sz w:val="24"/>
          <w:szCs w:val="24"/>
        </w:rPr>
        <w:t xml:space="preserve"> at 4-6.  </w:t>
      </w:r>
      <w:r w:rsidR="004C547E">
        <w:rPr>
          <w:rFonts w:ascii="Times New Roman" w:eastAsia="Times New Roman" w:hAnsi="Times New Roman" w:cs="Times New Roman"/>
          <w:sz w:val="24"/>
          <w:szCs w:val="24"/>
        </w:rPr>
        <w:t>In turn, Laurel sought to compel a response to</w:t>
      </w:r>
      <w:r w:rsidR="004C547E" w:rsidRPr="004C547E">
        <w:rPr>
          <w:rFonts w:ascii="Times New Roman" w:eastAsia="Times New Roman" w:hAnsi="Times New Roman" w:cs="Times New Roman"/>
          <w:sz w:val="24"/>
          <w:szCs w:val="24"/>
        </w:rPr>
        <w:t xml:space="preserve"> </w:t>
      </w:r>
      <w:r w:rsidR="004C547E">
        <w:rPr>
          <w:rFonts w:ascii="Times New Roman" w:eastAsia="Times New Roman" w:hAnsi="Times New Roman" w:cs="Times New Roman"/>
          <w:sz w:val="24"/>
          <w:szCs w:val="24"/>
        </w:rPr>
        <w:t xml:space="preserve">Laurel – Set </w:t>
      </w:r>
      <w:proofErr w:type="gramStart"/>
      <w:r w:rsidR="004C547E">
        <w:rPr>
          <w:rFonts w:ascii="Times New Roman" w:eastAsia="Times New Roman" w:hAnsi="Times New Roman" w:cs="Times New Roman"/>
          <w:sz w:val="24"/>
          <w:szCs w:val="24"/>
        </w:rPr>
        <w:t>I</w:t>
      </w:r>
      <w:proofErr w:type="gramEnd"/>
      <w:r w:rsidR="004C547E">
        <w:rPr>
          <w:rFonts w:ascii="Times New Roman" w:eastAsia="Times New Roman" w:hAnsi="Times New Roman" w:cs="Times New Roman"/>
          <w:sz w:val="24"/>
          <w:szCs w:val="24"/>
        </w:rPr>
        <w:t xml:space="preserve">, Request No. 2 on grounds similar to those stated in </w:t>
      </w:r>
      <w:r w:rsidR="00883F43">
        <w:rPr>
          <w:rFonts w:ascii="Times New Roman" w:eastAsia="Times New Roman" w:hAnsi="Times New Roman" w:cs="Times New Roman"/>
          <w:sz w:val="24"/>
          <w:szCs w:val="24"/>
        </w:rPr>
        <w:t xml:space="preserve">its Motion to Compel in support of its Laurel – Set I, Request No. 1.  </w:t>
      </w:r>
      <w:proofErr w:type="gramStart"/>
      <w:r w:rsidR="00883F43">
        <w:rPr>
          <w:rFonts w:ascii="Times New Roman" w:eastAsia="Times New Roman" w:hAnsi="Times New Roman" w:cs="Times New Roman"/>
          <w:sz w:val="24"/>
          <w:szCs w:val="24"/>
        </w:rPr>
        <w:t>Motion to Compel</w:t>
      </w:r>
      <w:r w:rsidR="00F15274">
        <w:rPr>
          <w:rFonts w:ascii="Times New Roman" w:eastAsia="Times New Roman" w:hAnsi="Times New Roman" w:cs="Times New Roman"/>
          <w:sz w:val="24"/>
          <w:szCs w:val="24"/>
        </w:rPr>
        <w:t>,</w:t>
      </w:r>
      <w:r w:rsidR="00883F43">
        <w:rPr>
          <w:rFonts w:ascii="Times New Roman" w:eastAsia="Times New Roman" w:hAnsi="Times New Roman" w:cs="Times New Roman"/>
          <w:sz w:val="24"/>
          <w:szCs w:val="24"/>
        </w:rPr>
        <w:t xml:space="preserve"> ¶¶ 17-24.</w:t>
      </w:r>
      <w:proofErr w:type="gramEnd"/>
      <w:r w:rsidR="00883F43">
        <w:rPr>
          <w:rFonts w:ascii="Times New Roman" w:eastAsia="Times New Roman" w:hAnsi="Times New Roman" w:cs="Times New Roman"/>
          <w:sz w:val="24"/>
          <w:szCs w:val="24"/>
        </w:rPr>
        <w:t xml:space="preserve"> </w:t>
      </w:r>
      <w:r w:rsidR="001C058D">
        <w:rPr>
          <w:rFonts w:ascii="Times New Roman" w:eastAsia="Times New Roman" w:hAnsi="Times New Roman" w:cs="Times New Roman"/>
          <w:sz w:val="24"/>
          <w:szCs w:val="24"/>
        </w:rPr>
        <w:t xml:space="preserve"> Similarly, I shall grant</w:t>
      </w:r>
      <w:r>
        <w:rPr>
          <w:rFonts w:ascii="Times New Roman" w:eastAsia="Times New Roman" w:hAnsi="Times New Roman" w:cs="Times New Roman"/>
          <w:sz w:val="24"/>
          <w:szCs w:val="24"/>
        </w:rPr>
        <w:t>,</w:t>
      </w:r>
      <w:r w:rsidR="001C058D">
        <w:rPr>
          <w:rFonts w:ascii="Times New Roman" w:eastAsia="Times New Roman" w:hAnsi="Times New Roman" w:cs="Times New Roman"/>
          <w:sz w:val="24"/>
          <w:szCs w:val="24"/>
        </w:rPr>
        <w:t xml:space="preserve"> in part</w:t>
      </w:r>
      <w:r>
        <w:rPr>
          <w:rFonts w:ascii="Times New Roman" w:eastAsia="Times New Roman" w:hAnsi="Times New Roman" w:cs="Times New Roman"/>
          <w:sz w:val="24"/>
          <w:szCs w:val="24"/>
        </w:rPr>
        <w:t>,</w:t>
      </w:r>
      <w:r w:rsidR="001C058D">
        <w:rPr>
          <w:rFonts w:ascii="Times New Roman" w:eastAsia="Times New Roman" w:hAnsi="Times New Roman" w:cs="Times New Roman"/>
          <w:sz w:val="24"/>
          <w:szCs w:val="24"/>
        </w:rPr>
        <w:t xml:space="preserve"> and deny</w:t>
      </w:r>
      <w:r>
        <w:rPr>
          <w:rFonts w:ascii="Times New Roman" w:eastAsia="Times New Roman" w:hAnsi="Times New Roman" w:cs="Times New Roman"/>
          <w:sz w:val="24"/>
          <w:szCs w:val="24"/>
        </w:rPr>
        <w:t>,</w:t>
      </w:r>
      <w:r w:rsidR="001C058D">
        <w:rPr>
          <w:rFonts w:ascii="Times New Roman" w:eastAsia="Times New Roman" w:hAnsi="Times New Roman" w:cs="Times New Roman"/>
          <w:sz w:val="24"/>
          <w:szCs w:val="24"/>
        </w:rPr>
        <w:t xml:space="preserve"> in part</w:t>
      </w:r>
      <w:r>
        <w:rPr>
          <w:rFonts w:ascii="Times New Roman" w:eastAsia="Times New Roman" w:hAnsi="Times New Roman" w:cs="Times New Roman"/>
          <w:sz w:val="24"/>
          <w:szCs w:val="24"/>
        </w:rPr>
        <w:t>,</w:t>
      </w:r>
      <w:r w:rsidR="001C058D">
        <w:rPr>
          <w:rFonts w:ascii="Times New Roman" w:eastAsia="Times New Roman" w:hAnsi="Times New Roman" w:cs="Times New Roman"/>
          <w:sz w:val="24"/>
          <w:szCs w:val="24"/>
        </w:rPr>
        <w:t xml:space="preserve"> Laurel’s Motion to </w:t>
      </w:r>
      <w:proofErr w:type="gramStart"/>
      <w:r w:rsidR="001C058D">
        <w:rPr>
          <w:rFonts w:ascii="Times New Roman" w:eastAsia="Times New Roman" w:hAnsi="Times New Roman" w:cs="Times New Roman"/>
          <w:sz w:val="24"/>
          <w:szCs w:val="24"/>
        </w:rPr>
        <w:t>Compel</w:t>
      </w:r>
      <w:proofErr w:type="gramEnd"/>
      <w:r w:rsidR="001C058D">
        <w:rPr>
          <w:rFonts w:ascii="Times New Roman" w:eastAsia="Times New Roman" w:hAnsi="Times New Roman" w:cs="Times New Roman"/>
          <w:sz w:val="24"/>
          <w:szCs w:val="24"/>
        </w:rPr>
        <w:t xml:space="preserve"> a response </w:t>
      </w:r>
      <w:r w:rsidR="00692AAE">
        <w:rPr>
          <w:rFonts w:ascii="Times New Roman" w:eastAsia="Times New Roman" w:hAnsi="Times New Roman" w:cs="Times New Roman"/>
          <w:sz w:val="24"/>
          <w:szCs w:val="24"/>
        </w:rPr>
        <w:t xml:space="preserve">to </w:t>
      </w:r>
      <w:r w:rsidR="001C058D">
        <w:rPr>
          <w:rFonts w:ascii="Times New Roman" w:eastAsia="Times New Roman" w:hAnsi="Times New Roman" w:cs="Times New Roman"/>
          <w:sz w:val="24"/>
          <w:szCs w:val="24"/>
        </w:rPr>
        <w:t>Laurel – Set I, Request No. 2</w:t>
      </w:r>
      <w:r>
        <w:rPr>
          <w:rFonts w:ascii="Times New Roman" w:eastAsia="Times New Roman" w:hAnsi="Times New Roman" w:cs="Times New Roman"/>
          <w:sz w:val="24"/>
          <w:szCs w:val="24"/>
        </w:rPr>
        <w:t>,</w:t>
      </w:r>
      <w:r w:rsidR="001C058D">
        <w:rPr>
          <w:rFonts w:ascii="Times New Roman" w:eastAsia="Times New Roman" w:hAnsi="Times New Roman" w:cs="Times New Roman"/>
          <w:sz w:val="24"/>
          <w:szCs w:val="24"/>
        </w:rPr>
        <w:t xml:space="preserve"> in accordance with my discussion on Laurel’s Motion to Compel a response </w:t>
      </w:r>
      <w:r w:rsidR="00692AAE">
        <w:rPr>
          <w:rFonts w:ascii="Times New Roman" w:eastAsia="Times New Roman" w:hAnsi="Times New Roman" w:cs="Times New Roman"/>
          <w:sz w:val="24"/>
          <w:szCs w:val="24"/>
        </w:rPr>
        <w:t xml:space="preserve">to </w:t>
      </w:r>
      <w:r w:rsidR="001C058D">
        <w:rPr>
          <w:rFonts w:ascii="Times New Roman" w:eastAsia="Times New Roman" w:hAnsi="Times New Roman" w:cs="Times New Roman"/>
          <w:sz w:val="24"/>
          <w:szCs w:val="24"/>
        </w:rPr>
        <w:t xml:space="preserve">Laurel – Set I, Request No. 1, </w:t>
      </w:r>
      <w:r w:rsidR="001C058D" w:rsidRPr="001C058D">
        <w:rPr>
          <w:rFonts w:ascii="Times New Roman" w:eastAsia="Times New Roman" w:hAnsi="Times New Roman" w:cs="Times New Roman"/>
          <w:i/>
          <w:sz w:val="24"/>
          <w:szCs w:val="24"/>
        </w:rPr>
        <w:t>supra</w:t>
      </w:r>
      <w:r w:rsidR="001C058D">
        <w:rPr>
          <w:rFonts w:ascii="Times New Roman" w:eastAsia="Times New Roman" w:hAnsi="Times New Roman" w:cs="Times New Roman"/>
          <w:sz w:val="24"/>
          <w:szCs w:val="24"/>
        </w:rPr>
        <w:t xml:space="preserve"> at 5-6.</w:t>
      </w:r>
    </w:p>
    <w:p w:rsidR="009D4A2C" w:rsidRDefault="009D4A2C" w:rsidP="006A1399">
      <w:pPr>
        <w:spacing w:after="0" w:line="360" w:lineRule="auto"/>
        <w:ind w:firstLine="1440"/>
        <w:jc w:val="both"/>
        <w:rPr>
          <w:rFonts w:ascii="Times New Roman" w:eastAsia="Times New Roman" w:hAnsi="Times New Roman" w:cs="Times New Roman"/>
          <w:sz w:val="24"/>
          <w:szCs w:val="24"/>
        </w:rPr>
      </w:pPr>
    </w:p>
    <w:p w:rsidR="009D4A2C" w:rsidRDefault="009D4A2C" w:rsidP="006A1399">
      <w:pPr>
        <w:spacing w:after="0" w:line="360" w:lineRule="auto"/>
        <w:ind w:firstLine="1440"/>
        <w:jc w:val="both"/>
        <w:rPr>
          <w:rFonts w:ascii="Times New Roman" w:hAnsi="Times New Roman" w:cs="Times New Roman"/>
          <w:sz w:val="24"/>
          <w:szCs w:val="24"/>
        </w:rPr>
      </w:pPr>
      <w:r w:rsidRPr="006A1399">
        <w:rPr>
          <w:rFonts w:ascii="Times New Roman" w:hAnsi="Times New Roman" w:cs="Times New Roman"/>
          <w:b/>
          <w:sz w:val="24"/>
          <w:szCs w:val="24"/>
        </w:rPr>
        <w:t>Laurel – Set I, Request No. 3</w:t>
      </w:r>
      <w:r w:rsidRPr="009D4A2C">
        <w:rPr>
          <w:rFonts w:ascii="Times New Roman" w:hAnsi="Times New Roman" w:cs="Times New Roman"/>
          <w:sz w:val="24"/>
          <w:szCs w:val="24"/>
        </w:rPr>
        <w:t xml:space="preserve"> provides as follows:</w:t>
      </w:r>
    </w:p>
    <w:p w:rsidR="009D4A2C" w:rsidRPr="009D4A2C" w:rsidRDefault="009D4A2C" w:rsidP="006A1399">
      <w:pPr>
        <w:spacing w:after="0" w:line="360" w:lineRule="auto"/>
        <w:ind w:firstLine="1440"/>
        <w:jc w:val="both"/>
        <w:rPr>
          <w:rFonts w:ascii="Times New Roman" w:hAnsi="Times New Roman" w:cs="Times New Roman"/>
          <w:sz w:val="24"/>
          <w:szCs w:val="24"/>
        </w:rPr>
      </w:pPr>
    </w:p>
    <w:p w:rsidR="009D4A2C" w:rsidRPr="005306F2" w:rsidRDefault="009D4A2C" w:rsidP="009D4A2C">
      <w:pPr>
        <w:pStyle w:val="BlockText"/>
      </w:pPr>
      <w:r w:rsidRPr="005306F2">
        <w:t>3.</w:t>
      </w:r>
      <w:r w:rsidRPr="005306F2">
        <w:tab/>
        <w:t>Regarding PESRM’s reference in paragraph 30 to limiting PESRM’s access to markets:</w:t>
      </w:r>
    </w:p>
    <w:p w:rsidR="009D4A2C" w:rsidRPr="005306F2" w:rsidRDefault="009D4A2C" w:rsidP="009D4A2C">
      <w:pPr>
        <w:pStyle w:val="BlockText"/>
        <w:ind w:left="2880" w:hanging="720"/>
      </w:pPr>
      <w:r w:rsidRPr="005306F2">
        <w:t>a.</w:t>
      </w:r>
      <w:r w:rsidRPr="005306F2">
        <w:tab/>
        <w:t xml:space="preserve">Please identify all transportation methods by which product leaves PESRM’s refinery (e.g., pipeline, truck rack at the refinery, barge, etc.), and provide for each the location and capacity (in barrels per day) of each such transportation method. </w:t>
      </w:r>
    </w:p>
    <w:p w:rsidR="009D4A2C" w:rsidRPr="005306F2" w:rsidRDefault="009D4A2C" w:rsidP="009D4A2C">
      <w:pPr>
        <w:pStyle w:val="BlockText"/>
        <w:ind w:left="2880" w:hanging="720"/>
      </w:pPr>
      <w:r w:rsidRPr="005306F2">
        <w:t>b.</w:t>
      </w:r>
      <w:r w:rsidRPr="005306F2">
        <w:tab/>
        <w:t xml:space="preserve">Please identify any and all internal reviews, analyses, reports, or discussions undertaken or caused to be undertaken by PESRM regarding competitive threats to Philadelphia refineries, including but not limited to loss of transportation options and competition from other sources of supply.  </w:t>
      </w:r>
    </w:p>
    <w:p w:rsidR="007C4729" w:rsidRDefault="009D4A2C" w:rsidP="005D4873">
      <w:pPr>
        <w:pStyle w:val="ListNumber"/>
        <w:numPr>
          <w:ilvl w:val="0"/>
          <w:numId w:val="0"/>
        </w:numPr>
        <w:spacing w:after="0" w:line="360" w:lineRule="auto"/>
        <w:ind w:firstLine="1440"/>
        <w:jc w:val="left"/>
        <w:rPr>
          <w:i/>
        </w:rPr>
      </w:pPr>
      <w:r>
        <w:rPr>
          <w:rFonts w:eastAsia="Times New Roman" w:cs="Times New Roman"/>
        </w:rPr>
        <w:lastRenderedPageBreak/>
        <w:t>PESRM objected to Laurel – Set I, Request No. 3(b)</w:t>
      </w:r>
      <w:r w:rsidRPr="009D4A2C">
        <w:rPr>
          <w:rFonts w:eastAsia="Times New Roman" w:cs="Times New Roman"/>
        </w:rPr>
        <w:t xml:space="preserve"> on the grounds that is overbroad and burdensome, because it is not bounded by any timeframe or limited to a type of competitive threat.</w:t>
      </w:r>
      <w:r>
        <w:rPr>
          <w:rFonts w:eastAsia="Times New Roman" w:cs="Times New Roman"/>
        </w:rPr>
        <w:t xml:space="preserve">  Objection</w:t>
      </w:r>
      <w:r w:rsidR="00F15274">
        <w:rPr>
          <w:rFonts w:eastAsia="Times New Roman" w:cs="Times New Roman"/>
        </w:rPr>
        <w:t>s</w:t>
      </w:r>
      <w:r>
        <w:rPr>
          <w:rFonts w:eastAsia="Times New Roman" w:cs="Times New Roman"/>
        </w:rPr>
        <w:t xml:space="preserve"> at 6.</w:t>
      </w:r>
      <w:r w:rsidR="007C4729">
        <w:rPr>
          <w:rFonts w:eastAsia="Times New Roman" w:cs="Times New Roman"/>
        </w:rPr>
        <w:t xml:space="preserve">  </w:t>
      </w:r>
      <w:r w:rsidR="007C4729" w:rsidRPr="005306F2">
        <w:t xml:space="preserve">However, PESRM agrees to provide “written statements of position it has provided to forums with respect to the time period over which the Company has existed where it considers issues affecting its ability to compete were being address.”  </w:t>
      </w:r>
      <w:r w:rsidR="007C4729" w:rsidRPr="007C4729">
        <w:rPr>
          <w:i/>
        </w:rPr>
        <w:t>See id.</w:t>
      </w:r>
    </w:p>
    <w:p w:rsidR="007C4729" w:rsidRDefault="007C4729" w:rsidP="005D4873">
      <w:pPr>
        <w:pStyle w:val="ListNumber"/>
        <w:numPr>
          <w:ilvl w:val="0"/>
          <w:numId w:val="0"/>
        </w:numPr>
        <w:spacing w:after="0" w:line="360" w:lineRule="auto"/>
        <w:ind w:firstLine="1440"/>
        <w:jc w:val="left"/>
      </w:pPr>
    </w:p>
    <w:p w:rsidR="007C4729" w:rsidRPr="005306F2" w:rsidRDefault="007C4729" w:rsidP="005D4873">
      <w:pPr>
        <w:pStyle w:val="ListNumber"/>
        <w:numPr>
          <w:ilvl w:val="0"/>
          <w:numId w:val="0"/>
        </w:numPr>
        <w:spacing w:after="0" w:line="360" w:lineRule="auto"/>
        <w:ind w:firstLine="1440"/>
        <w:jc w:val="left"/>
      </w:pPr>
      <w:r w:rsidRPr="007C4729">
        <w:t>In its Motion to Compel, Laurel explained that this discovery request seeks</w:t>
      </w:r>
      <w:r>
        <w:rPr>
          <w:i/>
        </w:rPr>
        <w:t xml:space="preserve"> </w:t>
      </w:r>
      <w:r w:rsidRPr="005306F2">
        <w:t xml:space="preserve">any and all internal reviews, analyses, reports, or discussions undertaken or caused to be undertaken by PESRM regarding </w:t>
      </w:r>
      <w:r>
        <w:t>“</w:t>
      </w:r>
      <w:r w:rsidRPr="007C4729">
        <w:rPr>
          <w:i/>
        </w:rPr>
        <w:t>any</w:t>
      </w:r>
      <w:r>
        <w:t xml:space="preserve"> </w:t>
      </w:r>
      <w:r w:rsidRPr="005306F2">
        <w:t>competitive threats</w:t>
      </w:r>
      <w:r>
        <w:t>”</w:t>
      </w:r>
      <w:r w:rsidRPr="005306F2">
        <w:t xml:space="preserve"> to</w:t>
      </w:r>
      <w:r>
        <w:t xml:space="preserve"> its business in the markets in which PESRM operates,” and moved to compel PESRM to respond to </w:t>
      </w:r>
      <w:r>
        <w:rPr>
          <w:rFonts w:eastAsia="Times New Roman" w:cs="Times New Roman"/>
        </w:rPr>
        <w:t>Laurel – Set I, Request No. 3(b)</w:t>
      </w:r>
      <w:r w:rsidRPr="007C4729">
        <w:rPr>
          <w:rFonts w:eastAsia="Times New Roman" w:cs="Times New Roman"/>
        </w:rPr>
        <w:t xml:space="preserve"> </w:t>
      </w:r>
      <w:r>
        <w:rPr>
          <w:rFonts w:eastAsia="Times New Roman" w:cs="Times New Roman"/>
        </w:rPr>
        <w:t>on grounds similar to those stated in its Motion to Compel in support of its Laurel – Set I, Request No. 1.  Motion to Compel</w:t>
      </w:r>
      <w:r w:rsidR="00F15274">
        <w:rPr>
          <w:rFonts w:eastAsia="Times New Roman" w:cs="Times New Roman"/>
        </w:rPr>
        <w:t>,</w:t>
      </w:r>
      <w:r>
        <w:rPr>
          <w:rFonts w:eastAsia="Times New Roman" w:cs="Times New Roman"/>
        </w:rPr>
        <w:t xml:space="preserve"> ¶ 28 (emphasis in the original).</w:t>
      </w:r>
    </w:p>
    <w:p w:rsidR="007C4729" w:rsidRDefault="007C4729" w:rsidP="005D4873">
      <w:pPr>
        <w:spacing w:after="0" w:line="360" w:lineRule="auto"/>
        <w:ind w:firstLine="1440"/>
        <w:rPr>
          <w:rFonts w:ascii="Times New Roman" w:eastAsia="Times New Roman" w:hAnsi="Times New Roman" w:cs="Times New Roman"/>
          <w:sz w:val="24"/>
          <w:szCs w:val="24"/>
        </w:rPr>
      </w:pPr>
    </w:p>
    <w:p w:rsidR="007C4729" w:rsidRPr="007C4729" w:rsidRDefault="007C4729" w:rsidP="005D487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its Answer, PESRM states that despite its objection </w:t>
      </w:r>
      <w:r w:rsidRPr="007C4729">
        <w:rPr>
          <w:rFonts w:ascii="Times New Roman" w:eastAsia="Times New Roman" w:hAnsi="Times New Roman" w:cs="Times New Roman"/>
          <w:sz w:val="24"/>
          <w:szCs w:val="24"/>
        </w:rPr>
        <w:t xml:space="preserve">to the scope and breadth of </w:t>
      </w:r>
      <w:r>
        <w:rPr>
          <w:rFonts w:ascii="Times New Roman" w:eastAsia="Times New Roman" w:hAnsi="Times New Roman" w:cs="Times New Roman"/>
          <w:sz w:val="24"/>
          <w:szCs w:val="24"/>
        </w:rPr>
        <w:t xml:space="preserve">Laurel </w:t>
      </w:r>
      <w:r w:rsidRPr="007C4729">
        <w:rPr>
          <w:rFonts w:ascii="Times New Roman" w:eastAsia="Times New Roman" w:hAnsi="Times New Roman" w:cs="Times New Roman"/>
          <w:sz w:val="24"/>
          <w:szCs w:val="24"/>
        </w:rPr>
        <w:t>Set I</w:t>
      </w:r>
      <w:r>
        <w:rPr>
          <w:rFonts w:ascii="Times New Roman" w:eastAsia="Times New Roman" w:hAnsi="Times New Roman" w:cs="Times New Roman"/>
          <w:sz w:val="24"/>
          <w:szCs w:val="24"/>
        </w:rPr>
        <w:t>,</w:t>
      </w:r>
      <w:r w:rsidRPr="007C4729">
        <w:rPr>
          <w:rFonts w:ascii="Times New Roman" w:eastAsia="Times New Roman" w:hAnsi="Times New Roman" w:cs="Times New Roman"/>
          <w:sz w:val="24"/>
          <w:szCs w:val="24"/>
        </w:rPr>
        <w:t xml:space="preserve"> No. 3(b), it filed responses to Laurel in the form of documents identified in the Privilege Log provided to Laurel with its response and further committed to providing additional reviews, analys</w:t>
      </w:r>
      <w:r w:rsidR="005D4873">
        <w:rPr>
          <w:rFonts w:ascii="Times New Roman" w:eastAsia="Times New Roman" w:hAnsi="Times New Roman" w:cs="Times New Roman"/>
          <w:sz w:val="24"/>
          <w:szCs w:val="24"/>
        </w:rPr>
        <w:t xml:space="preserve">es and reports when completed. </w:t>
      </w:r>
      <w:r>
        <w:rPr>
          <w:rFonts w:ascii="Times New Roman" w:eastAsia="Times New Roman" w:hAnsi="Times New Roman" w:cs="Times New Roman"/>
          <w:sz w:val="24"/>
          <w:szCs w:val="24"/>
        </w:rPr>
        <w:t>According to PESRM, Laurel’s</w:t>
      </w:r>
      <w:r w:rsidRPr="007C4729">
        <w:rPr>
          <w:rFonts w:ascii="Times New Roman" w:eastAsia="Times New Roman" w:hAnsi="Times New Roman" w:cs="Times New Roman"/>
          <w:sz w:val="24"/>
          <w:szCs w:val="24"/>
        </w:rPr>
        <w:t xml:space="preserve"> Motion</w:t>
      </w:r>
      <w:r>
        <w:rPr>
          <w:rFonts w:ascii="Times New Roman" w:eastAsia="Times New Roman" w:hAnsi="Times New Roman" w:cs="Times New Roman"/>
          <w:sz w:val="24"/>
          <w:szCs w:val="24"/>
        </w:rPr>
        <w:t xml:space="preserve"> to Compel</w:t>
      </w:r>
      <w:r w:rsidRPr="007C4729">
        <w:rPr>
          <w:rFonts w:ascii="Times New Roman" w:eastAsia="Times New Roman" w:hAnsi="Times New Roman" w:cs="Times New Roman"/>
          <w:sz w:val="24"/>
          <w:szCs w:val="24"/>
        </w:rPr>
        <w:t xml:space="preserve"> is moot with respect to this question.</w:t>
      </w:r>
      <w:r w:rsidR="005D4873">
        <w:rPr>
          <w:rFonts w:ascii="Times New Roman" w:eastAsia="Times New Roman" w:hAnsi="Times New Roman" w:cs="Times New Roman"/>
          <w:sz w:val="24"/>
          <w:szCs w:val="24"/>
        </w:rPr>
        <w:t xml:space="preserve">  Answer</w:t>
      </w:r>
      <w:r w:rsidR="00F15274">
        <w:rPr>
          <w:rFonts w:ascii="Times New Roman" w:eastAsia="Times New Roman" w:hAnsi="Times New Roman" w:cs="Times New Roman"/>
          <w:sz w:val="24"/>
          <w:szCs w:val="24"/>
        </w:rPr>
        <w:t>,</w:t>
      </w:r>
      <w:r w:rsidR="005D4873">
        <w:rPr>
          <w:rFonts w:ascii="Times New Roman" w:eastAsia="Times New Roman" w:hAnsi="Times New Roman" w:cs="Times New Roman"/>
          <w:sz w:val="24"/>
          <w:szCs w:val="24"/>
        </w:rPr>
        <w:t xml:space="preserve"> ¶ 14.</w:t>
      </w:r>
    </w:p>
    <w:p w:rsidR="009D4A2C" w:rsidRDefault="009D4A2C" w:rsidP="005D4873">
      <w:pPr>
        <w:spacing w:after="0" w:line="360" w:lineRule="auto"/>
        <w:ind w:firstLine="1440"/>
        <w:rPr>
          <w:rFonts w:ascii="Times New Roman" w:eastAsia="Times New Roman" w:hAnsi="Times New Roman" w:cs="Times New Roman"/>
          <w:sz w:val="24"/>
          <w:szCs w:val="24"/>
        </w:rPr>
      </w:pPr>
    </w:p>
    <w:p w:rsidR="005D4873" w:rsidRPr="007C4729" w:rsidRDefault="005D4873" w:rsidP="005D487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not provided with a copy of PESRM’s response to Laurel </w:t>
      </w:r>
      <w:r w:rsidRPr="007C4729">
        <w:rPr>
          <w:rFonts w:ascii="Times New Roman" w:eastAsia="Times New Roman" w:hAnsi="Times New Roman" w:cs="Times New Roman"/>
          <w:sz w:val="24"/>
          <w:szCs w:val="24"/>
        </w:rPr>
        <w:t>Set I</w:t>
      </w:r>
      <w:r>
        <w:rPr>
          <w:rFonts w:ascii="Times New Roman" w:eastAsia="Times New Roman" w:hAnsi="Times New Roman" w:cs="Times New Roman"/>
          <w:sz w:val="24"/>
          <w:szCs w:val="24"/>
        </w:rPr>
        <w:t>,</w:t>
      </w:r>
      <w:r w:rsidRPr="007C4729">
        <w:rPr>
          <w:rFonts w:ascii="Times New Roman" w:eastAsia="Times New Roman" w:hAnsi="Times New Roman" w:cs="Times New Roman"/>
          <w:sz w:val="24"/>
          <w:szCs w:val="24"/>
        </w:rPr>
        <w:t xml:space="preserve"> No. 3(b)</w:t>
      </w:r>
      <w:r>
        <w:rPr>
          <w:rFonts w:ascii="Times New Roman" w:eastAsia="Times New Roman" w:hAnsi="Times New Roman" w:cs="Times New Roman"/>
          <w:sz w:val="24"/>
          <w:szCs w:val="24"/>
        </w:rPr>
        <w:t>, and Laurel did not amend its Motion to Compel after March 22, 2017.  Therefore, I cannot conclude that Laurel’s</w:t>
      </w:r>
      <w:r w:rsidRPr="007C4729">
        <w:rPr>
          <w:rFonts w:ascii="Times New Roman" w:eastAsia="Times New Roman" w:hAnsi="Times New Roman" w:cs="Times New Roman"/>
          <w:sz w:val="24"/>
          <w:szCs w:val="24"/>
        </w:rPr>
        <w:t xml:space="preserve"> Motion</w:t>
      </w:r>
      <w:r>
        <w:rPr>
          <w:rFonts w:ascii="Times New Roman" w:eastAsia="Times New Roman" w:hAnsi="Times New Roman" w:cs="Times New Roman"/>
          <w:sz w:val="24"/>
          <w:szCs w:val="24"/>
        </w:rPr>
        <w:t xml:space="preserve"> to Compel</w:t>
      </w:r>
      <w:r w:rsidRPr="007C4729">
        <w:rPr>
          <w:rFonts w:ascii="Times New Roman" w:eastAsia="Times New Roman" w:hAnsi="Times New Roman" w:cs="Times New Roman"/>
          <w:sz w:val="24"/>
          <w:szCs w:val="24"/>
        </w:rPr>
        <w:t xml:space="preserve"> is moot with respect to this </w:t>
      </w:r>
      <w:r>
        <w:rPr>
          <w:rFonts w:ascii="Times New Roman" w:eastAsia="Times New Roman" w:hAnsi="Times New Roman" w:cs="Times New Roman"/>
          <w:sz w:val="24"/>
          <w:szCs w:val="24"/>
        </w:rPr>
        <w:t xml:space="preserve">discovery request.  Based on the pleadings before me, however, I find PESRM </w:t>
      </w:r>
      <w:r w:rsidR="006F3CEB">
        <w:rPr>
          <w:rFonts w:ascii="Times New Roman" w:eastAsia="Times New Roman" w:hAnsi="Times New Roman" w:cs="Times New Roman"/>
          <w:sz w:val="24"/>
          <w:szCs w:val="24"/>
        </w:rPr>
        <w:t>has failed</w:t>
      </w:r>
      <w:r>
        <w:rPr>
          <w:rFonts w:ascii="Times New Roman" w:eastAsia="Times New Roman" w:hAnsi="Times New Roman" w:cs="Times New Roman"/>
          <w:sz w:val="24"/>
          <w:szCs w:val="24"/>
        </w:rPr>
        <w:t xml:space="preserve"> to explain why, for an entity which has been in existence for little more than five years, the production of t</w:t>
      </w:r>
      <w:r w:rsidR="00062C61">
        <w:rPr>
          <w:rFonts w:ascii="Times New Roman" w:eastAsia="Times New Roman" w:hAnsi="Times New Roman" w:cs="Times New Roman"/>
          <w:sz w:val="24"/>
          <w:szCs w:val="24"/>
        </w:rPr>
        <w:t>he information sought by Laurel –S</w:t>
      </w:r>
      <w:r w:rsidRPr="007C4729">
        <w:rPr>
          <w:rFonts w:ascii="Times New Roman" w:eastAsia="Times New Roman" w:hAnsi="Times New Roman" w:cs="Times New Roman"/>
          <w:sz w:val="24"/>
          <w:szCs w:val="24"/>
        </w:rPr>
        <w:t>et I</w:t>
      </w:r>
      <w:r>
        <w:rPr>
          <w:rFonts w:ascii="Times New Roman" w:eastAsia="Times New Roman" w:hAnsi="Times New Roman" w:cs="Times New Roman"/>
          <w:sz w:val="24"/>
          <w:szCs w:val="24"/>
        </w:rPr>
        <w:t>,</w:t>
      </w:r>
      <w:r w:rsidRPr="007C4729">
        <w:rPr>
          <w:rFonts w:ascii="Times New Roman" w:eastAsia="Times New Roman" w:hAnsi="Times New Roman" w:cs="Times New Roman"/>
          <w:sz w:val="24"/>
          <w:szCs w:val="24"/>
        </w:rPr>
        <w:t xml:space="preserve"> No. 3(b)</w:t>
      </w:r>
      <w:r>
        <w:rPr>
          <w:rFonts w:ascii="Times New Roman" w:eastAsia="Times New Roman" w:hAnsi="Times New Roman" w:cs="Times New Roman"/>
          <w:sz w:val="24"/>
          <w:szCs w:val="24"/>
        </w:rPr>
        <w:t xml:space="preserve"> is overly broad or unduly burdensome. </w:t>
      </w:r>
      <w:r w:rsidR="00550627">
        <w:rPr>
          <w:rFonts w:ascii="Times New Roman" w:eastAsia="Times New Roman" w:hAnsi="Times New Roman" w:cs="Times New Roman"/>
          <w:sz w:val="24"/>
          <w:szCs w:val="24"/>
        </w:rPr>
        <w:t xml:space="preserve"> Consequently, I shall grant Laurel’s Motion to </w:t>
      </w:r>
      <w:proofErr w:type="gramStart"/>
      <w:r w:rsidR="00550627">
        <w:rPr>
          <w:rFonts w:ascii="Times New Roman" w:eastAsia="Times New Roman" w:hAnsi="Times New Roman" w:cs="Times New Roman"/>
          <w:sz w:val="24"/>
          <w:szCs w:val="24"/>
        </w:rPr>
        <w:t>Compel</w:t>
      </w:r>
      <w:proofErr w:type="gramEnd"/>
      <w:r w:rsidR="00550627">
        <w:rPr>
          <w:rFonts w:ascii="Times New Roman" w:eastAsia="Times New Roman" w:hAnsi="Times New Roman" w:cs="Times New Roman"/>
          <w:sz w:val="24"/>
          <w:szCs w:val="24"/>
        </w:rPr>
        <w:t xml:space="preserve"> a response</w:t>
      </w:r>
      <w:r w:rsidR="001A4C15">
        <w:rPr>
          <w:rFonts w:ascii="Times New Roman" w:eastAsia="Times New Roman" w:hAnsi="Times New Roman" w:cs="Times New Roman"/>
          <w:sz w:val="24"/>
          <w:szCs w:val="24"/>
        </w:rPr>
        <w:t xml:space="preserve"> to</w:t>
      </w:r>
      <w:r w:rsidR="00550627">
        <w:rPr>
          <w:rFonts w:ascii="Times New Roman" w:eastAsia="Times New Roman" w:hAnsi="Times New Roman" w:cs="Times New Roman"/>
          <w:sz w:val="24"/>
          <w:szCs w:val="24"/>
        </w:rPr>
        <w:t xml:space="preserve"> Laurel – Set I, Request No. 3(b).</w:t>
      </w:r>
    </w:p>
    <w:p w:rsidR="0002252E" w:rsidRDefault="0002252E" w:rsidP="005D4873">
      <w:pPr>
        <w:tabs>
          <w:tab w:val="num" w:pos="1440"/>
        </w:tabs>
        <w:spacing w:after="0" w:line="360" w:lineRule="auto"/>
        <w:ind w:firstLine="1440"/>
        <w:contextualSpacing/>
        <w:rPr>
          <w:rFonts w:ascii="Times New Roman" w:eastAsia="Times New Roman" w:hAnsi="Times New Roman" w:cs="Times New Roman"/>
          <w:sz w:val="24"/>
          <w:szCs w:val="24"/>
        </w:rPr>
      </w:pPr>
    </w:p>
    <w:p w:rsidR="00550627" w:rsidRPr="005306F2" w:rsidRDefault="00550627" w:rsidP="00550627">
      <w:pPr>
        <w:pStyle w:val="ListNumber"/>
        <w:numPr>
          <w:ilvl w:val="0"/>
          <w:numId w:val="0"/>
        </w:numPr>
        <w:spacing w:after="0" w:line="480" w:lineRule="auto"/>
        <w:ind w:left="720" w:firstLine="720"/>
      </w:pPr>
      <w:r w:rsidRPr="006A1399">
        <w:rPr>
          <w:b/>
        </w:rPr>
        <w:t>Laurel – Set I, Request Nos. 4-7</w:t>
      </w:r>
      <w:r>
        <w:t xml:space="preserve"> provide</w:t>
      </w:r>
      <w:r w:rsidRPr="005306F2">
        <w:t xml:space="preserve"> as follows:</w:t>
      </w:r>
    </w:p>
    <w:p w:rsidR="00550627" w:rsidRPr="005306F2" w:rsidRDefault="00550627" w:rsidP="00550627">
      <w:pPr>
        <w:pStyle w:val="BlockText"/>
      </w:pPr>
      <w:r w:rsidRPr="005306F2">
        <w:t>4.</w:t>
      </w:r>
      <w:r w:rsidRPr="005306F2">
        <w:tab/>
        <w:t>Regarding its claims that PESRM will be negatively affected by the Application:</w:t>
      </w:r>
    </w:p>
    <w:p w:rsidR="00550627" w:rsidRPr="005306F2" w:rsidRDefault="00550627" w:rsidP="00550627">
      <w:pPr>
        <w:pStyle w:val="BlockText"/>
        <w:ind w:left="2880" w:hanging="720"/>
      </w:pPr>
      <w:r w:rsidRPr="005306F2">
        <w:lastRenderedPageBreak/>
        <w:t>a.</w:t>
      </w:r>
      <w:r w:rsidRPr="005306F2">
        <w:tab/>
        <w:t>Has PESRM performed any analysis and/or study (either quantified or qualitative) of how it will or may be affected economically if Laurel’s Application is approved?  If so, provide a copy of all analyses and/or studies.</w:t>
      </w:r>
    </w:p>
    <w:p w:rsidR="00550627" w:rsidRPr="005306F2" w:rsidRDefault="00550627" w:rsidP="00550627">
      <w:pPr>
        <w:pStyle w:val="BlockText"/>
        <w:ind w:left="2880" w:hanging="720"/>
      </w:pPr>
      <w:r w:rsidRPr="005306F2">
        <w:t>b.</w:t>
      </w:r>
      <w:r w:rsidRPr="005306F2">
        <w:tab/>
        <w:t>Please provide all documents, including emails, memoranda, letters, notes of phone calls, etc., which in any way address or relate to how PESRM will or may be affected economically if Laurel’s Application is approved, whether or not such documents constitute analyses or studies.</w:t>
      </w:r>
    </w:p>
    <w:p w:rsidR="00550627" w:rsidRPr="005306F2" w:rsidRDefault="00550627" w:rsidP="00550627">
      <w:pPr>
        <w:pStyle w:val="BlockText"/>
      </w:pPr>
      <w:r w:rsidRPr="005306F2">
        <w:t>5.</w:t>
      </w:r>
      <w:r w:rsidRPr="005306F2">
        <w:tab/>
        <w:t xml:space="preserve">Regarding PESRM’s claims on the impact of additional Midwestern refined petroleum products supply on the consumers of Pennsylvania: </w:t>
      </w:r>
    </w:p>
    <w:p w:rsidR="00550627" w:rsidRPr="005306F2" w:rsidRDefault="00550627" w:rsidP="00550627">
      <w:pPr>
        <w:pStyle w:val="BlockText"/>
        <w:ind w:left="2880" w:hanging="720"/>
      </w:pPr>
      <w:r w:rsidRPr="005306F2">
        <w:t>a.</w:t>
      </w:r>
      <w:r w:rsidRPr="005306F2">
        <w:tab/>
        <w:t>Has PESRM performed any analysis and/or study (either quantified or qualitative) of how it will or may be affected economically by competition from supply from the Midwest?  If so, provide a copy of all analyses and/or studies.</w:t>
      </w:r>
    </w:p>
    <w:p w:rsidR="00550627" w:rsidRPr="005306F2" w:rsidRDefault="00550627" w:rsidP="00550627">
      <w:pPr>
        <w:pStyle w:val="BlockText"/>
        <w:ind w:left="2880" w:hanging="720"/>
      </w:pPr>
      <w:r w:rsidRPr="005306F2">
        <w:t>b.</w:t>
      </w:r>
      <w:r w:rsidRPr="005306F2">
        <w:tab/>
        <w:t>Please provide all documents, including emails, memoranda, letters, notes of phone calls, etc., which in any way address or relate to how PESRM will or may be affected economically by competition from supply from the Midwest, whether or not such documents constitute analyses or studies.</w:t>
      </w:r>
    </w:p>
    <w:p w:rsidR="00550627" w:rsidRPr="00550627" w:rsidRDefault="00550627" w:rsidP="00550627">
      <w:pPr>
        <w:spacing w:after="240" w:line="240" w:lineRule="auto"/>
        <w:ind w:left="1440" w:right="1440"/>
        <w:jc w:val="both"/>
        <w:rPr>
          <w:rFonts w:ascii="Times New Roman" w:eastAsia="Times New Roman" w:hAnsi="Times New Roman" w:cs="Times New Roman"/>
          <w:iCs/>
          <w:sz w:val="24"/>
          <w:szCs w:val="24"/>
        </w:rPr>
      </w:pPr>
      <w:r w:rsidRPr="00550627">
        <w:rPr>
          <w:rFonts w:ascii="Times New Roman" w:eastAsia="Times New Roman" w:hAnsi="Times New Roman" w:cs="Times New Roman"/>
          <w:iCs/>
          <w:sz w:val="24"/>
          <w:szCs w:val="24"/>
        </w:rPr>
        <w:t>6.</w:t>
      </w:r>
      <w:r w:rsidRPr="00550627">
        <w:rPr>
          <w:rFonts w:ascii="Times New Roman" w:eastAsia="Times New Roman" w:hAnsi="Times New Roman" w:cs="Times New Roman"/>
          <w:iCs/>
          <w:sz w:val="24"/>
          <w:szCs w:val="24"/>
        </w:rPr>
        <w:tab/>
        <w:t>With reference to the statement in paragraph 30 that the proposal would “increase the cost of gasoline and diesel in Pittsburgh, Altoona, and other Pennsylvania markets”:</w:t>
      </w:r>
    </w:p>
    <w:p w:rsidR="00550627" w:rsidRPr="00550627" w:rsidRDefault="00550627" w:rsidP="00550627">
      <w:pPr>
        <w:spacing w:after="240" w:line="240" w:lineRule="auto"/>
        <w:ind w:left="2880" w:right="1440" w:hanging="720"/>
        <w:jc w:val="both"/>
        <w:rPr>
          <w:rFonts w:ascii="Times New Roman" w:eastAsia="Times New Roman" w:hAnsi="Times New Roman" w:cs="Times New Roman"/>
          <w:iCs/>
          <w:sz w:val="24"/>
          <w:szCs w:val="24"/>
        </w:rPr>
      </w:pPr>
      <w:r w:rsidRPr="00550627">
        <w:rPr>
          <w:rFonts w:ascii="Times New Roman" w:eastAsia="Times New Roman" w:hAnsi="Times New Roman" w:cs="Times New Roman"/>
          <w:iCs/>
          <w:sz w:val="24"/>
          <w:szCs w:val="24"/>
        </w:rPr>
        <w:t>a.</w:t>
      </w:r>
      <w:r w:rsidRPr="00550627">
        <w:rPr>
          <w:rFonts w:ascii="Times New Roman" w:eastAsia="Times New Roman" w:hAnsi="Times New Roman" w:cs="Times New Roman"/>
          <w:iCs/>
          <w:sz w:val="24"/>
          <w:szCs w:val="24"/>
        </w:rPr>
        <w:tab/>
        <w:t>Please provide all studies or analyses conducted by or on behalf of PESRM, or reviewed by PESRM, since January 1, 2012 discussing the cost of gasoline and diesel in the Pittsburgh market (at wholesale or retail).</w:t>
      </w:r>
    </w:p>
    <w:p w:rsidR="00550627" w:rsidRPr="00550627" w:rsidRDefault="00550627" w:rsidP="00550627">
      <w:pPr>
        <w:spacing w:after="240" w:line="240" w:lineRule="auto"/>
        <w:ind w:left="2880" w:right="1440" w:hanging="720"/>
        <w:jc w:val="both"/>
        <w:rPr>
          <w:rFonts w:ascii="Times New Roman" w:eastAsia="Times New Roman" w:hAnsi="Times New Roman" w:cs="Times New Roman"/>
          <w:iCs/>
          <w:sz w:val="24"/>
          <w:szCs w:val="24"/>
        </w:rPr>
      </w:pPr>
      <w:r w:rsidRPr="00550627">
        <w:rPr>
          <w:rFonts w:ascii="Times New Roman" w:eastAsia="Times New Roman" w:hAnsi="Times New Roman" w:cs="Times New Roman"/>
          <w:iCs/>
          <w:sz w:val="24"/>
          <w:szCs w:val="24"/>
        </w:rPr>
        <w:t>b.</w:t>
      </w:r>
      <w:r w:rsidRPr="00550627">
        <w:rPr>
          <w:rFonts w:ascii="Times New Roman" w:eastAsia="Times New Roman" w:hAnsi="Times New Roman" w:cs="Times New Roman"/>
          <w:iCs/>
          <w:sz w:val="24"/>
          <w:szCs w:val="24"/>
        </w:rPr>
        <w:tab/>
        <w:t>Please provide all studies or analyses conducted by or on behalf of PESRM since January 1, 2012 discussing the cost of gasoline and diesel in the Altoona market (at wholesale or retail).</w:t>
      </w:r>
    </w:p>
    <w:p w:rsidR="00550627" w:rsidRPr="00550627" w:rsidRDefault="00550627" w:rsidP="00550627">
      <w:pPr>
        <w:spacing w:after="240" w:line="240" w:lineRule="auto"/>
        <w:ind w:left="2880" w:right="1440" w:hanging="720"/>
        <w:jc w:val="both"/>
        <w:rPr>
          <w:rFonts w:ascii="Times New Roman" w:eastAsia="Times New Roman" w:hAnsi="Times New Roman" w:cs="Times New Roman"/>
          <w:iCs/>
          <w:sz w:val="24"/>
          <w:szCs w:val="24"/>
        </w:rPr>
      </w:pPr>
      <w:r w:rsidRPr="00550627">
        <w:rPr>
          <w:rFonts w:ascii="Times New Roman" w:eastAsia="Times New Roman" w:hAnsi="Times New Roman" w:cs="Times New Roman"/>
          <w:iCs/>
          <w:sz w:val="24"/>
          <w:szCs w:val="24"/>
        </w:rPr>
        <w:t>c.</w:t>
      </w:r>
      <w:r w:rsidRPr="00550627">
        <w:rPr>
          <w:rFonts w:ascii="Times New Roman" w:eastAsia="Times New Roman" w:hAnsi="Times New Roman" w:cs="Times New Roman"/>
          <w:iCs/>
          <w:sz w:val="24"/>
          <w:szCs w:val="24"/>
        </w:rPr>
        <w:tab/>
        <w:t xml:space="preserve">Please provide all studies or analyses conducted by or on behalf of PESRM since January 1, 2012 </w:t>
      </w:r>
      <w:r w:rsidRPr="00550627">
        <w:rPr>
          <w:rFonts w:ascii="Times New Roman" w:eastAsia="Times New Roman" w:hAnsi="Times New Roman" w:cs="Times New Roman"/>
          <w:iCs/>
          <w:sz w:val="24"/>
          <w:szCs w:val="24"/>
        </w:rPr>
        <w:lastRenderedPageBreak/>
        <w:t>discussing the cost of gasoline and diesel in any other Pennsylvania markets (at wholesale or retail).</w:t>
      </w:r>
    </w:p>
    <w:p w:rsidR="00550627" w:rsidRPr="005306F2" w:rsidRDefault="00550627" w:rsidP="00550627">
      <w:pPr>
        <w:pStyle w:val="BlockText"/>
      </w:pPr>
      <w:r w:rsidRPr="005306F2">
        <w:t>7.</w:t>
      </w:r>
      <w:r w:rsidRPr="005306F2">
        <w:tab/>
        <w:t>With reference to PESRM’s statements in paragraph 30 that consumers will lose reliability benefits, which will lead to price spikes and shortages:</w:t>
      </w:r>
    </w:p>
    <w:p w:rsidR="00550627" w:rsidRPr="005306F2" w:rsidRDefault="00550627" w:rsidP="00550627">
      <w:pPr>
        <w:pStyle w:val="BlockText"/>
        <w:ind w:left="2880" w:hanging="720"/>
      </w:pPr>
      <w:r w:rsidRPr="005306F2">
        <w:t>a.</w:t>
      </w:r>
      <w:r w:rsidRPr="005306F2">
        <w:tab/>
        <w:t>Please provide all studies or analyses conducted by or on behalf of PESRM since January 1, 2012 discussing the benefit of supply alternatives.</w:t>
      </w:r>
    </w:p>
    <w:p w:rsidR="00550627" w:rsidRPr="005306F2" w:rsidRDefault="00550627" w:rsidP="00550627">
      <w:pPr>
        <w:pStyle w:val="BlockText"/>
        <w:ind w:left="2880" w:hanging="720"/>
      </w:pPr>
      <w:r w:rsidRPr="005306F2">
        <w:t>b.</w:t>
      </w:r>
      <w:r w:rsidRPr="005306F2">
        <w:tab/>
        <w:t>Please provide all studies or analyses conducted by or on behalf of PESRM since January 1, 2012 discussing the benefit of reliability redundancies for the Pittsburgh market caused by Laurel’s east to west direction of flow.</w:t>
      </w:r>
    </w:p>
    <w:p w:rsidR="00550627" w:rsidRPr="005306F2" w:rsidRDefault="00550627" w:rsidP="00550627">
      <w:pPr>
        <w:pStyle w:val="BlockText"/>
        <w:ind w:left="2880" w:hanging="720"/>
      </w:pPr>
      <w:r w:rsidRPr="005306F2">
        <w:t>c.</w:t>
      </w:r>
      <w:r w:rsidRPr="005306F2">
        <w:tab/>
        <w:t>Please provide all studies conducted by or on behalf of PESRM since January 1, 2012 discussing or showing that Pittsburgh would lose reliability benefits if Laurel did not flow in an east to west direction.</w:t>
      </w:r>
    </w:p>
    <w:p w:rsidR="00550627" w:rsidRPr="005306F2" w:rsidRDefault="00550627" w:rsidP="00550627">
      <w:pPr>
        <w:pStyle w:val="BlockText"/>
        <w:ind w:left="2880" w:hanging="720"/>
      </w:pPr>
      <w:r w:rsidRPr="005306F2">
        <w:t>d.</w:t>
      </w:r>
      <w:r w:rsidRPr="005306F2">
        <w:tab/>
        <w:t>Please provide all studies or analyses conducted by or on behalf of PESRM since January 1, 2012 discussing pricing benefits to Pittsburgh customers resulting from having access to deliveries from the east by Laurel.</w:t>
      </w:r>
    </w:p>
    <w:p w:rsidR="00550627" w:rsidRPr="005306F2" w:rsidRDefault="00550627" w:rsidP="00550627">
      <w:pPr>
        <w:pStyle w:val="BlockText"/>
        <w:ind w:left="2880" w:hanging="720"/>
      </w:pPr>
      <w:r w:rsidRPr="005306F2">
        <w:t>e.</w:t>
      </w:r>
      <w:r w:rsidRPr="005306F2">
        <w:tab/>
        <w:t>Please provide all studies or analyses conducted by or on behalf of PESRM since January 1, 2012 discussing price spikes to Pittsburgh customers.</w:t>
      </w:r>
    </w:p>
    <w:p w:rsidR="00550627" w:rsidRPr="005306F2" w:rsidRDefault="00550627" w:rsidP="00550627">
      <w:pPr>
        <w:pStyle w:val="BlockText"/>
        <w:ind w:left="2880" w:hanging="720"/>
      </w:pPr>
      <w:r w:rsidRPr="005306F2">
        <w:t>f.</w:t>
      </w:r>
      <w:r w:rsidRPr="005306F2">
        <w:tab/>
        <w:t>Please provide all studies or analyses conducted by or on behalf of PESRM since January 1, 2012 discussing actual or potential supply shortages to Pittsburgh customers.</w:t>
      </w:r>
    </w:p>
    <w:p w:rsidR="002E2462" w:rsidRDefault="00550627" w:rsidP="006A1399">
      <w:pPr>
        <w:spacing w:after="0" w:line="360" w:lineRule="auto"/>
        <w:ind w:firstLine="1440"/>
        <w:rPr>
          <w:rFonts w:ascii="Times New Roman" w:eastAsia="Times New Roman" w:hAnsi="Times New Roman" w:cs="Times New Roman"/>
          <w:sz w:val="24"/>
          <w:szCs w:val="24"/>
        </w:rPr>
      </w:pPr>
      <w:r w:rsidRPr="00550627">
        <w:rPr>
          <w:rFonts w:ascii="Times New Roman" w:eastAsia="Times New Roman" w:hAnsi="Times New Roman" w:cs="Times New Roman"/>
          <w:sz w:val="24"/>
          <w:szCs w:val="24"/>
        </w:rPr>
        <w:t xml:space="preserve">PESRM objected to Laurel – Set </w:t>
      </w:r>
      <w:proofErr w:type="gramStart"/>
      <w:r w:rsidRPr="00550627">
        <w:rPr>
          <w:rFonts w:ascii="Times New Roman" w:eastAsia="Times New Roman" w:hAnsi="Times New Roman" w:cs="Times New Roman"/>
          <w:sz w:val="24"/>
          <w:szCs w:val="24"/>
        </w:rPr>
        <w:t>I</w:t>
      </w:r>
      <w:proofErr w:type="gramEnd"/>
      <w:r w:rsidRPr="00550627">
        <w:rPr>
          <w:rFonts w:ascii="Times New Roman" w:eastAsia="Times New Roman" w:hAnsi="Times New Roman" w:cs="Times New Roman"/>
          <w:sz w:val="24"/>
          <w:szCs w:val="24"/>
        </w:rPr>
        <w:t xml:space="preserve">, Request Nos. 4-7 </w:t>
      </w:r>
      <w:r>
        <w:rPr>
          <w:rFonts w:ascii="Times New Roman" w:eastAsia="Times New Roman" w:hAnsi="Times New Roman" w:cs="Times New Roman"/>
          <w:sz w:val="24"/>
          <w:szCs w:val="24"/>
        </w:rPr>
        <w:t xml:space="preserve">only </w:t>
      </w:r>
      <w:r w:rsidRPr="00550627">
        <w:rPr>
          <w:rFonts w:ascii="Times New Roman" w:eastAsia="Times New Roman" w:hAnsi="Times New Roman" w:cs="Times New Roman"/>
          <w:sz w:val="24"/>
          <w:szCs w:val="24"/>
        </w:rPr>
        <w:t xml:space="preserve">to the extent </w:t>
      </w:r>
      <w:r>
        <w:rPr>
          <w:rFonts w:ascii="Times New Roman" w:eastAsia="Times New Roman" w:hAnsi="Times New Roman" w:cs="Times New Roman"/>
          <w:sz w:val="24"/>
          <w:szCs w:val="24"/>
        </w:rPr>
        <w:t>these discovery requests</w:t>
      </w:r>
      <w:r w:rsidRPr="00550627">
        <w:rPr>
          <w:rFonts w:ascii="Times New Roman" w:eastAsia="Times New Roman" w:hAnsi="Times New Roman" w:cs="Times New Roman"/>
          <w:sz w:val="24"/>
          <w:szCs w:val="24"/>
        </w:rPr>
        <w:t xml:space="preserve"> sought material and information that is otherwise protected from disclosure by the Attorney Client privilege and attorney work product doctrine.  </w:t>
      </w:r>
      <w:r w:rsidR="001F54AE">
        <w:rPr>
          <w:rFonts w:ascii="Times New Roman" w:eastAsia="Times New Roman" w:hAnsi="Times New Roman" w:cs="Times New Roman"/>
          <w:sz w:val="24"/>
          <w:szCs w:val="24"/>
        </w:rPr>
        <w:t>Objection</w:t>
      </w:r>
      <w:r w:rsidR="00F15274">
        <w:rPr>
          <w:rFonts w:ascii="Times New Roman" w:eastAsia="Times New Roman" w:hAnsi="Times New Roman" w:cs="Times New Roman"/>
          <w:sz w:val="24"/>
          <w:szCs w:val="24"/>
        </w:rPr>
        <w:t>s</w:t>
      </w:r>
      <w:r w:rsidR="001F54AE">
        <w:rPr>
          <w:rFonts w:ascii="Times New Roman" w:eastAsia="Times New Roman" w:hAnsi="Times New Roman" w:cs="Times New Roman"/>
          <w:sz w:val="24"/>
          <w:szCs w:val="24"/>
        </w:rPr>
        <w:t xml:space="preserve"> at 7-9.  In turn, Laurel insisted that </w:t>
      </w:r>
      <w:r w:rsidR="001F54AE" w:rsidRPr="00550627">
        <w:rPr>
          <w:rFonts w:ascii="Times New Roman" w:eastAsia="Times New Roman" w:hAnsi="Times New Roman" w:cs="Times New Roman"/>
          <w:sz w:val="24"/>
          <w:szCs w:val="24"/>
        </w:rPr>
        <w:t xml:space="preserve">Laurel – Set I, Request Nos. 4-7 </w:t>
      </w:r>
      <w:r w:rsidR="001F54AE">
        <w:rPr>
          <w:rFonts w:ascii="Times New Roman" w:eastAsia="Times New Roman" w:hAnsi="Times New Roman" w:cs="Times New Roman"/>
          <w:sz w:val="24"/>
          <w:szCs w:val="24"/>
        </w:rPr>
        <w:t>did not seek pri</w:t>
      </w:r>
      <w:r w:rsidR="002E2462">
        <w:rPr>
          <w:rFonts w:ascii="Times New Roman" w:eastAsia="Times New Roman" w:hAnsi="Times New Roman" w:cs="Times New Roman"/>
          <w:sz w:val="24"/>
          <w:szCs w:val="24"/>
        </w:rPr>
        <w:t xml:space="preserve">vileged information.   </w:t>
      </w:r>
      <w:proofErr w:type="gramStart"/>
      <w:r w:rsidR="002E2462">
        <w:rPr>
          <w:rFonts w:ascii="Times New Roman" w:eastAsia="Times New Roman" w:hAnsi="Times New Roman" w:cs="Times New Roman"/>
          <w:sz w:val="24"/>
          <w:szCs w:val="24"/>
        </w:rPr>
        <w:t>Motion to Compel, ¶¶ 32, 35, 40, 43.</w:t>
      </w:r>
      <w:proofErr w:type="gramEnd"/>
      <w:r w:rsidR="002E2462">
        <w:rPr>
          <w:rFonts w:ascii="Times New Roman" w:eastAsia="Times New Roman" w:hAnsi="Times New Roman" w:cs="Times New Roman"/>
          <w:sz w:val="24"/>
          <w:szCs w:val="24"/>
        </w:rPr>
        <w:t xml:space="preserve">  Finally, in its Answer PESRM averred that it has </w:t>
      </w:r>
      <w:r w:rsidR="002E2462" w:rsidRPr="00550627">
        <w:rPr>
          <w:rFonts w:ascii="Times New Roman" w:eastAsia="Times New Roman" w:hAnsi="Times New Roman" w:cs="Times New Roman"/>
          <w:sz w:val="24"/>
          <w:szCs w:val="24"/>
        </w:rPr>
        <w:t xml:space="preserve">identified and included on the Privilege Log provided to Laurel </w:t>
      </w:r>
      <w:r w:rsidRPr="00550627">
        <w:rPr>
          <w:rFonts w:ascii="Times New Roman" w:eastAsia="Times New Roman" w:hAnsi="Times New Roman" w:cs="Times New Roman"/>
          <w:sz w:val="24"/>
          <w:szCs w:val="24"/>
        </w:rPr>
        <w:t xml:space="preserve">any privileged documents responsive to </w:t>
      </w:r>
      <w:r w:rsidRPr="00550627">
        <w:rPr>
          <w:rFonts w:ascii="Times New Roman" w:eastAsia="Times New Roman" w:hAnsi="Times New Roman" w:cs="Times New Roman"/>
          <w:sz w:val="24"/>
          <w:szCs w:val="24"/>
        </w:rPr>
        <w:lastRenderedPageBreak/>
        <w:t xml:space="preserve">these questions.  PESRM </w:t>
      </w:r>
      <w:r w:rsidR="002E2462">
        <w:rPr>
          <w:rFonts w:ascii="Times New Roman" w:eastAsia="Times New Roman" w:hAnsi="Times New Roman" w:cs="Times New Roman"/>
          <w:sz w:val="24"/>
          <w:szCs w:val="24"/>
        </w:rPr>
        <w:t xml:space="preserve">argued that it </w:t>
      </w:r>
      <w:r w:rsidRPr="00550627">
        <w:rPr>
          <w:rFonts w:ascii="Times New Roman" w:eastAsia="Times New Roman" w:hAnsi="Times New Roman" w:cs="Times New Roman"/>
          <w:sz w:val="24"/>
          <w:szCs w:val="24"/>
        </w:rPr>
        <w:t xml:space="preserve">has fully answered </w:t>
      </w:r>
      <w:r w:rsidR="002E2462" w:rsidRPr="00550627">
        <w:rPr>
          <w:rFonts w:ascii="Times New Roman" w:eastAsia="Times New Roman" w:hAnsi="Times New Roman" w:cs="Times New Roman"/>
          <w:sz w:val="24"/>
          <w:szCs w:val="24"/>
        </w:rPr>
        <w:t xml:space="preserve">Laurel – Set I, Request Nos. 4-7 </w:t>
      </w:r>
      <w:r w:rsidRPr="00550627">
        <w:rPr>
          <w:rFonts w:ascii="Times New Roman" w:eastAsia="Times New Roman" w:hAnsi="Times New Roman" w:cs="Times New Roman"/>
          <w:sz w:val="24"/>
          <w:szCs w:val="24"/>
        </w:rPr>
        <w:t xml:space="preserve">and </w:t>
      </w:r>
      <w:r w:rsidR="002E2462">
        <w:rPr>
          <w:rFonts w:ascii="Times New Roman" w:eastAsia="Times New Roman" w:hAnsi="Times New Roman" w:cs="Times New Roman"/>
          <w:sz w:val="24"/>
          <w:szCs w:val="24"/>
        </w:rPr>
        <w:t xml:space="preserve">that </w:t>
      </w:r>
      <w:r w:rsidRPr="00550627">
        <w:rPr>
          <w:rFonts w:ascii="Times New Roman" w:eastAsia="Times New Roman" w:hAnsi="Times New Roman" w:cs="Times New Roman"/>
          <w:sz w:val="24"/>
          <w:szCs w:val="24"/>
        </w:rPr>
        <w:t>there is no further response to compel.</w:t>
      </w:r>
      <w:r w:rsidR="002E2462" w:rsidRPr="002E2462">
        <w:rPr>
          <w:rFonts w:ascii="Times New Roman" w:eastAsia="Times New Roman" w:hAnsi="Times New Roman" w:cs="Times New Roman"/>
          <w:sz w:val="24"/>
          <w:szCs w:val="24"/>
        </w:rPr>
        <w:t xml:space="preserve"> </w:t>
      </w:r>
      <w:r w:rsidR="002E2462">
        <w:rPr>
          <w:rFonts w:ascii="Times New Roman" w:eastAsia="Times New Roman" w:hAnsi="Times New Roman" w:cs="Times New Roman"/>
          <w:sz w:val="24"/>
          <w:szCs w:val="24"/>
        </w:rPr>
        <w:t xml:space="preserve"> Answer</w:t>
      </w:r>
      <w:r w:rsidR="00F15274">
        <w:rPr>
          <w:rFonts w:ascii="Times New Roman" w:eastAsia="Times New Roman" w:hAnsi="Times New Roman" w:cs="Times New Roman"/>
          <w:sz w:val="24"/>
          <w:szCs w:val="24"/>
        </w:rPr>
        <w:t>,</w:t>
      </w:r>
      <w:r w:rsidR="002E2462">
        <w:rPr>
          <w:rFonts w:ascii="Times New Roman" w:eastAsia="Times New Roman" w:hAnsi="Times New Roman" w:cs="Times New Roman"/>
          <w:sz w:val="24"/>
          <w:szCs w:val="24"/>
        </w:rPr>
        <w:t xml:space="preserve"> ¶¶ 15-16.</w:t>
      </w:r>
    </w:p>
    <w:p w:rsidR="002E2462" w:rsidRDefault="002E2462" w:rsidP="006A1399">
      <w:pPr>
        <w:spacing w:after="0" w:line="360" w:lineRule="auto"/>
        <w:rPr>
          <w:rFonts w:ascii="Times New Roman" w:eastAsia="Times New Roman" w:hAnsi="Times New Roman" w:cs="Times New Roman"/>
          <w:sz w:val="24"/>
          <w:szCs w:val="24"/>
        </w:rPr>
      </w:pPr>
    </w:p>
    <w:p w:rsidR="00550627" w:rsidRDefault="002E2462" w:rsidP="006A13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not provided with a copy of PESRM’s response to </w:t>
      </w:r>
      <w:r w:rsidRPr="00550627">
        <w:rPr>
          <w:rFonts w:ascii="Times New Roman" w:eastAsia="Times New Roman" w:hAnsi="Times New Roman" w:cs="Times New Roman"/>
          <w:sz w:val="24"/>
          <w:szCs w:val="24"/>
        </w:rPr>
        <w:t xml:space="preserve">Laurel – Set </w:t>
      </w:r>
      <w:proofErr w:type="gramStart"/>
      <w:r w:rsidRPr="00550627">
        <w:rPr>
          <w:rFonts w:ascii="Times New Roman" w:eastAsia="Times New Roman" w:hAnsi="Times New Roman" w:cs="Times New Roman"/>
          <w:sz w:val="24"/>
          <w:szCs w:val="24"/>
        </w:rPr>
        <w:t>I</w:t>
      </w:r>
      <w:proofErr w:type="gramEnd"/>
      <w:r w:rsidRPr="00550627">
        <w:rPr>
          <w:rFonts w:ascii="Times New Roman" w:eastAsia="Times New Roman" w:hAnsi="Times New Roman" w:cs="Times New Roman"/>
          <w:sz w:val="24"/>
          <w:szCs w:val="24"/>
        </w:rPr>
        <w:t xml:space="preserve">, Request Nos. 4-7 </w:t>
      </w:r>
      <w:r>
        <w:rPr>
          <w:rFonts w:ascii="Times New Roman" w:eastAsia="Times New Roman" w:hAnsi="Times New Roman" w:cs="Times New Roman"/>
          <w:sz w:val="24"/>
          <w:szCs w:val="24"/>
        </w:rPr>
        <w:t xml:space="preserve">and Laurel did not amend its Motion to Compel after March 22, 2017.  Therefore, I cannot conclude that </w:t>
      </w:r>
      <w:r w:rsidRPr="00550627">
        <w:rPr>
          <w:rFonts w:ascii="Times New Roman" w:eastAsia="Times New Roman" w:hAnsi="Times New Roman" w:cs="Times New Roman"/>
          <w:sz w:val="24"/>
          <w:szCs w:val="24"/>
        </w:rPr>
        <w:t>there i</w:t>
      </w:r>
      <w:r>
        <w:rPr>
          <w:rFonts w:ascii="Times New Roman" w:eastAsia="Times New Roman" w:hAnsi="Times New Roman" w:cs="Times New Roman"/>
          <w:sz w:val="24"/>
          <w:szCs w:val="24"/>
        </w:rPr>
        <w:t>s no further response to compel and that Laurel’s</w:t>
      </w:r>
      <w:r w:rsidRPr="007C4729">
        <w:rPr>
          <w:rFonts w:ascii="Times New Roman" w:eastAsia="Times New Roman" w:hAnsi="Times New Roman" w:cs="Times New Roman"/>
          <w:sz w:val="24"/>
          <w:szCs w:val="24"/>
        </w:rPr>
        <w:t xml:space="preserve"> Motion</w:t>
      </w:r>
      <w:r>
        <w:rPr>
          <w:rFonts w:ascii="Times New Roman" w:eastAsia="Times New Roman" w:hAnsi="Times New Roman" w:cs="Times New Roman"/>
          <w:sz w:val="24"/>
          <w:szCs w:val="24"/>
        </w:rPr>
        <w:t xml:space="preserve"> to Compel</w:t>
      </w:r>
      <w:r w:rsidRPr="007C4729">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moot with respect to these</w:t>
      </w:r>
      <w:r w:rsidRPr="007C47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discovery requests.  Based on the pleadings before me, however, I shall deny Laurel’s Motion to </w:t>
      </w:r>
      <w:proofErr w:type="gramStart"/>
      <w:r>
        <w:rPr>
          <w:rFonts w:ascii="Times New Roman" w:eastAsia="Times New Roman" w:hAnsi="Times New Roman" w:cs="Times New Roman"/>
          <w:sz w:val="24"/>
          <w:szCs w:val="24"/>
        </w:rPr>
        <w:t>Compel</w:t>
      </w:r>
      <w:proofErr w:type="gramEnd"/>
      <w:r>
        <w:rPr>
          <w:rFonts w:ascii="Times New Roman" w:eastAsia="Times New Roman" w:hAnsi="Times New Roman" w:cs="Times New Roman"/>
          <w:sz w:val="24"/>
          <w:szCs w:val="24"/>
        </w:rPr>
        <w:t xml:space="preserve"> a response </w:t>
      </w:r>
      <w:r w:rsidR="001A4C15">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Laurel – Set I, Request Nos. 4-7, only to the extent they seek privileged information.</w:t>
      </w:r>
    </w:p>
    <w:p w:rsidR="001A4C15" w:rsidRDefault="001A4C15" w:rsidP="006A1399">
      <w:pPr>
        <w:pStyle w:val="ListNumber"/>
        <w:numPr>
          <w:ilvl w:val="0"/>
          <w:numId w:val="0"/>
        </w:numPr>
        <w:spacing w:after="0" w:line="360" w:lineRule="auto"/>
      </w:pPr>
    </w:p>
    <w:p w:rsidR="001A4C15" w:rsidRPr="005306F2" w:rsidRDefault="001A4C15" w:rsidP="006A1399">
      <w:pPr>
        <w:pStyle w:val="ListNumber"/>
        <w:numPr>
          <w:ilvl w:val="0"/>
          <w:numId w:val="0"/>
        </w:numPr>
        <w:spacing w:after="0" w:line="480" w:lineRule="auto"/>
        <w:ind w:firstLine="1440"/>
      </w:pPr>
      <w:r w:rsidRPr="006A1399">
        <w:rPr>
          <w:b/>
        </w:rPr>
        <w:t>Laurel – Set I, Request No. 9</w:t>
      </w:r>
      <w:r w:rsidRPr="005306F2">
        <w:t xml:space="preserve"> provides as follows:</w:t>
      </w:r>
    </w:p>
    <w:p w:rsidR="001A4C15" w:rsidRPr="005306F2" w:rsidRDefault="001A4C15" w:rsidP="001A4C15">
      <w:pPr>
        <w:pStyle w:val="BlockText"/>
      </w:pPr>
      <w:r w:rsidRPr="005306F2">
        <w:t>9.</w:t>
      </w:r>
      <w:r w:rsidRPr="005306F2">
        <w:tab/>
        <w:t>Regarding PESRM’s claims in Paragraph 30 that it would lose markets that cannot be replaced at a similar margin:</w:t>
      </w:r>
    </w:p>
    <w:p w:rsidR="001A4C15" w:rsidRPr="005306F2" w:rsidRDefault="001A4C15" w:rsidP="001A4C15">
      <w:pPr>
        <w:pStyle w:val="BlockText"/>
        <w:ind w:left="2880" w:hanging="720"/>
      </w:pPr>
      <w:r w:rsidRPr="005306F2">
        <w:t>a.</w:t>
      </w:r>
      <w:r w:rsidRPr="005306F2">
        <w:tab/>
        <w:t>Please provide all internal cost analysis undertaken by PESRM regarding potential alternative markets to the markets served by the destinations on Laurel located west of Altoona, including pricing information for selling petroleum products to those markets.</w:t>
      </w:r>
    </w:p>
    <w:p w:rsidR="001A4C15" w:rsidRPr="005306F2" w:rsidRDefault="001A4C15" w:rsidP="001A4C15">
      <w:pPr>
        <w:pStyle w:val="BlockText"/>
        <w:ind w:left="2880" w:hanging="720"/>
      </w:pPr>
      <w:r w:rsidRPr="005306F2">
        <w:t>b.</w:t>
      </w:r>
      <w:r w:rsidRPr="005306F2">
        <w:tab/>
        <w:t>Please provide all internal cost analysis and data regarding the current profit margin PESRM receives from shipments on Laurel, by destination.</w:t>
      </w:r>
    </w:p>
    <w:p w:rsidR="001A4C15" w:rsidRPr="005306F2" w:rsidRDefault="001A4C15" w:rsidP="001A4C15">
      <w:pPr>
        <w:pStyle w:val="BlockText"/>
        <w:ind w:left="2880" w:hanging="720"/>
      </w:pPr>
      <w:r w:rsidRPr="005306F2">
        <w:t>c.</w:t>
      </w:r>
      <w:r w:rsidRPr="005306F2">
        <w:tab/>
        <w:t xml:space="preserve">Please provide all internal cost analysis and data regarding the current profit margin PESRM receives from sales of product at the refinery gate.  </w:t>
      </w:r>
    </w:p>
    <w:p w:rsidR="00792426" w:rsidRDefault="00792426" w:rsidP="006A1399">
      <w:pPr>
        <w:spacing w:after="0" w:line="360" w:lineRule="auto"/>
        <w:ind w:firstLine="1440"/>
        <w:rPr>
          <w:rFonts w:ascii="Times New Roman" w:eastAsia="Times New Roman" w:hAnsi="Times New Roman" w:cs="Times New Roman"/>
          <w:sz w:val="24"/>
          <w:szCs w:val="24"/>
        </w:rPr>
      </w:pPr>
    </w:p>
    <w:p w:rsidR="00681C91" w:rsidRDefault="00681C91" w:rsidP="006A13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PESRM objects to this interrogatory and its subparts to the extent they provide no specific time frame for the information requested.  Notwithstanding the objection, PESRM offered to provide “a response utilizing the date of the interrogatory was served as the relevant timeframe.”  </w:t>
      </w:r>
      <w:proofErr w:type="gramStart"/>
      <w:r>
        <w:rPr>
          <w:rFonts w:ascii="Times New Roman" w:eastAsia="Times New Roman" w:hAnsi="Times New Roman" w:cs="Times New Roman"/>
          <w:sz w:val="24"/>
          <w:szCs w:val="24"/>
        </w:rPr>
        <w:t>Objection</w:t>
      </w:r>
      <w:r w:rsidR="00F1527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at 10.</w:t>
      </w:r>
      <w:proofErr w:type="gramEnd"/>
      <w:r>
        <w:rPr>
          <w:rFonts w:ascii="Times New Roman" w:eastAsia="Times New Roman" w:hAnsi="Times New Roman" w:cs="Times New Roman"/>
          <w:sz w:val="24"/>
          <w:szCs w:val="24"/>
        </w:rPr>
        <w:t xml:space="preserve">  Laurel</w:t>
      </w:r>
      <w:r w:rsidR="00CF2F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turn</w:t>
      </w:r>
      <w:r w:rsidR="00CF2F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agrees to</w:t>
      </w:r>
      <w:r w:rsidRPr="00681C91">
        <w:rPr>
          <w:rFonts w:ascii="Times New Roman" w:eastAsia="Times New Roman" w:hAnsi="Times New Roman" w:cs="Times New Roman"/>
          <w:sz w:val="24"/>
          <w:szCs w:val="24"/>
        </w:rPr>
        <w:t xml:space="preserve"> reduce the time </w:t>
      </w:r>
      <w:r>
        <w:rPr>
          <w:rFonts w:ascii="Times New Roman" w:eastAsia="Times New Roman" w:hAnsi="Times New Roman" w:cs="Times New Roman"/>
          <w:sz w:val="24"/>
          <w:szCs w:val="24"/>
        </w:rPr>
        <w:t>period for the response to cover the period from September 8, 2012 to the present</w:t>
      </w:r>
      <w:r w:rsidRPr="00681C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Motion to Compel</w:t>
      </w:r>
      <w:r w:rsidR="00F152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47.</w:t>
      </w:r>
      <w:proofErr w:type="gramEnd"/>
      <w:r w:rsidR="00CF2F95">
        <w:rPr>
          <w:rFonts w:ascii="Times New Roman" w:eastAsia="Times New Roman" w:hAnsi="Times New Roman" w:cs="Times New Roman"/>
          <w:sz w:val="24"/>
          <w:szCs w:val="24"/>
        </w:rPr>
        <w:t xml:space="preserve">  </w:t>
      </w:r>
    </w:p>
    <w:p w:rsidR="00681C91" w:rsidRDefault="00681C91" w:rsidP="00681C91">
      <w:pPr>
        <w:spacing w:after="0" w:line="360" w:lineRule="auto"/>
        <w:ind w:firstLine="1440"/>
        <w:rPr>
          <w:rFonts w:ascii="Times New Roman" w:eastAsia="Times New Roman" w:hAnsi="Times New Roman" w:cs="Times New Roman"/>
          <w:sz w:val="24"/>
          <w:szCs w:val="24"/>
        </w:rPr>
      </w:pPr>
    </w:p>
    <w:p w:rsidR="002E2462" w:rsidRDefault="003338B1" w:rsidP="00CF2F95">
      <w:pPr>
        <w:spacing w:after="0" w:line="360" w:lineRule="auto"/>
        <w:ind w:firstLine="1440"/>
        <w:rPr>
          <w:rFonts w:ascii="Times New Roman" w:eastAsia="Times New Roman" w:hAnsi="Times New Roman" w:cs="Times New Roman"/>
          <w:sz w:val="24"/>
          <w:szCs w:val="24"/>
        </w:rPr>
      </w:pPr>
      <w:r w:rsidRPr="003338B1">
        <w:rPr>
          <w:rFonts w:ascii="Times New Roman" w:eastAsia="Times New Roman" w:hAnsi="Times New Roman" w:cs="Times New Roman"/>
          <w:sz w:val="24"/>
          <w:szCs w:val="24"/>
        </w:rPr>
        <w:lastRenderedPageBreak/>
        <w:t xml:space="preserve">PESRM also objects to subparts (b) and (c) of Request No. 9 on the grounds of relevance and burdensomeness to the extent they seek information on a per-shipment or per-sale basis.  PESRM states it will provide the requested information on an aggregated basis.  </w:t>
      </w:r>
      <w:proofErr w:type="gramStart"/>
      <w:r w:rsidR="00CF2F95">
        <w:rPr>
          <w:rFonts w:ascii="Times New Roman" w:eastAsia="Times New Roman" w:hAnsi="Times New Roman" w:cs="Times New Roman"/>
          <w:sz w:val="24"/>
          <w:szCs w:val="24"/>
        </w:rPr>
        <w:t>Objection</w:t>
      </w:r>
      <w:r w:rsidR="00F15274">
        <w:rPr>
          <w:rFonts w:ascii="Times New Roman" w:eastAsia="Times New Roman" w:hAnsi="Times New Roman" w:cs="Times New Roman"/>
          <w:sz w:val="24"/>
          <w:szCs w:val="24"/>
        </w:rPr>
        <w:t>s</w:t>
      </w:r>
      <w:r w:rsidR="00CF2F95">
        <w:rPr>
          <w:rFonts w:ascii="Times New Roman" w:eastAsia="Times New Roman" w:hAnsi="Times New Roman" w:cs="Times New Roman"/>
          <w:sz w:val="24"/>
          <w:szCs w:val="24"/>
        </w:rPr>
        <w:t xml:space="preserve"> at 10.</w:t>
      </w:r>
      <w:proofErr w:type="gramEnd"/>
      <w:r w:rsidR="00CF2F95">
        <w:rPr>
          <w:rFonts w:ascii="Times New Roman" w:eastAsia="Times New Roman" w:hAnsi="Times New Roman" w:cs="Times New Roman"/>
          <w:sz w:val="24"/>
          <w:szCs w:val="24"/>
        </w:rPr>
        <w:t xml:space="preserve">  In its Motion to Compel, </w:t>
      </w:r>
      <w:r w:rsidRPr="003338B1">
        <w:rPr>
          <w:rFonts w:ascii="Times New Roman" w:eastAsia="Times New Roman" w:hAnsi="Times New Roman" w:cs="Times New Roman"/>
          <w:sz w:val="24"/>
          <w:szCs w:val="24"/>
        </w:rPr>
        <w:t xml:space="preserve">Laurel adopts and incorporates its arguments with respect to Request No. 1 of the Set I discovery, </w:t>
      </w:r>
      <w:r w:rsidR="00CF2F95">
        <w:rPr>
          <w:rFonts w:ascii="Times New Roman" w:eastAsia="Times New Roman" w:hAnsi="Times New Roman" w:cs="Times New Roman"/>
          <w:sz w:val="24"/>
          <w:szCs w:val="24"/>
        </w:rPr>
        <w:t>and adds that the i</w:t>
      </w:r>
      <w:r w:rsidRPr="003338B1">
        <w:rPr>
          <w:rFonts w:ascii="Times New Roman" w:eastAsia="Times New Roman" w:hAnsi="Times New Roman" w:cs="Times New Roman"/>
          <w:sz w:val="24"/>
          <w:szCs w:val="24"/>
        </w:rPr>
        <w:t>nformation regarding margin on a per-shipment or per-sale basis offered by the Pittsburgh and any other market that PESRM is directly relevant to the evaluation of alternatives that PESRM alleges are inadequate</w:t>
      </w:r>
      <w:r w:rsidR="005E0851">
        <w:rPr>
          <w:rFonts w:ascii="Times New Roman" w:eastAsia="Times New Roman" w:hAnsi="Times New Roman" w:cs="Times New Roman"/>
          <w:sz w:val="24"/>
          <w:szCs w:val="24"/>
        </w:rPr>
        <w:t xml:space="preserve">.  </w:t>
      </w:r>
      <w:proofErr w:type="gramStart"/>
      <w:r w:rsidR="005E0851">
        <w:rPr>
          <w:rFonts w:ascii="Times New Roman" w:eastAsia="Times New Roman" w:hAnsi="Times New Roman" w:cs="Times New Roman"/>
          <w:sz w:val="24"/>
          <w:szCs w:val="24"/>
        </w:rPr>
        <w:t>Motion to Compel</w:t>
      </w:r>
      <w:r w:rsidR="00F15274">
        <w:rPr>
          <w:rFonts w:ascii="Times New Roman" w:eastAsia="Times New Roman" w:hAnsi="Times New Roman" w:cs="Times New Roman"/>
          <w:sz w:val="24"/>
          <w:szCs w:val="24"/>
        </w:rPr>
        <w:t>,</w:t>
      </w:r>
      <w:r w:rsidR="005E0851">
        <w:rPr>
          <w:rFonts w:ascii="Times New Roman" w:eastAsia="Times New Roman" w:hAnsi="Times New Roman" w:cs="Times New Roman"/>
          <w:sz w:val="24"/>
          <w:szCs w:val="24"/>
        </w:rPr>
        <w:t xml:space="preserve"> ¶ 48.</w:t>
      </w:r>
      <w:proofErr w:type="gramEnd"/>
    </w:p>
    <w:p w:rsidR="00CF2F95" w:rsidRDefault="00CF2F95" w:rsidP="00CF2F95">
      <w:pPr>
        <w:spacing w:after="0" w:line="360" w:lineRule="auto"/>
        <w:ind w:firstLine="1440"/>
        <w:rPr>
          <w:rFonts w:eastAsia="Times New Roman" w:cs="Times New Roman"/>
        </w:rPr>
      </w:pPr>
    </w:p>
    <w:p w:rsidR="00681C91" w:rsidRDefault="00CF2F95" w:rsidP="005E0851">
      <w:pPr>
        <w:spacing w:after="0" w:line="360" w:lineRule="auto"/>
        <w:ind w:firstLine="1440"/>
        <w:rPr>
          <w:rFonts w:ascii="Times New Roman" w:eastAsia="Times New Roman" w:hAnsi="Times New Roman" w:cs="Times New Roman"/>
          <w:sz w:val="24"/>
          <w:szCs w:val="24"/>
        </w:rPr>
      </w:pPr>
      <w:r w:rsidRPr="00CF2F95">
        <w:rPr>
          <w:rFonts w:ascii="Times New Roman" w:eastAsia="Times New Roman" w:hAnsi="Times New Roman" w:cs="Times New Roman"/>
          <w:sz w:val="24"/>
          <w:szCs w:val="24"/>
        </w:rPr>
        <w:t>After considering Laurel’s and PESRM’s respective positions</w:t>
      </w:r>
      <w:r>
        <w:rPr>
          <w:rFonts w:ascii="Times New Roman" w:eastAsia="Times New Roman" w:hAnsi="Times New Roman" w:cs="Times New Roman"/>
          <w:sz w:val="24"/>
          <w:szCs w:val="24"/>
        </w:rPr>
        <w:t xml:space="preserve">, I find that the period of time </w:t>
      </w:r>
      <w:r w:rsidR="00062C61">
        <w:rPr>
          <w:rFonts w:ascii="Times New Roman" w:eastAsia="Times New Roman" w:hAnsi="Times New Roman" w:cs="Times New Roman"/>
          <w:sz w:val="24"/>
          <w:szCs w:val="24"/>
        </w:rPr>
        <w:t>September 8, 2012</w:t>
      </w:r>
      <w:r>
        <w:rPr>
          <w:rFonts w:ascii="Times New Roman" w:eastAsia="Times New Roman" w:hAnsi="Times New Roman" w:cs="Times New Roman"/>
          <w:sz w:val="24"/>
          <w:szCs w:val="24"/>
        </w:rPr>
        <w:t xml:space="preserve"> to the present is a reasonable time period for an interrogatory seeking information on cost analyses and profit margins from PESRM.  PESRM failed to make any argument that the time period should be reduced any further.  In addition, I </w:t>
      </w:r>
      <w:r w:rsidR="005E0851">
        <w:rPr>
          <w:rFonts w:ascii="Times New Roman" w:eastAsia="Times New Roman" w:hAnsi="Times New Roman" w:cs="Times New Roman"/>
          <w:sz w:val="24"/>
          <w:szCs w:val="24"/>
        </w:rPr>
        <w:t>find that the language of</w:t>
      </w:r>
      <w:r>
        <w:rPr>
          <w:rFonts w:ascii="Times New Roman" w:eastAsia="Times New Roman" w:hAnsi="Times New Roman" w:cs="Times New Roman"/>
          <w:sz w:val="24"/>
          <w:szCs w:val="24"/>
        </w:rPr>
        <w:t xml:space="preserve"> Laurel – Set </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Request No. 9</w:t>
      </w:r>
      <w:r w:rsidR="005E0851">
        <w:rPr>
          <w:rFonts w:ascii="Times New Roman" w:eastAsia="Times New Roman" w:hAnsi="Times New Roman" w:cs="Times New Roman"/>
          <w:sz w:val="24"/>
          <w:szCs w:val="24"/>
        </w:rPr>
        <w:t xml:space="preserve"> (b) and (c), as written by Laurel,</w:t>
      </w:r>
      <w:r>
        <w:rPr>
          <w:rFonts w:ascii="Times New Roman" w:eastAsia="Times New Roman" w:hAnsi="Times New Roman" w:cs="Times New Roman"/>
          <w:sz w:val="24"/>
          <w:szCs w:val="24"/>
        </w:rPr>
        <w:t xml:space="preserve"> </w:t>
      </w:r>
      <w:r w:rsidR="005E0851">
        <w:rPr>
          <w:rFonts w:ascii="Times New Roman" w:eastAsia="Times New Roman" w:hAnsi="Times New Roman" w:cs="Times New Roman"/>
          <w:sz w:val="24"/>
          <w:szCs w:val="24"/>
        </w:rPr>
        <w:t>allows PESRM to submit the requested information on an aggregated basis.  S</w:t>
      </w:r>
      <w:r w:rsidR="005E0851" w:rsidRPr="003338B1">
        <w:rPr>
          <w:rFonts w:ascii="Times New Roman" w:eastAsia="Times New Roman" w:hAnsi="Times New Roman" w:cs="Times New Roman"/>
          <w:sz w:val="24"/>
          <w:szCs w:val="24"/>
        </w:rPr>
        <w:t>ubparts (b) and (c)</w:t>
      </w:r>
      <w:r w:rsidR="005E0851" w:rsidRPr="005E0851">
        <w:rPr>
          <w:rFonts w:ascii="Times New Roman" w:eastAsia="Times New Roman" w:hAnsi="Times New Roman" w:cs="Times New Roman"/>
          <w:sz w:val="24"/>
          <w:szCs w:val="24"/>
        </w:rPr>
        <w:t xml:space="preserve"> </w:t>
      </w:r>
      <w:r w:rsidR="005E0851">
        <w:rPr>
          <w:rFonts w:ascii="Times New Roman" w:eastAsia="Times New Roman" w:hAnsi="Times New Roman" w:cs="Times New Roman"/>
          <w:sz w:val="24"/>
          <w:szCs w:val="24"/>
        </w:rPr>
        <w:t xml:space="preserve">do not specify that they seek information </w:t>
      </w:r>
      <w:r w:rsidR="005E0851" w:rsidRPr="003338B1">
        <w:rPr>
          <w:rFonts w:ascii="Times New Roman" w:eastAsia="Times New Roman" w:hAnsi="Times New Roman" w:cs="Times New Roman"/>
          <w:sz w:val="24"/>
          <w:szCs w:val="24"/>
        </w:rPr>
        <w:t>regarding margin on a per-shipment or per-sale basis</w:t>
      </w:r>
      <w:r w:rsidR="005E0851">
        <w:rPr>
          <w:rFonts w:ascii="Times New Roman" w:eastAsia="Times New Roman" w:hAnsi="Times New Roman" w:cs="Times New Roman"/>
          <w:sz w:val="24"/>
          <w:szCs w:val="24"/>
        </w:rPr>
        <w:t xml:space="preserve"> and Laurel cannot use its Motion to </w:t>
      </w:r>
      <w:proofErr w:type="gramStart"/>
      <w:r w:rsidR="005E0851">
        <w:rPr>
          <w:rFonts w:ascii="Times New Roman" w:eastAsia="Times New Roman" w:hAnsi="Times New Roman" w:cs="Times New Roman"/>
          <w:sz w:val="24"/>
          <w:szCs w:val="24"/>
        </w:rPr>
        <w:t>Compel</w:t>
      </w:r>
      <w:proofErr w:type="gramEnd"/>
      <w:r w:rsidR="005E0851">
        <w:rPr>
          <w:rFonts w:ascii="Times New Roman" w:eastAsia="Times New Roman" w:hAnsi="Times New Roman" w:cs="Times New Roman"/>
          <w:sz w:val="24"/>
          <w:szCs w:val="24"/>
        </w:rPr>
        <w:t xml:space="preserve"> to qualify or expand upon the language of the interrogatory as originally written.  Laurel’s Motion to </w:t>
      </w:r>
      <w:proofErr w:type="gramStart"/>
      <w:r w:rsidR="005E0851">
        <w:rPr>
          <w:rFonts w:ascii="Times New Roman" w:eastAsia="Times New Roman" w:hAnsi="Times New Roman" w:cs="Times New Roman"/>
          <w:sz w:val="24"/>
          <w:szCs w:val="24"/>
        </w:rPr>
        <w:t>Compel</w:t>
      </w:r>
      <w:proofErr w:type="gramEnd"/>
      <w:r w:rsidR="005E0851">
        <w:rPr>
          <w:rFonts w:ascii="Times New Roman" w:eastAsia="Times New Roman" w:hAnsi="Times New Roman" w:cs="Times New Roman"/>
          <w:sz w:val="24"/>
          <w:szCs w:val="24"/>
        </w:rPr>
        <w:t xml:space="preserve"> a response to Laurel – Set I, Request No. 9 is granted, in part, and denied, in part, in accordance with the discussion above.</w:t>
      </w:r>
    </w:p>
    <w:p w:rsidR="00681C91" w:rsidRPr="00550627" w:rsidRDefault="00681C91" w:rsidP="00681C91">
      <w:pPr>
        <w:spacing w:after="0" w:line="360" w:lineRule="auto"/>
        <w:rPr>
          <w:rFonts w:ascii="Times New Roman" w:eastAsia="Times New Roman" w:hAnsi="Times New Roman" w:cs="Times New Roman"/>
          <w:sz w:val="24"/>
          <w:szCs w:val="24"/>
        </w:rPr>
      </w:pPr>
    </w:p>
    <w:p w:rsidR="001A4C15" w:rsidRPr="005306F2" w:rsidRDefault="001A4C15" w:rsidP="005E0851">
      <w:pPr>
        <w:pStyle w:val="ListNumber"/>
        <w:numPr>
          <w:ilvl w:val="0"/>
          <w:numId w:val="0"/>
        </w:numPr>
        <w:spacing w:after="0" w:line="480" w:lineRule="auto"/>
        <w:ind w:firstLine="1440"/>
      </w:pPr>
      <w:r w:rsidRPr="006A1399">
        <w:rPr>
          <w:b/>
        </w:rPr>
        <w:t>Laurel – Set I, Request No. 10</w:t>
      </w:r>
      <w:r w:rsidRPr="005306F2">
        <w:t xml:space="preserve"> provides as follows:</w:t>
      </w:r>
    </w:p>
    <w:p w:rsidR="001A4C15" w:rsidRPr="005306F2" w:rsidRDefault="001A4C15" w:rsidP="001A4C15">
      <w:pPr>
        <w:pStyle w:val="BlockText"/>
      </w:pPr>
      <w:r w:rsidRPr="005306F2">
        <w:t>10.</w:t>
      </w:r>
      <w:r w:rsidRPr="005306F2">
        <w:tab/>
        <w:t>With reference to PESRM’s discussion of alternative markets in New York and New Jersey:</w:t>
      </w:r>
    </w:p>
    <w:p w:rsidR="001A4C15" w:rsidRPr="005306F2" w:rsidRDefault="001A4C15" w:rsidP="001A4C15">
      <w:pPr>
        <w:pStyle w:val="BlockText"/>
        <w:ind w:left="2880" w:hanging="720"/>
      </w:pPr>
      <w:r w:rsidRPr="005306F2">
        <w:t>a.</w:t>
      </w:r>
      <w:r w:rsidRPr="005306F2">
        <w:tab/>
        <w:t xml:space="preserve">Please provide by month and product type the amount of product that PESRM has delivered to New York from January 1, 2012 to the present. </w:t>
      </w:r>
    </w:p>
    <w:p w:rsidR="001A4C15" w:rsidRPr="005306F2" w:rsidRDefault="001A4C15" w:rsidP="001A4C15">
      <w:pPr>
        <w:pStyle w:val="BlockText"/>
        <w:ind w:left="2880" w:hanging="720"/>
      </w:pPr>
      <w:r w:rsidRPr="005306F2">
        <w:t>b.</w:t>
      </w:r>
      <w:r w:rsidRPr="005306F2">
        <w:tab/>
        <w:t xml:space="preserve">With regard to material provided in response to subpart (a) please ensure that each supply source and/or transportation route is listed separately (e.g. if a certain amount of gasoline was shipped to the New York City market using Colonial and a different amount was shipped to the New York City market via Harbor pipeline, via barge, or via exchange, please so state). </w:t>
      </w:r>
    </w:p>
    <w:p w:rsidR="001A4C15" w:rsidRPr="005306F2" w:rsidRDefault="001A4C15" w:rsidP="001A4C15">
      <w:pPr>
        <w:pStyle w:val="BlockText"/>
        <w:ind w:left="2880" w:hanging="720"/>
      </w:pPr>
      <w:r w:rsidRPr="005306F2">
        <w:lastRenderedPageBreak/>
        <w:t>c.</w:t>
      </w:r>
      <w:r w:rsidRPr="005306F2">
        <w:tab/>
        <w:t xml:space="preserve">Please provide by month and product type the amount of product that PESRM has delivered to New Jersey from January 1, 2012 to the present. </w:t>
      </w:r>
    </w:p>
    <w:p w:rsidR="001A4C15" w:rsidRPr="005306F2" w:rsidRDefault="001A4C15" w:rsidP="001A4C15">
      <w:pPr>
        <w:pStyle w:val="BlockText"/>
        <w:ind w:left="2880" w:hanging="720"/>
      </w:pPr>
      <w:r w:rsidRPr="005306F2">
        <w:t>d.</w:t>
      </w:r>
      <w:r w:rsidRPr="005306F2">
        <w:tab/>
        <w:t>With regard to material provided in response to subpart (c) please ensure that each supply source and/or transportation route is listed separately.</w:t>
      </w:r>
    </w:p>
    <w:p w:rsidR="001A4C15" w:rsidRPr="005306F2" w:rsidRDefault="001A4C15" w:rsidP="001A4C15">
      <w:pPr>
        <w:pStyle w:val="BlockText"/>
        <w:ind w:left="2880" w:hanging="720"/>
      </w:pPr>
      <w:r w:rsidRPr="005306F2">
        <w:t>e.</w:t>
      </w:r>
      <w:r w:rsidRPr="005306F2">
        <w:tab/>
        <w:t xml:space="preserve">Please provide by month and product type the amount of product that PESRM has delivered to Central Pennsylvania from January 1, 2012 to the present. </w:t>
      </w:r>
    </w:p>
    <w:p w:rsidR="001A4C15" w:rsidRPr="005306F2" w:rsidRDefault="001A4C15" w:rsidP="001A4C15">
      <w:pPr>
        <w:pStyle w:val="BlockText"/>
        <w:ind w:left="2880" w:hanging="720"/>
      </w:pPr>
      <w:r w:rsidRPr="005306F2">
        <w:t>f.</w:t>
      </w:r>
      <w:r w:rsidRPr="005306F2">
        <w:tab/>
        <w:t>With regard to material provided in response to subpart (e) please ensure that each supply source and/or transportation route is listed separately.</w:t>
      </w:r>
    </w:p>
    <w:p w:rsidR="001A4C15" w:rsidRDefault="00D65904" w:rsidP="00062C6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PESRM objected to Laurel – Set </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Request No. 10 on the same grounds it stated in its objections to Laurel – Set I, Request No. 1.  Objection</w:t>
      </w:r>
      <w:r w:rsidR="00F1527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at 11-12.  In turn, Laurel sought to compel a response to</w:t>
      </w:r>
      <w:r w:rsidRPr="004C5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Laurel – Set </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Request No. 10 on grounds similar to those stated in its Motion to Compel in support of its Laurel – Set I, Request No. 1.  </w:t>
      </w:r>
      <w:proofErr w:type="gramStart"/>
      <w:r>
        <w:rPr>
          <w:rFonts w:ascii="Times New Roman" w:eastAsia="Times New Roman" w:hAnsi="Times New Roman" w:cs="Times New Roman"/>
          <w:sz w:val="24"/>
          <w:szCs w:val="24"/>
        </w:rPr>
        <w:t>Motion to Compel</w:t>
      </w:r>
      <w:r w:rsidR="00F152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52-55.</w:t>
      </w:r>
      <w:proofErr w:type="gramEnd"/>
      <w:r>
        <w:rPr>
          <w:rFonts w:ascii="Times New Roman" w:eastAsia="Times New Roman" w:hAnsi="Times New Roman" w:cs="Times New Roman"/>
          <w:sz w:val="24"/>
          <w:szCs w:val="24"/>
        </w:rPr>
        <w:t xml:space="preserve">  Similarly, I shall grant, in part, and deny, in part, Laurel’s Motion to Compel a response </w:t>
      </w:r>
      <w:r w:rsidR="00692AAE">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Laurel – Set I, Request No. 10, in accordance with my discussion on Laurel’s Motion to Compel a </w:t>
      </w:r>
      <w:r w:rsidR="00692AAE">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response Laurel – Set I, Request No. 1, </w:t>
      </w:r>
      <w:r w:rsidRPr="001C058D">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xml:space="preserve"> at 5-6.</w:t>
      </w:r>
    </w:p>
    <w:p w:rsidR="00883F43" w:rsidRDefault="00883F43" w:rsidP="00883F43">
      <w:pPr>
        <w:tabs>
          <w:tab w:val="num" w:pos="1440"/>
        </w:tabs>
        <w:spacing w:after="0" w:line="360" w:lineRule="auto"/>
        <w:ind w:firstLine="1440"/>
        <w:contextualSpacing/>
        <w:rPr>
          <w:rFonts w:ascii="Times New Roman" w:eastAsia="Times New Roman" w:hAnsi="Times New Roman" w:cs="Times New Roman"/>
          <w:sz w:val="24"/>
          <w:szCs w:val="24"/>
        </w:rPr>
      </w:pPr>
    </w:p>
    <w:p w:rsidR="00883F43" w:rsidRPr="0002252E" w:rsidRDefault="00883F43" w:rsidP="0002252E">
      <w:pPr>
        <w:tabs>
          <w:tab w:val="num" w:pos="1440"/>
        </w:tabs>
        <w:spacing w:after="0" w:line="360" w:lineRule="auto"/>
        <w:ind w:firstLine="1440"/>
        <w:contextualSpacing/>
        <w:rPr>
          <w:rFonts w:ascii="Times New Roman" w:eastAsia="Times New Roman" w:hAnsi="Times New Roman" w:cs="Times New Roman"/>
          <w:sz w:val="24"/>
          <w:szCs w:val="24"/>
        </w:rPr>
      </w:pPr>
    </w:p>
    <w:p w:rsidR="0002252E" w:rsidRPr="0002252E" w:rsidRDefault="0002252E" w:rsidP="0002252E">
      <w:pPr>
        <w:spacing w:after="0" w:line="360" w:lineRule="auto"/>
        <w:ind w:firstLine="1440"/>
        <w:rPr>
          <w:rFonts w:ascii="Times New Roman" w:eastAsia="Times New Roman" w:hAnsi="Times New Roman" w:cs="Times New Roman"/>
          <w:sz w:val="24"/>
          <w:szCs w:val="24"/>
        </w:rPr>
      </w:pPr>
      <w:r w:rsidRPr="0002252E">
        <w:rPr>
          <w:rFonts w:ascii="Times New Roman" w:eastAsia="Times New Roman" w:hAnsi="Times New Roman" w:cs="Times New Roman"/>
          <w:sz w:val="24"/>
          <w:szCs w:val="24"/>
        </w:rPr>
        <w:t>THEREFORE,</w:t>
      </w:r>
    </w:p>
    <w:p w:rsidR="0002252E" w:rsidRPr="0002252E" w:rsidRDefault="0002252E" w:rsidP="0002252E">
      <w:pPr>
        <w:spacing w:after="0" w:line="360" w:lineRule="auto"/>
        <w:ind w:firstLine="1440"/>
        <w:rPr>
          <w:rFonts w:ascii="Times New Roman" w:eastAsia="Times New Roman" w:hAnsi="Times New Roman" w:cs="Times New Roman"/>
          <w:sz w:val="24"/>
          <w:szCs w:val="24"/>
        </w:rPr>
      </w:pPr>
    </w:p>
    <w:p w:rsidR="0002252E" w:rsidRPr="0002252E" w:rsidRDefault="0002252E" w:rsidP="0002252E">
      <w:pPr>
        <w:spacing w:after="0" w:line="360" w:lineRule="auto"/>
        <w:ind w:firstLine="1440"/>
        <w:rPr>
          <w:rFonts w:ascii="Times New Roman" w:eastAsia="Times New Roman" w:hAnsi="Times New Roman" w:cs="Times New Roman"/>
          <w:sz w:val="24"/>
          <w:szCs w:val="24"/>
        </w:rPr>
      </w:pPr>
      <w:r w:rsidRPr="0002252E">
        <w:rPr>
          <w:rFonts w:ascii="Times New Roman" w:eastAsia="Times New Roman" w:hAnsi="Times New Roman" w:cs="Times New Roman"/>
          <w:sz w:val="24"/>
          <w:szCs w:val="24"/>
        </w:rPr>
        <w:t>IT IS ORDERED:</w:t>
      </w:r>
    </w:p>
    <w:p w:rsidR="0002252E" w:rsidRPr="0002252E" w:rsidRDefault="0002252E" w:rsidP="0002252E">
      <w:pPr>
        <w:spacing w:after="0" w:line="360" w:lineRule="auto"/>
        <w:ind w:firstLine="1440"/>
        <w:rPr>
          <w:rFonts w:ascii="Times New Roman" w:eastAsia="Times New Roman" w:hAnsi="Times New Roman" w:cs="Times New Roman"/>
          <w:sz w:val="24"/>
          <w:szCs w:val="24"/>
        </w:rPr>
      </w:pPr>
    </w:p>
    <w:p w:rsidR="0002252E" w:rsidRPr="0002252E" w:rsidRDefault="0002252E" w:rsidP="0002252E">
      <w:pPr>
        <w:spacing w:after="0" w:line="360" w:lineRule="auto"/>
        <w:ind w:firstLine="1440"/>
        <w:rPr>
          <w:rFonts w:ascii="Times New Roman" w:eastAsia="Times New Roman" w:hAnsi="Times New Roman" w:cs="Times New Roman"/>
          <w:sz w:val="24"/>
          <w:szCs w:val="24"/>
        </w:rPr>
      </w:pPr>
      <w:r w:rsidRPr="0002252E">
        <w:rPr>
          <w:rFonts w:ascii="Times New Roman" w:eastAsia="Times New Roman" w:hAnsi="Times New Roman" w:cs="Times New Roman"/>
          <w:sz w:val="24"/>
          <w:szCs w:val="24"/>
        </w:rPr>
        <w:t>1.</w:t>
      </w:r>
      <w:r w:rsidRPr="0002252E">
        <w:rPr>
          <w:rFonts w:ascii="Times New Roman" w:eastAsia="Times New Roman" w:hAnsi="Times New Roman" w:cs="Times New Roman"/>
          <w:sz w:val="24"/>
          <w:szCs w:val="24"/>
        </w:rPr>
        <w:tab/>
        <w:t>That</w:t>
      </w:r>
      <w:r w:rsidR="00062C61">
        <w:rPr>
          <w:rFonts w:ascii="Times New Roman" w:eastAsia="Times New Roman" w:hAnsi="Times New Roman" w:cs="Times New Roman"/>
          <w:sz w:val="24"/>
          <w:szCs w:val="24"/>
        </w:rPr>
        <w:t xml:space="preserve"> Laurel’s Motion to Compel</w:t>
      </w:r>
      <w:r w:rsidRPr="0002252E">
        <w:rPr>
          <w:rFonts w:ascii="Times New Roman" w:eastAsia="Times New Roman" w:hAnsi="Times New Roman" w:cs="Times New Roman"/>
          <w:sz w:val="24"/>
          <w:szCs w:val="24"/>
        </w:rPr>
        <w:t xml:space="preserve"> response</w:t>
      </w:r>
      <w:r w:rsidR="00062C61">
        <w:rPr>
          <w:rFonts w:ascii="Times New Roman" w:eastAsia="Times New Roman" w:hAnsi="Times New Roman" w:cs="Times New Roman"/>
          <w:sz w:val="24"/>
          <w:szCs w:val="24"/>
        </w:rPr>
        <w:t>s</w:t>
      </w:r>
      <w:r w:rsidRPr="0002252E">
        <w:rPr>
          <w:rFonts w:ascii="Times New Roman" w:eastAsia="Times New Roman" w:hAnsi="Times New Roman" w:cs="Times New Roman"/>
          <w:sz w:val="24"/>
          <w:szCs w:val="24"/>
        </w:rPr>
        <w:t xml:space="preserve"> to</w:t>
      </w:r>
      <w:r w:rsidR="00062C61">
        <w:rPr>
          <w:rFonts w:ascii="Times New Roman" w:eastAsia="Times New Roman" w:hAnsi="Times New Roman" w:cs="Times New Roman"/>
          <w:sz w:val="24"/>
          <w:szCs w:val="24"/>
        </w:rPr>
        <w:t xml:space="preserve"> Laurel – Set I</w:t>
      </w:r>
      <w:r w:rsidRPr="0002252E">
        <w:rPr>
          <w:rFonts w:ascii="Times New Roman" w:eastAsia="Times New Roman" w:hAnsi="Times New Roman" w:cs="Times New Roman"/>
          <w:sz w:val="24"/>
          <w:szCs w:val="24"/>
        </w:rPr>
        <w:t xml:space="preserve">, </w:t>
      </w:r>
      <w:r w:rsidR="00062C61">
        <w:rPr>
          <w:rFonts w:ascii="Times New Roman" w:eastAsia="Times New Roman" w:hAnsi="Times New Roman" w:cs="Times New Roman"/>
          <w:sz w:val="24"/>
          <w:szCs w:val="24"/>
        </w:rPr>
        <w:t xml:space="preserve">Request </w:t>
      </w:r>
      <w:r w:rsidRPr="0002252E">
        <w:rPr>
          <w:rFonts w:ascii="Times New Roman" w:eastAsia="Times New Roman" w:hAnsi="Times New Roman" w:cs="Times New Roman"/>
          <w:sz w:val="24"/>
          <w:szCs w:val="24"/>
        </w:rPr>
        <w:t>No</w:t>
      </w:r>
      <w:r w:rsidR="00062C61">
        <w:rPr>
          <w:rFonts w:ascii="Times New Roman" w:eastAsia="Times New Roman" w:hAnsi="Times New Roman" w:cs="Times New Roman"/>
          <w:sz w:val="24"/>
          <w:szCs w:val="24"/>
        </w:rPr>
        <w:t>s.1, 2, and 10</w:t>
      </w:r>
      <w:r w:rsidRPr="0002252E">
        <w:rPr>
          <w:rFonts w:ascii="Times New Roman" w:eastAsia="Times New Roman" w:hAnsi="Times New Roman" w:cs="Times New Roman"/>
          <w:sz w:val="24"/>
          <w:szCs w:val="24"/>
        </w:rPr>
        <w:t xml:space="preserve"> is granted</w:t>
      </w:r>
      <w:r w:rsidR="00062C61">
        <w:rPr>
          <w:rFonts w:ascii="Times New Roman" w:eastAsia="Times New Roman" w:hAnsi="Times New Roman" w:cs="Times New Roman"/>
          <w:sz w:val="24"/>
          <w:szCs w:val="24"/>
        </w:rPr>
        <w:t>, in part, and denied, in part</w:t>
      </w:r>
      <w:r w:rsidRPr="0002252E">
        <w:rPr>
          <w:rFonts w:ascii="Times New Roman" w:eastAsia="Times New Roman" w:hAnsi="Times New Roman" w:cs="Times New Roman"/>
          <w:sz w:val="24"/>
          <w:szCs w:val="24"/>
        </w:rPr>
        <w:t>.</w:t>
      </w:r>
    </w:p>
    <w:p w:rsidR="0002252E" w:rsidRPr="0002252E" w:rsidRDefault="0002252E" w:rsidP="0002252E">
      <w:pPr>
        <w:spacing w:after="0" w:line="360" w:lineRule="auto"/>
        <w:ind w:firstLine="1440"/>
        <w:rPr>
          <w:rFonts w:ascii="Times New Roman" w:eastAsia="Times New Roman" w:hAnsi="Times New Roman" w:cs="Times New Roman"/>
          <w:sz w:val="24"/>
          <w:szCs w:val="24"/>
        </w:rPr>
      </w:pPr>
    </w:p>
    <w:p w:rsidR="00062C61" w:rsidRDefault="0002252E" w:rsidP="0002252E">
      <w:pPr>
        <w:spacing w:after="0" w:line="360" w:lineRule="auto"/>
        <w:ind w:firstLine="720"/>
        <w:rPr>
          <w:rFonts w:ascii="Times New Roman" w:eastAsia="Times New Roman" w:hAnsi="Times New Roman" w:cs="Times New Roman"/>
          <w:sz w:val="24"/>
          <w:szCs w:val="24"/>
        </w:rPr>
      </w:pPr>
      <w:r w:rsidRPr="0002252E">
        <w:rPr>
          <w:rFonts w:ascii="Times New Roman" w:eastAsia="Times New Roman" w:hAnsi="Times New Roman" w:cs="Times New Roman"/>
          <w:sz w:val="24"/>
          <w:szCs w:val="24"/>
        </w:rPr>
        <w:tab/>
        <w:t>2.</w:t>
      </w:r>
      <w:r w:rsidRPr="0002252E">
        <w:rPr>
          <w:rFonts w:ascii="Times New Roman" w:eastAsia="Times New Roman" w:hAnsi="Times New Roman" w:cs="Times New Roman"/>
          <w:sz w:val="24"/>
          <w:szCs w:val="24"/>
        </w:rPr>
        <w:tab/>
      </w:r>
      <w:r w:rsidR="00062C61">
        <w:rPr>
          <w:rFonts w:ascii="Times New Roman" w:eastAsia="Times New Roman" w:hAnsi="Times New Roman" w:cs="Times New Roman"/>
          <w:sz w:val="24"/>
          <w:szCs w:val="24"/>
        </w:rPr>
        <w:t xml:space="preserve">That Laurel – Set </w:t>
      </w:r>
      <w:proofErr w:type="gramStart"/>
      <w:r w:rsidR="00062C61">
        <w:rPr>
          <w:rFonts w:ascii="Times New Roman" w:eastAsia="Times New Roman" w:hAnsi="Times New Roman" w:cs="Times New Roman"/>
          <w:sz w:val="24"/>
          <w:szCs w:val="24"/>
        </w:rPr>
        <w:t>I</w:t>
      </w:r>
      <w:proofErr w:type="gramEnd"/>
      <w:r w:rsidR="00062C61" w:rsidRPr="0002252E">
        <w:rPr>
          <w:rFonts w:ascii="Times New Roman" w:eastAsia="Times New Roman" w:hAnsi="Times New Roman" w:cs="Times New Roman"/>
          <w:sz w:val="24"/>
          <w:szCs w:val="24"/>
        </w:rPr>
        <w:t xml:space="preserve">, </w:t>
      </w:r>
      <w:r w:rsidR="00062C61">
        <w:rPr>
          <w:rFonts w:ascii="Times New Roman" w:eastAsia="Times New Roman" w:hAnsi="Times New Roman" w:cs="Times New Roman"/>
          <w:sz w:val="24"/>
          <w:szCs w:val="24"/>
        </w:rPr>
        <w:t xml:space="preserve">Request </w:t>
      </w:r>
      <w:r w:rsidR="00062C61" w:rsidRPr="0002252E">
        <w:rPr>
          <w:rFonts w:ascii="Times New Roman" w:eastAsia="Times New Roman" w:hAnsi="Times New Roman" w:cs="Times New Roman"/>
          <w:sz w:val="24"/>
          <w:szCs w:val="24"/>
        </w:rPr>
        <w:t>No</w:t>
      </w:r>
      <w:r w:rsidR="00062C61">
        <w:rPr>
          <w:rFonts w:ascii="Times New Roman" w:eastAsia="Times New Roman" w:hAnsi="Times New Roman" w:cs="Times New Roman"/>
          <w:sz w:val="24"/>
          <w:szCs w:val="24"/>
        </w:rPr>
        <w:t>s.1, 2, and 10 shall be amended to seek information regarding the period January 1, 2014 to the present.</w:t>
      </w:r>
    </w:p>
    <w:p w:rsidR="00692AAE" w:rsidRDefault="00692AAE" w:rsidP="0002252E">
      <w:pPr>
        <w:spacing w:after="0" w:line="360" w:lineRule="auto"/>
        <w:ind w:firstLine="720"/>
        <w:rPr>
          <w:rFonts w:ascii="Times New Roman" w:eastAsia="Times New Roman" w:hAnsi="Times New Roman" w:cs="Times New Roman"/>
          <w:sz w:val="24"/>
          <w:szCs w:val="24"/>
        </w:rPr>
      </w:pPr>
    </w:p>
    <w:p w:rsidR="00062C61" w:rsidRDefault="00062C61" w:rsidP="00062C6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r>
      <w:r w:rsidRPr="0002252E">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Laurel’s Motion to Compel</w:t>
      </w:r>
      <w:r w:rsidRPr="0002252E">
        <w:rPr>
          <w:rFonts w:ascii="Times New Roman" w:eastAsia="Times New Roman" w:hAnsi="Times New Roman" w:cs="Times New Roman"/>
          <w:sz w:val="24"/>
          <w:szCs w:val="24"/>
        </w:rPr>
        <w:t xml:space="preserve"> response</w:t>
      </w:r>
      <w:r>
        <w:rPr>
          <w:rFonts w:ascii="Times New Roman" w:eastAsia="Times New Roman" w:hAnsi="Times New Roman" w:cs="Times New Roman"/>
          <w:sz w:val="24"/>
          <w:szCs w:val="24"/>
        </w:rPr>
        <w:t>s</w:t>
      </w:r>
      <w:r w:rsidRPr="0002252E">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Laurel – Set I</w:t>
      </w:r>
      <w:r w:rsidRPr="000225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Request </w:t>
      </w:r>
      <w:r w:rsidRPr="0002252E">
        <w:rPr>
          <w:rFonts w:ascii="Times New Roman" w:eastAsia="Times New Roman" w:hAnsi="Times New Roman" w:cs="Times New Roman"/>
          <w:sz w:val="24"/>
          <w:szCs w:val="24"/>
        </w:rPr>
        <w:t>No</w:t>
      </w:r>
      <w:r>
        <w:rPr>
          <w:rFonts w:ascii="Times New Roman" w:eastAsia="Times New Roman" w:hAnsi="Times New Roman" w:cs="Times New Roman"/>
          <w:sz w:val="24"/>
          <w:szCs w:val="24"/>
        </w:rPr>
        <w:t>s.1, 2, and 10</w:t>
      </w:r>
      <w:r w:rsidRPr="0002252E">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denied, in part, to the extent they seek information already in Laurel’s possession.</w:t>
      </w:r>
      <w:r w:rsidRPr="00062C61">
        <w:rPr>
          <w:rFonts w:ascii="Times New Roman" w:eastAsia="Times New Roman" w:hAnsi="Times New Roman" w:cs="Times New Roman"/>
          <w:sz w:val="24"/>
          <w:szCs w:val="24"/>
        </w:rPr>
        <w:t xml:space="preserve"> </w:t>
      </w:r>
    </w:p>
    <w:p w:rsidR="00062C61" w:rsidRDefault="00062C61" w:rsidP="00062C61">
      <w:pPr>
        <w:spacing w:after="0" w:line="360" w:lineRule="auto"/>
        <w:ind w:firstLine="1440"/>
        <w:rPr>
          <w:rFonts w:ascii="Times New Roman" w:eastAsia="Times New Roman" w:hAnsi="Times New Roman" w:cs="Times New Roman"/>
          <w:sz w:val="24"/>
          <w:szCs w:val="24"/>
        </w:rPr>
      </w:pPr>
    </w:p>
    <w:p w:rsidR="00062C61" w:rsidRDefault="00062C61" w:rsidP="00062C6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That Laurel’s Motion to </w:t>
      </w:r>
      <w:proofErr w:type="gramStart"/>
      <w:r>
        <w:rPr>
          <w:rFonts w:ascii="Times New Roman" w:eastAsia="Times New Roman" w:hAnsi="Times New Roman" w:cs="Times New Roman"/>
          <w:sz w:val="24"/>
          <w:szCs w:val="24"/>
        </w:rPr>
        <w:t>Compel</w:t>
      </w:r>
      <w:proofErr w:type="gramEnd"/>
      <w:r>
        <w:rPr>
          <w:rFonts w:ascii="Times New Roman" w:eastAsia="Times New Roman" w:hAnsi="Times New Roman" w:cs="Times New Roman"/>
          <w:sz w:val="24"/>
          <w:szCs w:val="24"/>
        </w:rPr>
        <w:t xml:space="preserve"> a response to Laurel – Set I, Request No. 3(b) is granted.</w:t>
      </w:r>
    </w:p>
    <w:p w:rsidR="00692AAE" w:rsidRDefault="00692AAE" w:rsidP="00062C61">
      <w:pPr>
        <w:spacing w:after="0" w:line="360" w:lineRule="auto"/>
        <w:ind w:firstLine="1440"/>
        <w:rPr>
          <w:rFonts w:ascii="Times New Roman" w:eastAsia="Times New Roman" w:hAnsi="Times New Roman" w:cs="Times New Roman"/>
          <w:sz w:val="24"/>
          <w:szCs w:val="24"/>
        </w:rPr>
      </w:pPr>
    </w:p>
    <w:p w:rsidR="00062C61" w:rsidRPr="007C4729" w:rsidRDefault="00062C61" w:rsidP="00062C6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That Laurel’s Motion to </w:t>
      </w:r>
      <w:proofErr w:type="gramStart"/>
      <w:r>
        <w:rPr>
          <w:rFonts w:ascii="Times New Roman" w:eastAsia="Times New Roman" w:hAnsi="Times New Roman" w:cs="Times New Roman"/>
          <w:sz w:val="24"/>
          <w:szCs w:val="24"/>
        </w:rPr>
        <w:t>Compel</w:t>
      </w:r>
      <w:proofErr w:type="gramEnd"/>
      <w:r>
        <w:rPr>
          <w:rFonts w:ascii="Times New Roman" w:eastAsia="Times New Roman" w:hAnsi="Times New Roman" w:cs="Times New Roman"/>
          <w:sz w:val="24"/>
          <w:szCs w:val="24"/>
        </w:rPr>
        <w:t xml:space="preserve"> responses to </w:t>
      </w:r>
      <w:r w:rsidRPr="00550627">
        <w:rPr>
          <w:rFonts w:ascii="Times New Roman" w:eastAsia="Times New Roman" w:hAnsi="Times New Roman" w:cs="Times New Roman"/>
          <w:sz w:val="24"/>
          <w:szCs w:val="24"/>
        </w:rPr>
        <w:t xml:space="preserve">Laurel – Set I, Request Nos. 4-7 </w:t>
      </w:r>
      <w:r>
        <w:rPr>
          <w:rFonts w:ascii="Times New Roman" w:eastAsia="Times New Roman" w:hAnsi="Times New Roman" w:cs="Times New Roman"/>
          <w:sz w:val="24"/>
          <w:szCs w:val="24"/>
        </w:rPr>
        <w:t xml:space="preserve">is denied </w:t>
      </w:r>
      <w:r w:rsidRPr="00550627">
        <w:rPr>
          <w:rFonts w:ascii="Times New Roman" w:eastAsia="Times New Roman" w:hAnsi="Times New Roman" w:cs="Times New Roman"/>
          <w:sz w:val="24"/>
          <w:szCs w:val="24"/>
        </w:rPr>
        <w:t xml:space="preserve">to the extent </w:t>
      </w:r>
      <w:r>
        <w:rPr>
          <w:rFonts w:ascii="Times New Roman" w:eastAsia="Times New Roman" w:hAnsi="Times New Roman" w:cs="Times New Roman"/>
          <w:sz w:val="24"/>
          <w:szCs w:val="24"/>
        </w:rPr>
        <w:t>these discovery requests</w:t>
      </w:r>
      <w:r w:rsidRPr="00550627">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eek</w:t>
      </w:r>
      <w:r w:rsidRPr="005506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privileged information.</w:t>
      </w:r>
    </w:p>
    <w:p w:rsidR="00062C61" w:rsidRDefault="00062C61" w:rsidP="00062C61">
      <w:pPr>
        <w:spacing w:after="0" w:line="360" w:lineRule="auto"/>
        <w:ind w:firstLine="1440"/>
        <w:rPr>
          <w:rFonts w:ascii="Times New Roman" w:eastAsia="Times New Roman" w:hAnsi="Times New Roman" w:cs="Times New Roman"/>
          <w:sz w:val="24"/>
          <w:szCs w:val="24"/>
        </w:rPr>
      </w:pPr>
    </w:p>
    <w:p w:rsidR="00692AAE" w:rsidRDefault="00692AAE" w:rsidP="00692AA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02252E">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Laurel’s Motion to </w:t>
      </w:r>
      <w:proofErr w:type="gramStart"/>
      <w:r>
        <w:rPr>
          <w:rFonts w:ascii="Times New Roman" w:eastAsia="Times New Roman" w:hAnsi="Times New Roman" w:cs="Times New Roman"/>
          <w:sz w:val="24"/>
          <w:szCs w:val="24"/>
        </w:rPr>
        <w:t>Compel</w:t>
      </w:r>
      <w:proofErr w:type="gramEnd"/>
      <w:r w:rsidRPr="0002252E">
        <w:rPr>
          <w:rFonts w:ascii="Times New Roman" w:eastAsia="Times New Roman" w:hAnsi="Times New Roman" w:cs="Times New Roman"/>
          <w:sz w:val="24"/>
          <w:szCs w:val="24"/>
        </w:rPr>
        <w:t xml:space="preserve"> response</w:t>
      </w:r>
      <w:r>
        <w:rPr>
          <w:rFonts w:ascii="Times New Roman" w:eastAsia="Times New Roman" w:hAnsi="Times New Roman" w:cs="Times New Roman"/>
          <w:sz w:val="24"/>
          <w:szCs w:val="24"/>
        </w:rPr>
        <w:t>s</w:t>
      </w:r>
      <w:r w:rsidRPr="0002252E">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Laurel – Set I</w:t>
      </w:r>
      <w:r w:rsidRPr="000225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Request </w:t>
      </w:r>
      <w:r w:rsidRPr="0002252E">
        <w:rPr>
          <w:rFonts w:ascii="Times New Roman" w:eastAsia="Times New Roman" w:hAnsi="Times New Roman" w:cs="Times New Roman"/>
          <w:sz w:val="24"/>
          <w:szCs w:val="24"/>
        </w:rPr>
        <w:t>No</w:t>
      </w:r>
      <w:r>
        <w:rPr>
          <w:rFonts w:ascii="Times New Roman" w:eastAsia="Times New Roman" w:hAnsi="Times New Roman" w:cs="Times New Roman"/>
          <w:sz w:val="24"/>
          <w:szCs w:val="24"/>
        </w:rPr>
        <w:t>. 9</w:t>
      </w:r>
      <w:r w:rsidRPr="0002252E">
        <w:rPr>
          <w:rFonts w:ascii="Times New Roman" w:eastAsia="Times New Roman" w:hAnsi="Times New Roman" w:cs="Times New Roman"/>
          <w:sz w:val="24"/>
          <w:szCs w:val="24"/>
        </w:rPr>
        <w:t xml:space="preserve"> is granted</w:t>
      </w:r>
      <w:r>
        <w:rPr>
          <w:rFonts w:ascii="Times New Roman" w:eastAsia="Times New Roman" w:hAnsi="Times New Roman" w:cs="Times New Roman"/>
          <w:sz w:val="24"/>
          <w:szCs w:val="24"/>
        </w:rPr>
        <w:t>, in part, and denied, in part</w:t>
      </w:r>
      <w:r w:rsidRPr="0002252E">
        <w:rPr>
          <w:rFonts w:ascii="Times New Roman" w:eastAsia="Times New Roman" w:hAnsi="Times New Roman" w:cs="Times New Roman"/>
          <w:sz w:val="24"/>
          <w:szCs w:val="24"/>
        </w:rPr>
        <w:t>.</w:t>
      </w:r>
    </w:p>
    <w:p w:rsidR="00692AAE" w:rsidRPr="0002252E" w:rsidRDefault="00692AAE" w:rsidP="00692AAE">
      <w:pPr>
        <w:spacing w:after="0" w:line="360" w:lineRule="auto"/>
        <w:ind w:firstLine="1440"/>
        <w:rPr>
          <w:rFonts w:ascii="Times New Roman" w:eastAsia="Times New Roman" w:hAnsi="Times New Roman" w:cs="Times New Roman"/>
          <w:sz w:val="24"/>
          <w:szCs w:val="24"/>
        </w:rPr>
      </w:pPr>
    </w:p>
    <w:p w:rsidR="00062C61" w:rsidRDefault="00692AAE" w:rsidP="00062C6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That Laurel – Set I</w:t>
      </w:r>
      <w:r w:rsidRPr="000225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 No. 9 shall be amended to seek information regarding the period September 8, 2012 to the present.</w:t>
      </w:r>
    </w:p>
    <w:p w:rsidR="00692AAE" w:rsidRDefault="00692AAE" w:rsidP="00062C61">
      <w:pPr>
        <w:spacing w:after="0" w:line="360" w:lineRule="auto"/>
        <w:ind w:firstLine="1440"/>
        <w:rPr>
          <w:rFonts w:ascii="Times New Roman" w:eastAsia="Times New Roman" w:hAnsi="Times New Roman" w:cs="Times New Roman"/>
          <w:sz w:val="24"/>
          <w:szCs w:val="24"/>
        </w:rPr>
      </w:pPr>
    </w:p>
    <w:p w:rsidR="00692AAE" w:rsidRDefault="00692AAE" w:rsidP="00692AA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T</w:t>
      </w:r>
      <w:r w:rsidRPr="0002252E">
        <w:rPr>
          <w:rFonts w:ascii="Times New Roman" w:eastAsia="Times New Roman" w:hAnsi="Times New Roman" w:cs="Times New Roman"/>
          <w:sz w:val="24"/>
          <w:szCs w:val="24"/>
        </w:rPr>
        <w:t>hat</w:t>
      </w:r>
      <w:r>
        <w:rPr>
          <w:rFonts w:ascii="Times New Roman" w:eastAsia="Times New Roman" w:hAnsi="Times New Roman" w:cs="Times New Roman"/>
          <w:sz w:val="24"/>
          <w:szCs w:val="24"/>
        </w:rPr>
        <w:t xml:space="preserve"> Laurel’s Motion to Compel</w:t>
      </w:r>
      <w:r w:rsidRPr="0002252E">
        <w:rPr>
          <w:rFonts w:ascii="Times New Roman" w:eastAsia="Times New Roman" w:hAnsi="Times New Roman" w:cs="Times New Roman"/>
          <w:sz w:val="24"/>
          <w:szCs w:val="24"/>
        </w:rPr>
        <w:t xml:space="preserve"> response</w:t>
      </w:r>
      <w:r>
        <w:rPr>
          <w:rFonts w:ascii="Times New Roman" w:eastAsia="Times New Roman" w:hAnsi="Times New Roman" w:cs="Times New Roman"/>
          <w:sz w:val="24"/>
          <w:szCs w:val="24"/>
        </w:rPr>
        <w:t xml:space="preserve">s to </w:t>
      </w:r>
      <w:r w:rsidRPr="00692AAE">
        <w:rPr>
          <w:rFonts w:ascii="Times New Roman" w:eastAsia="Times New Roman" w:hAnsi="Times New Roman" w:cs="Times New Roman"/>
          <w:sz w:val="24"/>
          <w:szCs w:val="24"/>
        </w:rPr>
        <w:t xml:space="preserve">Laurel – Set </w:t>
      </w:r>
      <w:proofErr w:type="gramStart"/>
      <w:r w:rsidRPr="00692AAE">
        <w:rPr>
          <w:rFonts w:ascii="Times New Roman" w:eastAsia="Times New Roman" w:hAnsi="Times New Roman" w:cs="Times New Roman"/>
          <w:sz w:val="24"/>
          <w:szCs w:val="24"/>
        </w:rPr>
        <w:t>I</w:t>
      </w:r>
      <w:proofErr w:type="gramEnd"/>
      <w:r w:rsidRPr="00692AAE">
        <w:rPr>
          <w:rFonts w:ascii="Times New Roman" w:eastAsia="Times New Roman" w:hAnsi="Times New Roman" w:cs="Times New Roman"/>
          <w:sz w:val="24"/>
          <w:szCs w:val="24"/>
        </w:rPr>
        <w:t>, Request No. 9 (b) and (c)</w:t>
      </w:r>
      <w:r>
        <w:rPr>
          <w:rFonts w:ascii="Times New Roman" w:eastAsia="Times New Roman" w:hAnsi="Times New Roman" w:cs="Times New Roman"/>
          <w:sz w:val="24"/>
          <w:szCs w:val="24"/>
        </w:rPr>
        <w:t xml:space="preserve"> </w:t>
      </w:r>
      <w:r w:rsidRPr="003338B1">
        <w:rPr>
          <w:rFonts w:ascii="Times New Roman" w:eastAsia="Times New Roman" w:hAnsi="Times New Roman" w:cs="Times New Roman"/>
          <w:sz w:val="24"/>
          <w:szCs w:val="24"/>
        </w:rPr>
        <w:t>on a per-shipment or per-sale basis</w:t>
      </w:r>
      <w:r>
        <w:rPr>
          <w:rFonts w:ascii="Times New Roman" w:eastAsia="Times New Roman" w:hAnsi="Times New Roman" w:cs="Times New Roman"/>
          <w:sz w:val="24"/>
          <w:szCs w:val="24"/>
        </w:rPr>
        <w:t xml:space="preserve"> is denied.</w:t>
      </w:r>
    </w:p>
    <w:p w:rsidR="0002252E" w:rsidRPr="0002252E" w:rsidRDefault="0002252E" w:rsidP="0002252E">
      <w:pPr>
        <w:spacing w:after="0" w:line="360" w:lineRule="auto"/>
        <w:ind w:firstLine="1440"/>
        <w:jc w:val="both"/>
        <w:rPr>
          <w:rFonts w:ascii="Times New Roman" w:eastAsia="Times New Roman" w:hAnsi="Times New Roman" w:cs="Times New Roman"/>
          <w:sz w:val="24"/>
          <w:szCs w:val="24"/>
        </w:rPr>
      </w:pPr>
    </w:p>
    <w:p w:rsidR="0002252E" w:rsidRPr="0002252E" w:rsidRDefault="0002252E" w:rsidP="0002252E">
      <w:pPr>
        <w:spacing w:after="0" w:line="360" w:lineRule="auto"/>
        <w:ind w:firstLine="1440"/>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1098"/>
        <w:gridCol w:w="2340"/>
        <w:gridCol w:w="1710"/>
        <w:gridCol w:w="4428"/>
      </w:tblGrid>
      <w:tr w:rsidR="0002252E" w:rsidRPr="0002252E" w:rsidTr="00315CC7">
        <w:tc>
          <w:tcPr>
            <w:tcW w:w="1098" w:type="dxa"/>
            <w:hideMark/>
          </w:tcPr>
          <w:p w:rsidR="0002252E" w:rsidRPr="0002252E" w:rsidRDefault="0002252E" w:rsidP="0002252E">
            <w:pPr>
              <w:spacing w:after="0" w:line="360" w:lineRule="auto"/>
              <w:jc w:val="both"/>
              <w:rPr>
                <w:rFonts w:ascii="Times New Roman" w:eastAsia="Times New Roman" w:hAnsi="Times New Roman" w:cs="Times New Roman"/>
                <w:sz w:val="24"/>
                <w:szCs w:val="24"/>
              </w:rPr>
            </w:pPr>
            <w:r w:rsidRPr="0002252E">
              <w:rPr>
                <w:rFonts w:ascii="Times New Roman" w:eastAsia="Times New Roman" w:hAnsi="Times New Roman" w:cs="Times New Roman"/>
                <w:sz w:val="24"/>
                <w:szCs w:val="24"/>
              </w:rPr>
              <w:t>Date:</w:t>
            </w:r>
          </w:p>
        </w:tc>
        <w:tc>
          <w:tcPr>
            <w:tcW w:w="2340" w:type="dxa"/>
            <w:hideMark/>
          </w:tcPr>
          <w:p w:rsidR="0002252E" w:rsidRPr="0002252E" w:rsidRDefault="00DB57DC" w:rsidP="0002252E">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May 5</w:t>
            </w:r>
            <w:r w:rsidR="0002252E" w:rsidRPr="0002252E">
              <w:rPr>
                <w:rFonts w:ascii="Times New Roman" w:eastAsia="Times New Roman" w:hAnsi="Times New Roman" w:cs="Times New Roman"/>
                <w:sz w:val="24"/>
                <w:szCs w:val="24"/>
                <w:u w:val="single"/>
              </w:rPr>
              <w:t>, 2017</w:t>
            </w:r>
          </w:p>
        </w:tc>
        <w:tc>
          <w:tcPr>
            <w:tcW w:w="1710" w:type="dxa"/>
          </w:tcPr>
          <w:p w:rsidR="0002252E" w:rsidRPr="0002252E" w:rsidRDefault="0002252E" w:rsidP="0002252E">
            <w:pPr>
              <w:spacing w:after="0" w:line="360" w:lineRule="auto"/>
              <w:jc w:val="both"/>
              <w:rPr>
                <w:rFonts w:ascii="Times New Roman" w:eastAsia="Times New Roman" w:hAnsi="Times New Roman" w:cs="Times New Roman"/>
                <w:sz w:val="24"/>
                <w:szCs w:val="24"/>
              </w:rPr>
            </w:pPr>
          </w:p>
        </w:tc>
        <w:tc>
          <w:tcPr>
            <w:tcW w:w="4428" w:type="dxa"/>
            <w:tcBorders>
              <w:top w:val="nil"/>
              <w:left w:val="nil"/>
              <w:bottom w:val="single" w:sz="6" w:space="0" w:color="auto"/>
              <w:right w:val="nil"/>
            </w:tcBorders>
          </w:tcPr>
          <w:p w:rsidR="0002252E" w:rsidRPr="0002252E" w:rsidRDefault="0002252E" w:rsidP="0002252E">
            <w:pPr>
              <w:spacing w:after="0" w:line="360" w:lineRule="auto"/>
              <w:jc w:val="both"/>
              <w:rPr>
                <w:rFonts w:ascii="Times New Roman" w:eastAsia="Times New Roman" w:hAnsi="Times New Roman" w:cs="Times New Roman"/>
                <w:sz w:val="24"/>
                <w:szCs w:val="24"/>
              </w:rPr>
            </w:pPr>
          </w:p>
        </w:tc>
      </w:tr>
      <w:tr w:rsidR="0002252E" w:rsidRPr="0002252E" w:rsidTr="00315CC7">
        <w:tc>
          <w:tcPr>
            <w:tcW w:w="1098" w:type="dxa"/>
          </w:tcPr>
          <w:p w:rsidR="0002252E" w:rsidRPr="0002252E" w:rsidRDefault="0002252E" w:rsidP="0002252E">
            <w:pPr>
              <w:spacing w:after="0" w:line="360" w:lineRule="auto"/>
              <w:jc w:val="both"/>
              <w:rPr>
                <w:rFonts w:ascii="Times New Roman" w:eastAsia="Times New Roman" w:hAnsi="Times New Roman" w:cs="Times New Roman"/>
                <w:sz w:val="24"/>
                <w:szCs w:val="24"/>
              </w:rPr>
            </w:pPr>
          </w:p>
        </w:tc>
        <w:tc>
          <w:tcPr>
            <w:tcW w:w="2340" w:type="dxa"/>
          </w:tcPr>
          <w:p w:rsidR="0002252E" w:rsidRPr="0002252E" w:rsidRDefault="0002252E" w:rsidP="0002252E">
            <w:pPr>
              <w:spacing w:after="0" w:line="360" w:lineRule="auto"/>
              <w:jc w:val="both"/>
              <w:rPr>
                <w:rFonts w:ascii="Times New Roman" w:eastAsia="Times New Roman" w:hAnsi="Times New Roman" w:cs="Times New Roman"/>
                <w:sz w:val="24"/>
                <w:szCs w:val="24"/>
              </w:rPr>
            </w:pPr>
          </w:p>
        </w:tc>
        <w:tc>
          <w:tcPr>
            <w:tcW w:w="1710" w:type="dxa"/>
          </w:tcPr>
          <w:p w:rsidR="0002252E" w:rsidRPr="0002252E" w:rsidRDefault="0002252E" w:rsidP="0002252E">
            <w:pPr>
              <w:spacing w:after="0" w:line="360" w:lineRule="auto"/>
              <w:jc w:val="both"/>
              <w:rPr>
                <w:rFonts w:ascii="Times New Roman" w:eastAsia="Times New Roman" w:hAnsi="Times New Roman" w:cs="Times New Roman"/>
                <w:sz w:val="24"/>
                <w:szCs w:val="24"/>
              </w:rPr>
            </w:pPr>
          </w:p>
        </w:tc>
        <w:tc>
          <w:tcPr>
            <w:tcW w:w="4428" w:type="dxa"/>
            <w:hideMark/>
          </w:tcPr>
          <w:p w:rsidR="0002252E" w:rsidRPr="0002252E" w:rsidRDefault="0002252E" w:rsidP="0002252E">
            <w:pPr>
              <w:spacing w:after="0" w:line="240" w:lineRule="auto"/>
              <w:jc w:val="both"/>
              <w:rPr>
                <w:rFonts w:ascii="Times New Roman" w:eastAsia="Times New Roman" w:hAnsi="Times New Roman" w:cs="Times New Roman"/>
                <w:sz w:val="24"/>
                <w:szCs w:val="24"/>
              </w:rPr>
            </w:pPr>
            <w:r w:rsidRPr="0002252E">
              <w:rPr>
                <w:rFonts w:ascii="Times New Roman" w:eastAsia="Times New Roman" w:hAnsi="Times New Roman" w:cs="Times New Roman"/>
                <w:sz w:val="24"/>
                <w:szCs w:val="24"/>
              </w:rPr>
              <w:t>Eranda Vero</w:t>
            </w:r>
          </w:p>
          <w:p w:rsidR="0002252E" w:rsidRPr="0002252E" w:rsidRDefault="0002252E" w:rsidP="0002252E">
            <w:pPr>
              <w:spacing w:after="0" w:line="240" w:lineRule="auto"/>
              <w:jc w:val="both"/>
              <w:rPr>
                <w:rFonts w:ascii="Times New Roman" w:eastAsia="Times New Roman" w:hAnsi="Times New Roman" w:cs="Times New Roman"/>
                <w:sz w:val="24"/>
                <w:szCs w:val="24"/>
              </w:rPr>
            </w:pPr>
            <w:r w:rsidRPr="0002252E">
              <w:rPr>
                <w:rFonts w:ascii="Times New Roman" w:eastAsia="Times New Roman" w:hAnsi="Times New Roman" w:cs="Times New Roman"/>
                <w:sz w:val="24"/>
                <w:szCs w:val="24"/>
              </w:rPr>
              <w:t>Administrative Law Judge</w:t>
            </w:r>
          </w:p>
        </w:tc>
      </w:tr>
    </w:tbl>
    <w:p w:rsidR="0002252E" w:rsidRPr="0002252E" w:rsidRDefault="0002252E" w:rsidP="0002252E">
      <w:pPr>
        <w:tabs>
          <w:tab w:val="left" w:pos="9360"/>
        </w:tabs>
        <w:autoSpaceDE w:val="0"/>
        <w:autoSpaceDN w:val="0"/>
        <w:adjustRightInd w:val="0"/>
        <w:spacing w:after="0" w:line="360" w:lineRule="auto"/>
        <w:ind w:right="-187"/>
        <w:rPr>
          <w:rFonts w:ascii="Times New Roman" w:hAnsi="Times New Roman" w:cs="Times New Roman"/>
          <w:sz w:val="24"/>
          <w:szCs w:val="24"/>
        </w:rPr>
      </w:pPr>
    </w:p>
    <w:p w:rsidR="00DB57DC" w:rsidRDefault="00DB57D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DB57DC" w:rsidRDefault="00DB57DC" w:rsidP="00DB57DC">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A-2016-2575829 &amp; G-2017-2587567APPLICATION OF LAUREL PIPE LINE COMPANY, L.P </w:t>
      </w:r>
    </w:p>
    <w:p w:rsidR="00DB57DC" w:rsidRDefault="00DB57DC" w:rsidP="00DB57DC">
      <w:pPr>
        <w:pStyle w:val="NoSpacing"/>
        <w:rPr>
          <w:szCs w:val="24"/>
        </w:rPr>
      </w:pPr>
    </w:p>
    <w:p w:rsidR="00DB57DC" w:rsidRDefault="00DB57DC" w:rsidP="00DB57DC">
      <w:pPr>
        <w:pStyle w:val="NoSpacing"/>
        <w:rPr>
          <w:szCs w:val="24"/>
        </w:rPr>
      </w:pPr>
    </w:p>
    <w:p w:rsidR="00DB57DC" w:rsidRDefault="00DB57DC" w:rsidP="00DB57DC">
      <w:pPr>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DB57DC" w:rsidRDefault="00DB57DC" w:rsidP="00DB57DC">
      <w:pPr>
        <w:pStyle w:val="NoSpacing"/>
        <w:rPr>
          <w:szCs w:val="24"/>
        </w:rPr>
      </w:pPr>
    </w:p>
    <w:p w:rsidR="00DB57DC" w:rsidRDefault="00DB57DC" w:rsidP="00DB57DC">
      <w:pPr>
        <w:pStyle w:val="NoSpacing"/>
        <w:rPr>
          <w:szCs w:val="24"/>
        </w:rPr>
      </w:pPr>
    </w:p>
    <w:p w:rsidR="00DB57DC" w:rsidRDefault="00DB57DC" w:rsidP="00DB57DC">
      <w:pPr>
        <w:pStyle w:val="NoSpacing"/>
        <w:rPr>
          <w:szCs w:val="24"/>
        </w:rPr>
      </w:pPr>
      <w:r>
        <w:rPr>
          <w:szCs w:val="24"/>
        </w:rPr>
        <w:t>DAVID B. MCGREGOR, ESQUIRE</w:t>
      </w:r>
    </w:p>
    <w:p w:rsidR="00DB57DC" w:rsidRDefault="00DB57DC" w:rsidP="00DB57DC">
      <w:pPr>
        <w:pStyle w:val="NoSpacing"/>
        <w:rPr>
          <w:szCs w:val="24"/>
        </w:rPr>
      </w:pPr>
      <w:r>
        <w:rPr>
          <w:szCs w:val="24"/>
        </w:rPr>
        <w:t>ANTHONY D. KANAGY, ESQUIRE</w:t>
      </w:r>
    </w:p>
    <w:p w:rsidR="00DB57DC" w:rsidRDefault="00DB57DC" w:rsidP="00DB57DC">
      <w:pPr>
        <w:pStyle w:val="NoSpacing"/>
        <w:rPr>
          <w:szCs w:val="24"/>
        </w:rPr>
      </w:pPr>
      <w:r>
        <w:rPr>
          <w:szCs w:val="24"/>
        </w:rPr>
        <w:t>GARRETT P. LENT, ESQUIRE</w:t>
      </w:r>
    </w:p>
    <w:p w:rsidR="00DB57DC" w:rsidRDefault="00DB57DC" w:rsidP="00DB57DC">
      <w:pPr>
        <w:pStyle w:val="NoSpacing"/>
        <w:rPr>
          <w:szCs w:val="24"/>
        </w:rPr>
      </w:pPr>
      <w:r>
        <w:rPr>
          <w:szCs w:val="24"/>
        </w:rPr>
        <w:t>CHRISTOPHER .J BARR, ESQUIRE</w:t>
      </w:r>
    </w:p>
    <w:p w:rsidR="00DB57DC" w:rsidRDefault="00DB57DC" w:rsidP="00DB57DC">
      <w:pPr>
        <w:pStyle w:val="NoSpacing"/>
        <w:rPr>
          <w:szCs w:val="24"/>
        </w:rPr>
      </w:pPr>
      <w:r>
        <w:rPr>
          <w:szCs w:val="24"/>
        </w:rPr>
        <w:t>JESSICA R. ROGERS, ESQUIRE</w:t>
      </w:r>
    </w:p>
    <w:p w:rsidR="00DB57DC" w:rsidRDefault="00DB57DC" w:rsidP="00DB57DC">
      <w:pPr>
        <w:pStyle w:val="NoSpacing"/>
        <w:rPr>
          <w:szCs w:val="24"/>
        </w:rPr>
      </w:pPr>
      <w:r>
        <w:rPr>
          <w:szCs w:val="24"/>
        </w:rPr>
        <w:t>POST &amp; SCHELL PC</w:t>
      </w:r>
    </w:p>
    <w:p w:rsidR="00DB57DC" w:rsidRDefault="00DB57DC" w:rsidP="00DB57DC">
      <w:pPr>
        <w:pStyle w:val="NoSpacing"/>
        <w:rPr>
          <w:szCs w:val="24"/>
        </w:rPr>
      </w:pPr>
      <w:r>
        <w:rPr>
          <w:szCs w:val="24"/>
        </w:rPr>
        <w:t xml:space="preserve">17 NORTH SECOND </w:t>
      </w:r>
      <w:proofErr w:type="gramStart"/>
      <w:r>
        <w:rPr>
          <w:szCs w:val="24"/>
        </w:rPr>
        <w:t>STREET</w:t>
      </w:r>
      <w:proofErr w:type="gramEnd"/>
    </w:p>
    <w:p w:rsidR="00DB57DC" w:rsidRDefault="00DB57DC" w:rsidP="00DB57DC">
      <w:pPr>
        <w:pStyle w:val="NoSpacing"/>
        <w:rPr>
          <w:szCs w:val="24"/>
        </w:rPr>
      </w:pPr>
      <w:r>
        <w:rPr>
          <w:szCs w:val="24"/>
        </w:rPr>
        <w:t>12TH FLOOR</w:t>
      </w:r>
    </w:p>
    <w:p w:rsidR="00DB57DC" w:rsidRDefault="00DB57DC" w:rsidP="00DB57DC">
      <w:pPr>
        <w:pStyle w:val="NoSpacing"/>
        <w:rPr>
          <w:szCs w:val="24"/>
        </w:rPr>
      </w:pPr>
      <w:r>
        <w:rPr>
          <w:szCs w:val="24"/>
        </w:rPr>
        <w:t>HARRISBURG PA  17101-1601</w:t>
      </w:r>
    </w:p>
    <w:p w:rsidR="00DB57DC" w:rsidRDefault="00DB57DC" w:rsidP="00DB57DC">
      <w:pPr>
        <w:pStyle w:val="NoSpacing"/>
        <w:rPr>
          <w:szCs w:val="24"/>
        </w:rPr>
      </w:pPr>
      <w:r>
        <w:rPr>
          <w:szCs w:val="24"/>
        </w:rPr>
        <w:t xml:space="preserve">717.612.6032 </w:t>
      </w:r>
    </w:p>
    <w:p w:rsidR="00DB57DC" w:rsidRDefault="00DB57DC" w:rsidP="00DB57DC">
      <w:pPr>
        <w:pStyle w:val="NoSpacing"/>
        <w:rPr>
          <w:b/>
          <w:i/>
          <w:szCs w:val="24"/>
        </w:rPr>
      </w:pPr>
      <w:r>
        <w:rPr>
          <w:b/>
          <w:i/>
          <w:szCs w:val="24"/>
        </w:rPr>
        <w:t>Accepts E-service</w:t>
      </w:r>
    </w:p>
    <w:p w:rsidR="00DB57DC" w:rsidRDefault="00DB57DC" w:rsidP="00DB57DC">
      <w:pPr>
        <w:pStyle w:val="NoSpacing"/>
        <w:rPr>
          <w:b/>
          <w:i/>
          <w:szCs w:val="24"/>
        </w:rPr>
      </w:pPr>
    </w:p>
    <w:p w:rsidR="00DB57DC" w:rsidRDefault="00DB57DC" w:rsidP="00DB57DC">
      <w:pPr>
        <w:pStyle w:val="NoSpacing"/>
        <w:rPr>
          <w:szCs w:val="24"/>
        </w:rPr>
      </w:pPr>
      <w:r>
        <w:rPr>
          <w:szCs w:val="24"/>
        </w:rPr>
        <w:t>JONATHAN MARCUS ESQUIRE</w:t>
      </w:r>
    </w:p>
    <w:p w:rsidR="00DB57DC" w:rsidRDefault="00DB57DC" w:rsidP="00DB57DC">
      <w:pPr>
        <w:pStyle w:val="NoSpacing"/>
        <w:rPr>
          <w:szCs w:val="24"/>
        </w:rPr>
      </w:pPr>
      <w:r>
        <w:rPr>
          <w:szCs w:val="24"/>
        </w:rPr>
        <w:t>DANIEL J. STUART, ESQUIRE</w:t>
      </w:r>
    </w:p>
    <w:p w:rsidR="00DB57DC" w:rsidRDefault="00DB57DC" w:rsidP="00DB57DC">
      <w:pPr>
        <w:pStyle w:val="NoSpacing"/>
        <w:rPr>
          <w:szCs w:val="24"/>
        </w:rPr>
      </w:pPr>
      <w:r>
        <w:rPr>
          <w:szCs w:val="24"/>
        </w:rPr>
        <w:t>ONE OXFORD CENTRE 35TH FLOOR</w:t>
      </w:r>
    </w:p>
    <w:p w:rsidR="00DB57DC" w:rsidRDefault="00DB57DC" w:rsidP="00DB57DC">
      <w:pPr>
        <w:pStyle w:val="NoSpacing"/>
        <w:rPr>
          <w:szCs w:val="24"/>
        </w:rPr>
      </w:pPr>
      <w:r>
        <w:rPr>
          <w:szCs w:val="24"/>
        </w:rPr>
        <w:t>301 GRANT STREET</w:t>
      </w:r>
    </w:p>
    <w:p w:rsidR="00DB57DC" w:rsidRDefault="00DB57DC" w:rsidP="00DB57DC">
      <w:pPr>
        <w:pStyle w:val="NoSpacing"/>
        <w:rPr>
          <w:szCs w:val="24"/>
        </w:rPr>
      </w:pPr>
      <w:r>
        <w:rPr>
          <w:szCs w:val="24"/>
        </w:rPr>
        <w:t>PITTSBURGH PA  15219</w:t>
      </w:r>
    </w:p>
    <w:p w:rsidR="00DB57DC" w:rsidRDefault="00DB57DC" w:rsidP="00DB57DC">
      <w:pPr>
        <w:pStyle w:val="NoSpacing"/>
        <w:rPr>
          <w:szCs w:val="24"/>
        </w:rPr>
      </w:pPr>
    </w:p>
    <w:p w:rsidR="00DB57DC" w:rsidRDefault="00DB57DC" w:rsidP="00DB57DC">
      <w:pPr>
        <w:pStyle w:val="NoSpacing"/>
        <w:rPr>
          <w:szCs w:val="24"/>
        </w:rPr>
      </w:pPr>
      <w:r>
        <w:rPr>
          <w:szCs w:val="24"/>
        </w:rPr>
        <w:t>WHITNEY E. SNYDER, ESQUIRE</w:t>
      </w:r>
    </w:p>
    <w:p w:rsidR="00DB57DC" w:rsidRDefault="00DB57DC" w:rsidP="00DB57DC">
      <w:pPr>
        <w:pStyle w:val="NoSpacing"/>
        <w:rPr>
          <w:szCs w:val="24"/>
        </w:rPr>
      </w:pPr>
      <w:r>
        <w:rPr>
          <w:szCs w:val="24"/>
        </w:rPr>
        <w:t>TODD S. STEWART, ESQUIRE</w:t>
      </w:r>
    </w:p>
    <w:p w:rsidR="00DB57DC" w:rsidRDefault="00DB57DC" w:rsidP="00DB57DC">
      <w:pPr>
        <w:pStyle w:val="NoSpacing"/>
        <w:rPr>
          <w:szCs w:val="24"/>
        </w:rPr>
      </w:pPr>
      <w:r>
        <w:rPr>
          <w:szCs w:val="24"/>
        </w:rPr>
        <w:t>KEVIN J. MCKEON, ESQUIRE</w:t>
      </w:r>
    </w:p>
    <w:p w:rsidR="00DB57DC" w:rsidRDefault="00DB57DC" w:rsidP="00DB57DC">
      <w:pPr>
        <w:pStyle w:val="NoSpacing"/>
        <w:rPr>
          <w:szCs w:val="24"/>
        </w:rPr>
      </w:pPr>
      <w:r>
        <w:rPr>
          <w:szCs w:val="24"/>
        </w:rPr>
        <w:t>JOSEPH R. HICKS, ESQUIRE</w:t>
      </w:r>
    </w:p>
    <w:p w:rsidR="00DB57DC" w:rsidRDefault="00DB57DC" w:rsidP="00DB57DC">
      <w:pPr>
        <w:pStyle w:val="NoSpacing"/>
        <w:rPr>
          <w:szCs w:val="24"/>
        </w:rPr>
      </w:pPr>
      <w:r>
        <w:rPr>
          <w:szCs w:val="24"/>
        </w:rPr>
        <w:t>RICHARD E. POWERS JR., ESQUIRE</w:t>
      </w:r>
    </w:p>
    <w:p w:rsidR="00DB57DC" w:rsidRDefault="00DB57DC" w:rsidP="00DB57DC">
      <w:pPr>
        <w:pStyle w:val="NoSpacing"/>
        <w:rPr>
          <w:szCs w:val="24"/>
        </w:rPr>
      </w:pPr>
      <w:r>
        <w:rPr>
          <w:szCs w:val="24"/>
        </w:rPr>
        <w:t>CHRISTOPHER A. RUGGIERO, ESQUIRE</w:t>
      </w:r>
    </w:p>
    <w:p w:rsidR="00DB57DC" w:rsidRDefault="00DB57DC" w:rsidP="00DB57DC">
      <w:pPr>
        <w:pStyle w:val="NoSpacing"/>
        <w:rPr>
          <w:szCs w:val="24"/>
        </w:rPr>
      </w:pPr>
      <w:r>
        <w:rPr>
          <w:szCs w:val="24"/>
        </w:rPr>
        <w:t>100 NORTH TENTH STREET</w:t>
      </w:r>
    </w:p>
    <w:p w:rsidR="00DB57DC" w:rsidRDefault="00DB57DC" w:rsidP="00DB57DC">
      <w:pPr>
        <w:pStyle w:val="NoSpacing"/>
        <w:rPr>
          <w:szCs w:val="24"/>
        </w:rPr>
      </w:pPr>
      <w:r>
        <w:rPr>
          <w:szCs w:val="24"/>
        </w:rPr>
        <w:t>HARRISBURG PA  17101</w:t>
      </w:r>
    </w:p>
    <w:p w:rsidR="00DB57DC" w:rsidRDefault="00DB57DC" w:rsidP="00DB57DC">
      <w:pPr>
        <w:pStyle w:val="NoSpacing"/>
        <w:rPr>
          <w:b/>
          <w:szCs w:val="24"/>
        </w:rPr>
      </w:pPr>
      <w:r>
        <w:rPr>
          <w:b/>
          <w:szCs w:val="24"/>
        </w:rPr>
        <w:t>717-236-1300</w:t>
      </w:r>
    </w:p>
    <w:p w:rsidR="00DB57DC" w:rsidRDefault="00DB57DC" w:rsidP="00DB57DC">
      <w:pPr>
        <w:pStyle w:val="NoSpacing"/>
        <w:rPr>
          <w:szCs w:val="24"/>
        </w:rPr>
      </w:pPr>
      <w:r>
        <w:rPr>
          <w:b/>
          <w:i/>
          <w:szCs w:val="24"/>
        </w:rPr>
        <w:t>Accepts E-service</w:t>
      </w:r>
      <w:r>
        <w:rPr>
          <w:szCs w:val="24"/>
        </w:rPr>
        <w:t xml:space="preserve"> </w:t>
      </w:r>
    </w:p>
    <w:p w:rsidR="00DB57DC" w:rsidRDefault="00DB57DC" w:rsidP="00DB57DC">
      <w:pPr>
        <w:rPr>
          <w:rFonts w:cs="Times New Roman"/>
          <w:szCs w:val="24"/>
        </w:rPr>
      </w:pPr>
      <w:r>
        <w:rPr>
          <w:rFonts w:cs="Times New Roman"/>
        </w:rPr>
        <w:br w:type="page"/>
      </w:r>
    </w:p>
    <w:p w:rsidR="00DB57DC" w:rsidRDefault="00DB57DC" w:rsidP="00DB57DC">
      <w:pPr>
        <w:pStyle w:val="NoSpacing"/>
        <w:rPr>
          <w:szCs w:val="24"/>
        </w:rPr>
      </w:pPr>
      <w:r>
        <w:rPr>
          <w:szCs w:val="24"/>
        </w:rPr>
        <w:lastRenderedPageBreak/>
        <w:t>ADEOLU A. BAKARE ESQUIRE</w:t>
      </w:r>
    </w:p>
    <w:p w:rsidR="00DB57DC" w:rsidRDefault="00DB57DC" w:rsidP="00DB57DC">
      <w:pPr>
        <w:pStyle w:val="NoSpacing"/>
        <w:rPr>
          <w:szCs w:val="24"/>
        </w:rPr>
      </w:pPr>
      <w:r>
        <w:rPr>
          <w:szCs w:val="24"/>
        </w:rPr>
        <w:t>SUSAN E. BRUCE, ESQUIRE</w:t>
      </w:r>
    </w:p>
    <w:p w:rsidR="00DB57DC" w:rsidRDefault="00DB57DC" w:rsidP="00DB57DC">
      <w:pPr>
        <w:pStyle w:val="NoSpacing"/>
        <w:rPr>
          <w:szCs w:val="24"/>
        </w:rPr>
      </w:pPr>
      <w:r>
        <w:rPr>
          <w:szCs w:val="24"/>
        </w:rPr>
        <w:t>KENNETH R. STARK, ESQUIRE</w:t>
      </w:r>
    </w:p>
    <w:p w:rsidR="00DB57DC" w:rsidRDefault="00DB57DC" w:rsidP="00DB57DC">
      <w:pPr>
        <w:pStyle w:val="NoSpacing"/>
        <w:rPr>
          <w:szCs w:val="24"/>
        </w:rPr>
      </w:pPr>
      <w:r>
        <w:rPr>
          <w:szCs w:val="24"/>
        </w:rPr>
        <w:t>ROBERT A. WEISHAR, JR</w:t>
      </w:r>
      <w:proofErr w:type="gramStart"/>
      <w:r>
        <w:rPr>
          <w:szCs w:val="24"/>
        </w:rPr>
        <w:t>. ,</w:t>
      </w:r>
      <w:proofErr w:type="gramEnd"/>
      <w:r>
        <w:rPr>
          <w:szCs w:val="24"/>
        </w:rPr>
        <w:t xml:space="preserve"> ESQUIRE</w:t>
      </w:r>
    </w:p>
    <w:p w:rsidR="00DB57DC" w:rsidRDefault="00DB57DC" w:rsidP="00DB57DC">
      <w:pPr>
        <w:pStyle w:val="NoSpacing"/>
        <w:rPr>
          <w:szCs w:val="24"/>
        </w:rPr>
      </w:pPr>
      <w:r>
        <w:rPr>
          <w:szCs w:val="24"/>
        </w:rPr>
        <w:t>MCNEES WALLACE &amp; NURICK LLC</w:t>
      </w:r>
    </w:p>
    <w:p w:rsidR="00DB57DC" w:rsidRDefault="00DB57DC" w:rsidP="00DB57DC">
      <w:pPr>
        <w:pStyle w:val="NoSpacing"/>
        <w:rPr>
          <w:szCs w:val="24"/>
        </w:rPr>
      </w:pPr>
      <w:r>
        <w:rPr>
          <w:szCs w:val="24"/>
        </w:rPr>
        <w:t>100 PINE STREET</w:t>
      </w:r>
    </w:p>
    <w:p w:rsidR="00DB57DC" w:rsidRDefault="00DB57DC" w:rsidP="00DB57DC">
      <w:pPr>
        <w:pStyle w:val="NoSpacing"/>
        <w:rPr>
          <w:szCs w:val="24"/>
        </w:rPr>
      </w:pPr>
      <w:r>
        <w:rPr>
          <w:szCs w:val="24"/>
        </w:rPr>
        <w:t>PO BOX 1166</w:t>
      </w:r>
    </w:p>
    <w:p w:rsidR="00DB57DC" w:rsidRDefault="00DB57DC" w:rsidP="00DB57DC">
      <w:pPr>
        <w:pStyle w:val="NoSpacing"/>
        <w:rPr>
          <w:szCs w:val="24"/>
        </w:rPr>
      </w:pPr>
      <w:r>
        <w:rPr>
          <w:szCs w:val="24"/>
        </w:rPr>
        <w:t>HARRISBURG PA  17108-1166</w:t>
      </w:r>
    </w:p>
    <w:p w:rsidR="00DB57DC" w:rsidRDefault="00DB57DC" w:rsidP="00DB57DC">
      <w:pPr>
        <w:pStyle w:val="NoSpacing"/>
        <w:rPr>
          <w:b/>
          <w:szCs w:val="24"/>
        </w:rPr>
      </w:pPr>
      <w:r>
        <w:rPr>
          <w:b/>
          <w:szCs w:val="24"/>
        </w:rPr>
        <w:t>717-237-5290</w:t>
      </w:r>
    </w:p>
    <w:p w:rsidR="00DB57DC" w:rsidRDefault="00DB57DC" w:rsidP="00DB57DC">
      <w:pPr>
        <w:pStyle w:val="NoSpacing"/>
        <w:rPr>
          <w:b/>
          <w:szCs w:val="24"/>
        </w:rPr>
      </w:pPr>
      <w:r>
        <w:rPr>
          <w:b/>
          <w:i/>
          <w:szCs w:val="24"/>
        </w:rPr>
        <w:t>Accepts E-service</w:t>
      </w:r>
      <w:r>
        <w:rPr>
          <w:szCs w:val="24"/>
        </w:rPr>
        <w:t xml:space="preserve"> </w:t>
      </w:r>
    </w:p>
    <w:p w:rsidR="00DB57DC" w:rsidRDefault="00DB57DC" w:rsidP="00DB57DC">
      <w:pPr>
        <w:pStyle w:val="NoSpacing"/>
        <w:rPr>
          <w:b/>
          <w:szCs w:val="24"/>
        </w:rPr>
      </w:pPr>
    </w:p>
    <w:p w:rsidR="00DB57DC" w:rsidRDefault="00DB57DC" w:rsidP="00DB57DC">
      <w:pPr>
        <w:pStyle w:val="NoSpacing"/>
        <w:rPr>
          <w:szCs w:val="24"/>
        </w:rPr>
      </w:pPr>
      <w:r>
        <w:rPr>
          <w:szCs w:val="24"/>
        </w:rPr>
        <w:t>MICHAEL L. SWINDLER, ESQUIRE</w:t>
      </w:r>
    </w:p>
    <w:p w:rsidR="00DB57DC" w:rsidRDefault="00DB57DC" w:rsidP="00DB57DC">
      <w:pPr>
        <w:pStyle w:val="NoSpacing"/>
        <w:rPr>
          <w:szCs w:val="24"/>
        </w:rPr>
      </w:pPr>
      <w:r>
        <w:rPr>
          <w:szCs w:val="24"/>
        </w:rPr>
        <w:t>ADAM D. YOUNG, ESQUIRE</w:t>
      </w:r>
    </w:p>
    <w:p w:rsidR="00DB57DC" w:rsidRDefault="00DB57DC" w:rsidP="00DB57DC">
      <w:pPr>
        <w:pStyle w:val="NoSpacing"/>
        <w:rPr>
          <w:szCs w:val="24"/>
        </w:rPr>
      </w:pPr>
      <w:r>
        <w:rPr>
          <w:szCs w:val="24"/>
        </w:rPr>
        <w:t>BI&amp;E</w:t>
      </w:r>
    </w:p>
    <w:p w:rsidR="00DB57DC" w:rsidRDefault="00DB57DC" w:rsidP="00DB57DC">
      <w:pPr>
        <w:pStyle w:val="NoSpacing"/>
        <w:rPr>
          <w:szCs w:val="24"/>
        </w:rPr>
      </w:pPr>
      <w:r>
        <w:rPr>
          <w:szCs w:val="24"/>
        </w:rPr>
        <w:t>400 NORTH STREET</w:t>
      </w:r>
    </w:p>
    <w:p w:rsidR="00DB57DC" w:rsidRDefault="00DB57DC" w:rsidP="00DB57DC">
      <w:pPr>
        <w:pStyle w:val="NoSpacing"/>
        <w:rPr>
          <w:szCs w:val="24"/>
        </w:rPr>
      </w:pPr>
      <w:r>
        <w:rPr>
          <w:szCs w:val="24"/>
        </w:rPr>
        <w:t>PO BOX 3265</w:t>
      </w:r>
    </w:p>
    <w:p w:rsidR="00DB57DC" w:rsidRDefault="00DB57DC" w:rsidP="00DB57DC">
      <w:pPr>
        <w:pStyle w:val="NoSpacing"/>
        <w:rPr>
          <w:szCs w:val="24"/>
        </w:rPr>
      </w:pPr>
      <w:r>
        <w:rPr>
          <w:szCs w:val="24"/>
        </w:rPr>
        <w:t>HARRISBURG PA  17105-3265</w:t>
      </w:r>
    </w:p>
    <w:p w:rsidR="00DB57DC" w:rsidRDefault="00DB57DC" w:rsidP="00DB57DC">
      <w:pPr>
        <w:pStyle w:val="NoSpacing"/>
        <w:rPr>
          <w:szCs w:val="24"/>
        </w:rPr>
      </w:pPr>
      <w:r>
        <w:rPr>
          <w:b/>
          <w:szCs w:val="24"/>
        </w:rPr>
        <w:t>717-783-6369</w:t>
      </w:r>
    </w:p>
    <w:p w:rsidR="00DB57DC" w:rsidRDefault="00DB57DC" w:rsidP="00DB57DC">
      <w:pPr>
        <w:pStyle w:val="NoSpacing"/>
        <w:rPr>
          <w:szCs w:val="24"/>
        </w:rPr>
      </w:pPr>
      <w:r>
        <w:rPr>
          <w:b/>
          <w:i/>
          <w:szCs w:val="24"/>
        </w:rPr>
        <w:t>Accepts E-service</w:t>
      </w:r>
      <w:r>
        <w:rPr>
          <w:szCs w:val="24"/>
        </w:rPr>
        <w:t xml:space="preserve"> </w:t>
      </w:r>
    </w:p>
    <w:p w:rsidR="00DB57DC" w:rsidRDefault="00DB57DC" w:rsidP="00DB57DC">
      <w:pPr>
        <w:pStyle w:val="NoSpacing"/>
        <w:rPr>
          <w:szCs w:val="24"/>
        </w:rPr>
      </w:pPr>
    </w:p>
    <w:p w:rsidR="00DB57DC" w:rsidRDefault="00DB57DC" w:rsidP="00DB57DC">
      <w:pPr>
        <w:pStyle w:val="NoSpacing"/>
        <w:rPr>
          <w:szCs w:val="24"/>
        </w:rPr>
      </w:pPr>
      <w:r>
        <w:rPr>
          <w:szCs w:val="24"/>
        </w:rPr>
        <w:t>ALAN MICHAEL SELTZER, ESQUIRE</w:t>
      </w:r>
    </w:p>
    <w:p w:rsidR="00DB57DC" w:rsidRDefault="00DB57DC" w:rsidP="00DB57DC">
      <w:pPr>
        <w:pStyle w:val="NoSpacing"/>
        <w:rPr>
          <w:szCs w:val="24"/>
        </w:rPr>
      </w:pPr>
      <w:r>
        <w:rPr>
          <w:szCs w:val="24"/>
        </w:rPr>
        <w:t>JOHN F. POVILAITIS, ESQUIRE</w:t>
      </w:r>
    </w:p>
    <w:p w:rsidR="00DB57DC" w:rsidRDefault="00DB57DC" w:rsidP="00DB57DC">
      <w:pPr>
        <w:pStyle w:val="NoSpacing"/>
        <w:rPr>
          <w:szCs w:val="24"/>
        </w:rPr>
      </w:pPr>
      <w:r>
        <w:rPr>
          <w:szCs w:val="24"/>
        </w:rPr>
        <w:t>BUCHANAN INGERSOLL &amp; ROONEY</w:t>
      </w:r>
    </w:p>
    <w:p w:rsidR="00DB57DC" w:rsidRDefault="00DB57DC" w:rsidP="00DB57DC">
      <w:pPr>
        <w:pStyle w:val="NoSpacing"/>
        <w:rPr>
          <w:szCs w:val="24"/>
        </w:rPr>
      </w:pPr>
      <w:r>
        <w:rPr>
          <w:szCs w:val="24"/>
        </w:rPr>
        <w:t xml:space="preserve">409 NORTH SECOND </w:t>
      </w:r>
      <w:proofErr w:type="gramStart"/>
      <w:r>
        <w:rPr>
          <w:szCs w:val="24"/>
        </w:rPr>
        <w:t>STREET</w:t>
      </w:r>
      <w:proofErr w:type="gramEnd"/>
    </w:p>
    <w:p w:rsidR="00DB57DC" w:rsidRDefault="00DB57DC" w:rsidP="00DB57DC">
      <w:pPr>
        <w:pStyle w:val="NoSpacing"/>
        <w:rPr>
          <w:szCs w:val="24"/>
        </w:rPr>
      </w:pPr>
      <w:r>
        <w:rPr>
          <w:szCs w:val="24"/>
        </w:rPr>
        <w:t>SUITE 500</w:t>
      </w:r>
    </w:p>
    <w:p w:rsidR="00DB57DC" w:rsidRDefault="00DB57DC" w:rsidP="00DB57DC">
      <w:pPr>
        <w:pStyle w:val="NoSpacing"/>
        <w:rPr>
          <w:szCs w:val="24"/>
        </w:rPr>
      </w:pPr>
      <w:r>
        <w:rPr>
          <w:szCs w:val="24"/>
        </w:rPr>
        <w:t>HARRISBURG PA  17101-1357</w:t>
      </w:r>
    </w:p>
    <w:p w:rsidR="00DB57DC" w:rsidRDefault="00DB57DC" w:rsidP="00DB57DC">
      <w:pPr>
        <w:pStyle w:val="NoSpacing"/>
        <w:rPr>
          <w:szCs w:val="24"/>
        </w:rPr>
      </w:pPr>
      <w:r>
        <w:rPr>
          <w:szCs w:val="24"/>
        </w:rPr>
        <w:t>610.372.4761</w:t>
      </w:r>
    </w:p>
    <w:p w:rsidR="00DB57DC" w:rsidRDefault="00DB57DC" w:rsidP="00DB57DC">
      <w:pPr>
        <w:pStyle w:val="NoSpacing"/>
        <w:rPr>
          <w:szCs w:val="24"/>
        </w:rPr>
      </w:pPr>
      <w:r>
        <w:rPr>
          <w:b/>
          <w:i/>
          <w:szCs w:val="24"/>
        </w:rPr>
        <w:t>Accepts E-service</w:t>
      </w:r>
      <w:r>
        <w:rPr>
          <w:szCs w:val="24"/>
        </w:rPr>
        <w:t xml:space="preserve"> </w:t>
      </w:r>
    </w:p>
    <w:p w:rsidR="00DB57DC" w:rsidRDefault="00DB57DC" w:rsidP="00DB57DC">
      <w:pPr>
        <w:pStyle w:val="NoSpacing"/>
        <w:rPr>
          <w:szCs w:val="24"/>
        </w:rPr>
      </w:pPr>
    </w:p>
    <w:p w:rsidR="00DB57DC" w:rsidRDefault="00DB57DC" w:rsidP="00DB57DC">
      <w:pPr>
        <w:pStyle w:val="NoSpacing"/>
        <w:rPr>
          <w:szCs w:val="24"/>
        </w:rPr>
      </w:pPr>
      <w:r>
        <w:rPr>
          <w:szCs w:val="24"/>
        </w:rPr>
        <w:t>CARL SHULTZ, ESQUIRE</w:t>
      </w:r>
    </w:p>
    <w:p w:rsidR="00DB57DC" w:rsidRDefault="00DB57DC" w:rsidP="00DB57DC">
      <w:pPr>
        <w:pStyle w:val="NoSpacing"/>
        <w:rPr>
          <w:szCs w:val="24"/>
        </w:rPr>
      </w:pPr>
      <w:r>
        <w:rPr>
          <w:szCs w:val="24"/>
        </w:rPr>
        <w:t>Karen O. MOURY, ESQUIRE</w:t>
      </w:r>
    </w:p>
    <w:p w:rsidR="00DB57DC" w:rsidRDefault="00DB57DC" w:rsidP="00DB57DC">
      <w:pPr>
        <w:pStyle w:val="NoSpacing"/>
        <w:rPr>
          <w:szCs w:val="24"/>
        </w:rPr>
      </w:pPr>
      <w:r>
        <w:rPr>
          <w:szCs w:val="24"/>
        </w:rPr>
        <w:t>ECKERT SEAMANS CHERIN &amp; MELLOTT LLC</w:t>
      </w:r>
    </w:p>
    <w:p w:rsidR="00DB57DC" w:rsidRDefault="00DB57DC" w:rsidP="00DB57DC">
      <w:pPr>
        <w:pStyle w:val="NoSpacing"/>
        <w:rPr>
          <w:szCs w:val="24"/>
        </w:rPr>
      </w:pPr>
      <w:r>
        <w:rPr>
          <w:szCs w:val="24"/>
        </w:rPr>
        <w:t xml:space="preserve">213 MARKET STREET 8TH </w:t>
      </w:r>
      <w:proofErr w:type="gramStart"/>
      <w:r>
        <w:rPr>
          <w:szCs w:val="24"/>
        </w:rPr>
        <w:t>FLOOR</w:t>
      </w:r>
      <w:proofErr w:type="gramEnd"/>
    </w:p>
    <w:p w:rsidR="00DB57DC" w:rsidRDefault="00DB57DC" w:rsidP="00DB57DC">
      <w:pPr>
        <w:pStyle w:val="NoSpacing"/>
        <w:rPr>
          <w:szCs w:val="24"/>
        </w:rPr>
      </w:pPr>
      <w:r>
        <w:rPr>
          <w:szCs w:val="24"/>
        </w:rPr>
        <w:t>HARRISBURG PA  17101</w:t>
      </w:r>
    </w:p>
    <w:p w:rsidR="00DB57DC" w:rsidRDefault="00DB57DC" w:rsidP="00DB57DC">
      <w:pPr>
        <w:pStyle w:val="NoSpacing"/>
        <w:rPr>
          <w:szCs w:val="24"/>
        </w:rPr>
      </w:pPr>
      <w:r>
        <w:rPr>
          <w:szCs w:val="24"/>
        </w:rPr>
        <w:t>717-255-3742</w:t>
      </w:r>
    </w:p>
    <w:p w:rsidR="00DB57DC" w:rsidRDefault="00DB57DC" w:rsidP="00DB57DC">
      <w:pPr>
        <w:pStyle w:val="NoSpacing"/>
        <w:rPr>
          <w:szCs w:val="24"/>
        </w:rPr>
      </w:pPr>
      <w:r>
        <w:rPr>
          <w:b/>
          <w:i/>
          <w:szCs w:val="24"/>
        </w:rPr>
        <w:t>Accepts E-service</w:t>
      </w:r>
      <w:r>
        <w:rPr>
          <w:szCs w:val="24"/>
        </w:rPr>
        <w:t xml:space="preserve"> </w:t>
      </w:r>
    </w:p>
    <w:p w:rsidR="00DB57DC" w:rsidRDefault="00DB57DC" w:rsidP="00DB57DC">
      <w:pPr>
        <w:pStyle w:val="NoSpacing"/>
        <w:rPr>
          <w:szCs w:val="24"/>
        </w:rPr>
      </w:pPr>
    </w:p>
    <w:p w:rsidR="00DB57DC" w:rsidRDefault="00DB57DC" w:rsidP="00DB57DC">
      <w:pPr>
        <w:pStyle w:val="NoSpacing"/>
        <w:rPr>
          <w:szCs w:val="24"/>
        </w:rPr>
      </w:pPr>
      <w:r>
        <w:rPr>
          <w:szCs w:val="24"/>
        </w:rPr>
        <w:t>ANDREW LEVINE PARTNER</w:t>
      </w:r>
    </w:p>
    <w:p w:rsidR="00DB57DC" w:rsidRDefault="00DB57DC" w:rsidP="00DB57DC">
      <w:pPr>
        <w:pStyle w:val="NoSpacing"/>
        <w:rPr>
          <w:szCs w:val="24"/>
        </w:rPr>
      </w:pPr>
      <w:r>
        <w:rPr>
          <w:szCs w:val="24"/>
        </w:rPr>
        <w:t>STRADLEY RONON</w:t>
      </w:r>
    </w:p>
    <w:p w:rsidR="00DB57DC" w:rsidRDefault="00DB57DC" w:rsidP="00DB57DC">
      <w:pPr>
        <w:pStyle w:val="NoSpacing"/>
        <w:rPr>
          <w:szCs w:val="24"/>
        </w:rPr>
      </w:pPr>
      <w:r>
        <w:rPr>
          <w:szCs w:val="24"/>
        </w:rPr>
        <w:t>2600 ONE COMMERCE SQUARE</w:t>
      </w:r>
    </w:p>
    <w:p w:rsidR="00DB57DC" w:rsidRDefault="00DB57DC" w:rsidP="00DB57DC">
      <w:pPr>
        <w:pStyle w:val="NoSpacing"/>
        <w:rPr>
          <w:szCs w:val="24"/>
        </w:rPr>
      </w:pPr>
      <w:r>
        <w:rPr>
          <w:szCs w:val="24"/>
        </w:rPr>
        <w:t>PHILADELPHIA PA  19103</w:t>
      </w:r>
    </w:p>
    <w:p w:rsidR="00DB57DC" w:rsidRDefault="00DB57DC" w:rsidP="00DB57DC">
      <w:pPr>
        <w:pStyle w:val="NoSpacing"/>
        <w:rPr>
          <w:szCs w:val="24"/>
        </w:rPr>
      </w:pPr>
      <w:r>
        <w:rPr>
          <w:szCs w:val="24"/>
        </w:rPr>
        <w:t>215-564-8073</w:t>
      </w:r>
    </w:p>
    <w:p w:rsidR="00DB57DC" w:rsidRDefault="00DB57DC" w:rsidP="00DB57DC">
      <w:pPr>
        <w:pStyle w:val="NoSpacing"/>
        <w:rPr>
          <w:b/>
          <w:szCs w:val="24"/>
        </w:rPr>
      </w:pPr>
      <w:r>
        <w:rPr>
          <w:b/>
          <w:i/>
          <w:szCs w:val="24"/>
        </w:rPr>
        <w:t>Accepts E-service</w:t>
      </w:r>
    </w:p>
    <w:p w:rsidR="00DB57DC" w:rsidRDefault="00DB57DC" w:rsidP="00DB57DC">
      <w:pPr>
        <w:rPr>
          <w:rFonts w:cs="Times New Roman"/>
          <w:szCs w:val="24"/>
        </w:rPr>
      </w:pPr>
      <w:r>
        <w:rPr>
          <w:rFonts w:cs="Times New Roman"/>
        </w:rPr>
        <w:br w:type="page"/>
      </w:r>
    </w:p>
    <w:p w:rsidR="00DB57DC" w:rsidRDefault="00DB57DC" w:rsidP="00DB57DC">
      <w:pPr>
        <w:pStyle w:val="NoSpacing"/>
        <w:rPr>
          <w:szCs w:val="24"/>
        </w:rPr>
      </w:pPr>
      <w:r>
        <w:rPr>
          <w:szCs w:val="24"/>
        </w:rPr>
        <w:lastRenderedPageBreak/>
        <w:t>JOSEPH OTIS MINOTT, ESQUIRE</w:t>
      </w:r>
    </w:p>
    <w:p w:rsidR="00DB57DC" w:rsidRDefault="00DB57DC" w:rsidP="00DB57DC">
      <w:pPr>
        <w:pStyle w:val="NoSpacing"/>
        <w:rPr>
          <w:szCs w:val="24"/>
        </w:rPr>
      </w:pPr>
      <w:r>
        <w:rPr>
          <w:szCs w:val="24"/>
        </w:rPr>
        <w:t>ERNEST LOGAN WELDE, ESQUIRE</w:t>
      </w:r>
    </w:p>
    <w:p w:rsidR="00DB57DC" w:rsidRDefault="00DB57DC" w:rsidP="00DB57DC">
      <w:pPr>
        <w:pStyle w:val="NoSpacing"/>
        <w:rPr>
          <w:szCs w:val="24"/>
        </w:rPr>
      </w:pPr>
      <w:r>
        <w:rPr>
          <w:szCs w:val="24"/>
        </w:rPr>
        <w:t>CLEAN AIR COUNCIL</w:t>
      </w:r>
    </w:p>
    <w:p w:rsidR="00DB57DC" w:rsidRDefault="00DB57DC" w:rsidP="00DB57DC">
      <w:pPr>
        <w:pStyle w:val="NoSpacing"/>
        <w:rPr>
          <w:szCs w:val="24"/>
        </w:rPr>
      </w:pPr>
      <w:r>
        <w:rPr>
          <w:szCs w:val="24"/>
        </w:rPr>
        <w:t>135 S 19TH STREET</w:t>
      </w:r>
    </w:p>
    <w:p w:rsidR="00DB57DC" w:rsidRDefault="00DB57DC" w:rsidP="00DB57DC">
      <w:pPr>
        <w:pStyle w:val="NoSpacing"/>
        <w:rPr>
          <w:szCs w:val="24"/>
        </w:rPr>
      </w:pPr>
      <w:r>
        <w:rPr>
          <w:szCs w:val="24"/>
        </w:rPr>
        <w:t>SUITE 300</w:t>
      </w:r>
    </w:p>
    <w:p w:rsidR="00DB57DC" w:rsidRDefault="00DB57DC" w:rsidP="00DB57DC">
      <w:pPr>
        <w:pStyle w:val="NoSpacing"/>
        <w:rPr>
          <w:szCs w:val="24"/>
        </w:rPr>
      </w:pPr>
      <w:r>
        <w:rPr>
          <w:szCs w:val="24"/>
        </w:rPr>
        <w:t>PHILADELPHIA PA  19103</w:t>
      </w:r>
    </w:p>
    <w:p w:rsidR="00DB57DC" w:rsidRDefault="00DB57DC" w:rsidP="00DB57DC">
      <w:pPr>
        <w:pStyle w:val="NoSpacing"/>
        <w:rPr>
          <w:szCs w:val="24"/>
        </w:rPr>
      </w:pPr>
      <w:r>
        <w:rPr>
          <w:b/>
          <w:i/>
          <w:szCs w:val="24"/>
        </w:rPr>
        <w:t>Accepts E-service</w:t>
      </w:r>
      <w:r>
        <w:rPr>
          <w:szCs w:val="24"/>
        </w:rPr>
        <w:t xml:space="preserve"> </w:t>
      </w:r>
    </w:p>
    <w:p w:rsidR="00DB57DC" w:rsidRDefault="00DB57DC" w:rsidP="00DB57DC">
      <w:pPr>
        <w:rPr>
          <w:szCs w:val="24"/>
        </w:rPr>
      </w:pPr>
    </w:p>
    <w:p w:rsidR="00DB57DC" w:rsidRDefault="00DB57DC" w:rsidP="00DB57DC"/>
    <w:p w:rsidR="0002252E" w:rsidRPr="0002252E" w:rsidRDefault="0002252E" w:rsidP="0002252E"/>
    <w:p w:rsidR="006D1ECE" w:rsidRDefault="006D1ECE"/>
    <w:sectPr w:rsidR="006D1ECE" w:rsidSect="0083381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C95" w:rsidRDefault="00081C95" w:rsidP="0002252E">
      <w:pPr>
        <w:spacing w:after="0" w:line="240" w:lineRule="auto"/>
      </w:pPr>
      <w:r>
        <w:separator/>
      </w:r>
    </w:p>
  </w:endnote>
  <w:endnote w:type="continuationSeparator" w:id="0">
    <w:p w:rsidR="00081C95" w:rsidRDefault="00081C95" w:rsidP="0002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539212"/>
      <w:docPartObj>
        <w:docPartGallery w:val="Page Numbers (Bottom of Page)"/>
        <w:docPartUnique/>
      </w:docPartObj>
    </w:sdtPr>
    <w:sdtEndPr>
      <w:rPr>
        <w:noProof/>
      </w:rPr>
    </w:sdtEndPr>
    <w:sdtContent>
      <w:p w:rsidR="00C46584" w:rsidRDefault="00C46584">
        <w:pPr>
          <w:pStyle w:val="Footer"/>
          <w:jc w:val="center"/>
        </w:pPr>
        <w:r w:rsidRPr="00DB57DC">
          <w:rPr>
            <w:rFonts w:ascii="Times New Roman" w:hAnsi="Times New Roman" w:cs="Times New Roman"/>
            <w:sz w:val="20"/>
            <w:szCs w:val="20"/>
          </w:rPr>
          <w:fldChar w:fldCharType="begin"/>
        </w:r>
        <w:r w:rsidRPr="00DB57DC">
          <w:rPr>
            <w:rFonts w:ascii="Times New Roman" w:hAnsi="Times New Roman" w:cs="Times New Roman"/>
            <w:sz w:val="20"/>
            <w:szCs w:val="20"/>
          </w:rPr>
          <w:instrText xml:space="preserve"> PAGE   \* MERGEFORMAT </w:instrText>
        </w:r>
        <w:r w:rsidRPr="00DB57DC">
          <w:rPr>
            <w:rFonts w:ascii="Times New Roman" w:hAnsi="Times New Roman" w:cs="Times New Roman"/>
            <w:sz w:val="20"/>
            <w:szCs w:val="20"/>
          </w:rPr>
          <w:fldChar w:fldCharType="separate"/>
        </w:r>
        <w:r w:rsidR="00DB57DC">
          <w:rPr>
            <w:rFonts w:ascii="Times New Roman" w:hAnsi="Times New Roman" w:cs="Times New Roman"/>
            <w:noProof/>
            <w:sz w:val="20"/>
            <w:szCs w:val="20"/>
          </w:rPr>
          <w:t>17</w:t>
        </w:r>
        <w:r w:rsidRPr="00DB57DC">
          <w:rPr>
            <w:rFonts w:ascii="Times New Roman" w:hAnsi="Times New Roman" w:cs="Times New Roman"/>
            <w:noProof/>
            <w:sz w:val="20"/>
            <w:szCs w:val="20"/>
          </w:rPr>
          <w:fldChar w:fldCharType="end"/>
        </w:r>
      </w:p>
    </w:sdtContent>
  </w:sdt>
  <w:p w:rsidR="00833816" w:rsidRDefault="00081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C95" w:rsidRDefault="00081C95" w:rsidP="0002252E">
      <w:pPr>
        <w:spacing w:after="0" w:line="240" w:lineRule="auto"/>
      </w:pPr>
      <w:r>
        <w:separator/>
      </w:r>
    </w:p>
  </w:footnote>
  <w:footnote w:type="continuationSeparator" w:id="0">
    <w:p w:rsidR="00081C95" w:rsidRDefault="00081C95" w:rsidP="0002252E">
      <w:pPr>
        <w:spacing w:after="0" w:line="240" w:lineRule="auto"/>
      </w:pPr>
      <w:r>
        <w:continuationSeparator/>
      </w:r>
    </w:p>
  </w:footnote>
  <w:footnote w:id="1">
    <w:p w:rsidR="005B6613" w:rsidRPr="00C46584" w:rsidRDefault="005B6613" w:rsidP="005B6613">
      <w:pPr>
        <w:pStyle w:val="FootnoteText"/>
        <w:jc w:val="both"/>
        <w:rPr>
          <w:rFonts w:ascii="Times New Roman" w:hAnsi="Times New Roman"/>
        </w:rPr>
      </w:pPr>
      <w:r w:rsidRPr="005306F2">
        <w:rPr>
          <w:rStyle w:val="FootnoteReference"/>
        </w:rPr>
        <w:footnoteRef/>
      </w:r>
      <w:r w:rsidRPr="005306F2">
        <w:t xml:space="preserve"> </w:t>
      </w:r>
      <w:proofErr w:type="gramStart"/>
      <w:r w:rsidRPr="00C46584">
        <w:rPr>
          <w:rFonts w:ascii="Times New Roman" w:hAnsi="Times New Roman"/>
          <w:i/>
        </w:rPr>
        <w:t>See, e.g.</w:t>
      </w:r>
      <w:r w:rsidRPr="00C46584">
        <w:rPr>
          <w:rFonts w:ascii="Times New Roman" w:hAnsi="Times New Roman"/>
        </w:rPr>
        <w:t>, Protest of Philadelphia Energy Solutions Refining and Marketing, LLC, Docket No.</w:t>
      </w:r>
      <w:proofErr w:type="gramEnd"/>
      <w:r w:rsidRPr="00C46584">
        <w:rPr>
          <w:rFonts w:ascii="Times New Roman" w:hAnsi="Times New Roman"/>
        </w:rPr>
        <w:t xml:space="preserve"> A-2016-2575829, at pp. 10-13 (filed Feb. 1, 2017).</w:t>
      </w:r>
    </w:p>
  </w:footnote>
  <w:footnote w:id="2">
    <w:p w:rsidR="005B6613" w:rsidRPr="005306F2" w:rsidRDefault="005B6613" w:rsidP="005B6613">
      <w:pPr>
        <w:pStyle w:val="FootnoteText"/>
        <w:jc w:val="both"/>
      </w:pPr>
      <w:r w:rsidRPr="00C46584">
        <w:rPr>
          <w:rStyle w:val="FootnoteReference"/>
          <w:rFonts w:ascii="Times New Roman" w:hAnsi="Times New Roman"/>
        </w:rPr>
        <w:footnoteRef/>
      </w:r>
      <w:r w:rsidRPr="00C46584">
        <w:rPr>
          <w:rFonts w:ascii="Times New Roman" w:hAnsi="Times New Roman"/>
        </w:rPr>
        <w:t xml:space="preserve"> </w:t>
      </w:r>
      <w:r w:rsidRPr="00C46584">
        <w:rPr>
          <w:rFonts w:ascii="Times New Roman" w:hAnsi="Times New Roman"/>
          <w:i/>
        </w:rPr>
        <w:t>See id</w:t>
      </w:r>
      <w:r w:rsidRPr="00C46584">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666BD"/>
    <w:multiLevelType w:val="hybridMultilevel"/>
    <w:tmpl w:val="55CE1C42"/>
    <w:lvl w:ilvl="0" w:tplc="CBD42B30">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08686F"/>
    <w:multiLevelType w:val="multilevel"/>
    <w:tmpl w:val="78106F90"/>
    <w:lvl w:ilvl="0">
      <w:start w:val="1"/>
      <w:numFmt w:val="decimal"/>
      <w:pStyle w:val="ListNumber"/>
      <w:lvlText w:val="%1."/>
      <w:lvlJc w:val="left"/>
      <w:pPr>
        <w:tabs>
          <w:tab w:val="num" w:pos="1440"/>
        </w:tabs>
        <w:ind w:left="1440" w:hanging="720"/>
      </w:pPr>
      <w:rPr>
        <w:rFonts w:hint="default"/>
        <w:strike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2E"/>
    <w:rsid w:val="0002252E"/>
    <w:rsid w:val="00062C61"/>
    <w:rsid w:val="00081C95"/>
    <w:rsid w:val="000D6E03"/>
    <w:rsid w:val="001A4C15"/>
    <w:rsid w:val="001C058D"/>
    <w:rsid w:val="001F54AE"/>
    <w:rsid w:val="002306EF"/>
    <w:rsid w:val="002E2462"/>
    <w:rsid w:val="003338B1"/>
    <w:rsid w:val="00355BF9"/>
    <w:rsid w:val="003910B4"/>
    <w:rsid w:val="00414DFA"/>
    <w:rsid w:val="00453409"/>
    <w:rsid w:val="004C547E"/>
    <w:rsid w:val="00517CE1"/>
    <w:rsid w:val="00550627"/>
    <w:rsid w:val="005B6613"/>
    <w:rsid w:val="005D4873"/>
    <w:rsid w:val="005E0851"/>
    <w:rsid w:val="00681C91"/>
    <w:rsid w:val="00692AAE"/>
    <w:rsid w:val="006A1399"/>
    <w:rsid w:val="006C2967"/>
    <w:rsid w:val="006D1ECE"/>
    <w:rsid w:val="006E56ED"/>
    <w:rsid w:val="006E7DF6"/>
    <w:rsid w:val="006F2648"/>
    <w:rsid w:val="006F3CEB"/>
    <w:rsid w:val="0070524E"/>
    <w:rsid w:val="0074204F"/>
    <w:rsid w:val="00773BC9"/>
    <w:rsid w:val="00792426"/>
    <w:rsid w:val="007C4729"/>
    <w:rsid w:val="00851378"/>
    <w:rsid w:val="00875307"/>
    <w:rsid w:val="00883F43"/>
    <w:rsid w:val="00993F50"/>
    <w:rsid w:val="009D4A2C"/>
    <w:rsid w:val="00A00FC8"/>
    <w:rsid w:val="00A459F0"/>
    <w:rsid w:val="00AA52A5"/>
    <w:rsid w:val="00B34BBA"/>
    <w:rsid w:val="00B96F1B"/>
    <w:rsid w:val="00C46584"/>
    <w:rsid w:val="00C525B0"/>
    <w:rsid w:val="00CF2F95"/>
    <w:rsid w:val="00D65904"/>
    <w:rsid w:val="00DA682E"/>
    <w:rsid w:val="00DB0659"/>
    <w:rsid w:val="00DB0772"/>
    <w:rsid w:val="00DB57DC"/>
    <w:rsid w:val="00E34F3E"/>
    <w:rsid w:val="00E65B21"/>
    <w:rsid w:val="00EA1136"/>
    <w:rsid w:val="00F15274"/>
    <w:rsid w:val="00F90EDC"/>
    <w:rsid w:val="00FF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2252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02252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02252E"/>
    <w:rPr>
      <w:vertAlign w:val="superscript"/>
    </w:rPr>
  </w:style>
  <w:style w:type="paragraph" w:styleId="Footer">
    <w:name w:val="footer"/>
    <w:basedOn w:val="Normal"/>
    <w:link w:val="FooterChar"/>
    <w:uiPriority w:val="99"/>
    <w:unhideWhenUsed/>
    <w:rsid w:val="00022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52E"/>
  </w:style>
  <w:style w:type="paragraph" w:styleId="ListNumber">
    <w:name w:val="List Number"/>
    <w:basedOn w:val="Normal"/>
    <w:qFormat/>
    <w:rsid w:val="006E56ED"/>
    <w:pPr>
      <w:numPr>
        <w:numId w:val="2"/>
      </w:numPr>
      <w:tabs>
        <w:tab w:val="clear" w:pos="1440"/>
        <w:tab w:val="num" w:pos="360"/>
      </w:tabs>
      <w:spacing w:after="240" w:line="240" w:lineRule="auto"/>
      <w:ind w:left="0" w:firstLine="0"/>
      <w:jc w:val="both"/>
    </w:pPr>
    <w:rPr>
      <w:rFonts w:ascii="Times New Roman" w:hAnsi="Times New Roman"/>
      <w:sz w:val="24"/>
      <w:szCs w:val="24"/>
    </w:rPr>
  </w:style>
  <w:style w:type="character" w:styleId="CommentReference">
    <w:name w:val="annotation reference"/>
    <w:basedOn w:val="DefaultParagraphFont"/>
    <w:uiPriority w:val="99"/>
    <w:semiHidden/>
    <w:unhideWhenUsed/>
    <w:rsid w:val="0074204F"/>
    <w:rPr>
      <w:sz w:val="16"/>
      <w:szCs w:val="16"/>
    </w:rPr>
  </w:style>
  <w:style w:type="paragraph" w:styleId="CommentText">
    <w:name w:val="annotation text"/>
    <w:basedOn w:val="Normal"/>
    <w:link w:val="CommentTextChar"/>
    <w:uiPriority w:val="99"/>
    <w:semiHidden/>
    <w:unhideWhenUsed/>
    <w:rsid w:val="0074204F"/>
    <w:pPr>
      <w:spacing w:line="240" w:lineRule="auto"/>
    </w:pPr>
    <w:rPr>
      <w:sz w:val="20"/>
      <w:szCs w:val="20"/>
    </w:rPr>
  </w:style>
  <w:style w:type="character" w:customStyle="1" w:styleId="CommentTextChar">
    <w:name w:val="Comment Text Char"/>
    <w:basedOn w:val="DefaultParagraphFont"/>
    <w:link w:val="CommentText"/>
    <w:uiPriority w:val="99"/>
    <w:semiHidden/>
    <w:rsid w:val="0074204F"/>
    <w:rPr>
      <w:sz w:val="20"/>
      <w:szCs w:val="20"/>
    </w:rPr>
  </w:style>
  <w:style w:type="paragraph" w:styleId="CommentSubject">
    <w:name w:val="annotation subject"/>
    <w:basedOn w:val="CommentText"/>
    <w:next w:val="CommentText"/>
    <w:link w:val="CommentSubjectChar"/>
    <w:uiPriority w:val="99"/>
    <w:semiHidden/>
    <w:unhideWhenUsed/>
    <w:rsid w:val="0074204F"/>
    <w:rPr>
      <w:b/>
      <w:bCs/>
    </w:rPr>
  </w:style>
  <w:style w:type="character" w:customStyle="1" w:styleId="CommentSubjectChar">
    <w:name w:val="Comment Subject Char"/>
    <w:basedOn w:val="CommentTextChar"/>
    <w:link w:val="CommentSubject"/>
    <w:uiPriority w:val="99"/>
    <w:semiHidden/>
    <w:rsid w:val="0074204F"/>
    <w:rPr>
      <w:b/>
      <w:bCs/>
      <w:sz w:val="20"/>
      <w:szCs w:val="20"/>
    </w:rPr>
  </w:style>
  <w:style w:type="paragraph" w:styleId="BalloonText">
    <w:name w:val="Balloon Text"/>
    <w:basedOn w:val="Normal"/>
    <w:link w:val="BalloonTextChar"/>
    <w:uiPriority w:val="99"/>
    <w:semiHidden/>
    <w:unhideWhenUsed/>
    <w:rsid w:val="00742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04F"/>
    <w:rPr>
      <w:rFonts w:ascii="Tahoma" w:hAnsi="Tahoma" w:cs="Tahoma"/>
      <w:sz w:val="16"/>
      <w:szCs w:val="16"/>
    </w:rPr>
  </w:style>
  <w:style w:type="character" w:customStyle="1" w:styleId="term1">
    <w:name w:val="term1"/>
    <w:basedOn w:val="DefaultParagraphFont"/>
    <w:rsid w:val="0070524E"/>
    <w:rPr>
      <w:b/>
      <w:bCs/>
    </w:rPr>
  </w:style>
  <w:style w:type="paragraph" w:styleId="Header">
    <w:name w:val="header"/>
    <w:basedOn w:val="Normal"/>
    <w:link w:val="HeaderChar"/>
    <w:uiPriority w:val="99"/>
    <w:unhideWhenUsed/>
    <w:rsid w:val="00C46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584"/>
  </w:style>
  <w:style w:type="paragraph" w:styleId="BlockText">
    <w:name w:val="Block Text"/>
    <w:basedOn w:val="Normal"/>
    <w:uiPriority w:val="1"/>
    <w:qFormat/>
    <w:rsid w:val="006F2648"/>
    <w:pPr>
      <w:spacing w:after="240" w:line="240" w:lineRule="auto"/>
      <w:ind w:left="1440" w:right="1440"/>
      <w:jc w:val="both"/>
    </w:pPr>
    <w:rPr>
      <w:rFonts w:ascii="Times New Roman" w:eastAsiaTheme="minorEastAsia" w:hAnsi="Times New Roman"/>
      <w:iCs/>
      <w:sz w:val="24"/>
      <w:szCs w:val="24"/>
    </w:rPr>
  </w:style>
  <w:style w:type="paragraph" w:styleId="NoSpacing">
    <w:name w:val="No Spacing"/>
    <w:uiPriority w:val="1"/>
    <w:qFormat/>
    <w:rsid w:val="00DB57DC"/>
    <w:pPr>
      <w:tabs>
        <w:tab w:val="left" w:pos="1440"/>
      </w:tabs>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2252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02252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02252E"/>
    <w:rPr>
      <w:vertAlign w:val="superscript"/>
    </w:rPr>
  </w:style>
  <w:style w:type="paragraph" w:styleId="Footer">
    <w:name w:val="footer"/>
    <w:basedOn w:val="Normal"/>
    <w:link w:val="FooterChar"/>
    <w:uiPriority w:val="99"/>
    <w:unhideWhenUsed/>
    <w:rsid w:val="00022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52E"/>
  </w:style>
  <w:style w:type="paragraph" w:styleId="ListNumber">
    <w:name w:val="List Number"/>
    <w:basedOn w:val="Normal"/>
    <w:qFormat/>
    <w:rsid w:val="006E56ED"/>
    <w:pPr>
      <w:numPr>
        <w:numId w:val="2"/>
      </w:numPr>
      <w:tabs>
        <w:tab w:val="clear" w:pos="1440"/>
        <w:tab w:val="num" w:pos="360"/>
      </w:tabs>
      <w:spacing w:after="240" w:line="240" w:lineRule="auto"/>
      <w:ind w:left="0" w:firstLine="0"/>
      <w:jc w:val="both"/>
    </w:pPr>
    <w:rPr>
      <w:rFonts w:ascii="Times New Roman" w:hAnsi="Times New Roman"/>
      <w:sz w:val="24"/>
      <w:szCs w:val="24"/>
    </w:rPr>
  </w:style>
  <w:style w:type="character" w:styleId="CommentReference">
    <w:name w:val="annotation reference"/>
    <w:basedOn w:val="DefaultParagraphFont"/>
    <w:uiPriority w:val="99"/>
    <w:semiHidden/>
    <w:unhideWhenUsed/>
    <w:rsid w:val="0074204F"/>
    <w:rPr>
      <w:sz w:val="16"/>
      <w:szCs w:val="16"/>
    </w:rPr>
  </w:style>
  <w:style w:type="paragraph" w:styleId="CommentText">
    <w:name w:val="annotation text"/>
    <w:basedOn w:val="Normal"/>
    <w:link w:val="CommentTextChar"/>
    <w:uiPriority w:val="99"/>
    <w:semiHidden/>
    <w:unhideWhenUsed/>
    <w:rsid w:val="0074204F"/>
    <w:pPr>
      <w:spacing w:line="240" w:lineRule="auto"/>
    </w:pPr>
    <w:rPr>
      <w:sz w:val="20"/>
      <w:szCs w:val="20"/>
    </w:rPr>
  </w:style>
  <w:style w:type="character" w:customStyle="1" w:styleId="CommentTextChar">
    <w:name w:val="Comment Text Char"/>
    <w:basedOn w:val="DefaultParagraphFont"/>
    <w:link w:val="CommentText"/>
    <w:uiPriority w:val="99"/>
    <w:semiHidden/>
    <w:rsid w:val="0074204F"/>
    <w:rPr>
      <w:sz w:val="20"/>
      <w:szCs w:val="20"/>
    </w:rPr>
  </w:style>
  <w:style w:type="paragraph" w:styleId="CommentSubject">
    <w:name w:val="annotation subject"/>
    <w:basedOn w:val="CommentText"/>
    <w:next w:val="CommentText"/>
    <w:link w:val="CommentSubjectChar"/>
    <w:uiPriority w:val="99"/>
    <w:semiHidden/>
    <w:unhideWhenUsed/>
    <w:rsid w:val="0074204F"/>
    <w:rPr>
      <w:b/>
      <w:bCs/>
    </w:rPr>
  </w:style>
  <w:style w:type="character" w:customStyle="1" w:styleId="CommentSubjectChar">
    <w:name w:val="Comment Subject Char"/>
    <w:basedOn w:val="CommentTextChar"/>
    <w:link w:val="CommentSubject"/>
    <w:uiPriority w:val="99"/>
    <w:semiHidden/>
    <w:rsid w:val="0074204F"/>
    <w:rPr>
      <w:b/>
      <w:bCs/>
      <w:sz w:val="20"/>
      <w:szCs w:val="20"/>
    </w:rPr>
  </w:style>
  <w:style w:type="paragraph" w:styleId="BalloonText">
    <w:name w:val="Balloon Text"/>
    <w:basedOn w:val="Normal"/>
    <w:link w:val="BalloonTextChar"/>
    <w:uiPriority w:val="99"/>
    <w:semiHidden/>
    <w:unhideWhenUsed/>
    <w:rsid w:val="00742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04F"/>
    <w:rPr>
      <w:rFonts w:ascii="Tahoma" w:hAnsi="Tahoma" w:cs="Tahoma"/>
      <w:sz w:val="16"/>
      <w:szCs w:val="16"/>
    </w:rPr>
  </w:style>
  <w:style w:type="character" w:customStyle="1" w:styleId="term1">
    <w:name w:val="term1"/>
    <w:basedOn w:val="DefaultParagraphFont"/>
    <w:rsid w:val="0070524E"/>
    <w:rPr>
      <w:b/>
      <w:bCs/>
    </w:rPr>
  </w:style>
  <w:style w:type="paragraph" w:styleId="Header">
    <w:name w:val="header"/>
    <w:basedOn w:val="Normal"/>
    <w:link w:val="HeaderChar"/>
    <w:uiPriority w:val="99"/>
    <w:unhideWhenUsed/>
    <w:rsid w:val="00C46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584"/>
  </w:style>
  <w:style w:type="paragraph" w:styleId="BlockText">
    <w:name w:val="Block Text"/>
    <w:basedOn w:val="Normal"/>
    <w:uiPriority w:val="1"/>
    <w:qFormat/>
    <w:rsid w:val="006F2648"/>
    <w:pPr>
      <w:spacing w:after="240" w:line="240" w:lineRule="auto"/>
      <w:ind w:left="1440" w:right="1440"/>
      <w:jc w:val="both"/>
    </w:pPr>
    <w:rPr>
      <w:rFonts w:ascii="Times New Roman" w:eastAsiaTheme="minorEastAsia" w:hAnsi="Times New Roman"/>
      <w:iCs/>
      <w:sz w:val="24"/>
      <w:szCs w:val="24"/>
    </w:rPr>
  </w:style>
  <w:style w:type="paragraph" w:styleId="NoSpacing">
    <w:name w:val="No Spacing"/>
    <w:uiPriority w:val="1"/>
    <w:qFormat/>
    <w:rsid w:val="00DB57DC"/>
    <w:pPr>
      <w:tabs>
        <w:tab w:val="left" w:pos="1440"/>
      </w:tabs>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960">
      <w:bodyDiv w:val="1"/>
      <w:marLeft w:val="0"/>
      <w:marRight w:val="0"/>
      <w:marTop w:val="0"/>
      <w:marBottom w:val="0"/>
      <w:divBdr>
        <w:top w:val="none" w:sz="0" w:space="0" w:color="auto"/>
        <w:left w:val="none" w:sz="0" w:space="0" w:color="auto"/>
        <w:bottom w:val="none" w:sz="0" w:space="0" w:color="auto"/>
        <w:right w:val="none" w:sz="0" w:space="0" w:color="auto"/>
      </w:divBdr>
    </w:div>
    <w:div w:id="968173351">
      <w:bodyDiv w:val="1"/>
      <w:marLeft w:val="0"/>
      <w:marRight w:val="0"/>
      <w:marTop w:val="0"/>
      <w:marBottom w:val="0"/>
      <w:divBdr>
        <w:top w:val="none" w:sz="0" w:space="0" w:color="auto"/>
        <w:left w:val="none" w:sz="0" w:space="0" w:color="auto"/>
        <w:bottom w:val="none" w:sz="0" w:space="0" w:color="auto"/>
        <w:right w:val="none" w:sz="0" w:space="0" w:color="auto"/>
      </w:divBdr>
    </w:div>
    <w:div w:id="987713375">
      <w:bodyDiv w:val="1"/>
      <w:marLeft w:val="0"/>
      <w:marRight w:val="0"/>
      <w:marTop w:val="0"/>
      <w:marBottom w:val="0"/>
      <w:divBdr>
        <w:top w:val="none" w:sz="0" w:space="0" w:color="auto"/>
        <w:left w:val="none" w:sz="0" w:space="0" w:color="auto"/>
        <w:bottom w:val="none" w:sz="0" w:space="0" w:color="auto"/>
        <w:right w:val="none" w:sz="0" w:space="0" w:color="auto"/>
      </w:divBdr>
    </w:div>
    <w:div w:id="1095249381">
      <w:bodyDiv w:val="1"/>
      <w:marLeft w:val="0"/>
      <w:marRight w:val="0"/>
      <w:marTop w:val="0"/>
      <w:marBottom w:val="0"/>
      <w:divBdr>
        <w:top w:val="none" w:sz="0" w:space="0" w:color="auto"/>
        <w:left w:val="none" w:sz="0" w:space="0" w:color="auto"/>
        <w:bottom w:val="none" w:sz="0" w:space="0" w:color="auto"/>
        <w:right w:val="none" w:sz="0" w:space="0" w:color="auto"/>
      </w:divBdr>
    </w:div>
    <w:div w:id="1259875006">
      <w:bodyDiv w:val="1"/>
      <w:marLeft w:val="0"/>
      <w:marRight w:val="0"/>
      <w:marTop w:val="0"/>
      <w:marBottom w:val="0"/>
      <w:divBdr>
        <w:top w:val="none" w:sz="0" w:space="0" w:color="auto"/>
        <w:left w:val="none" w:sz="0" w:space="0" w:color="auto"/>
        <w:bottom w:val="none" w:sz="0" w:space="0" w:color="auto"/>
        <w:right w:val="none" w:sz="0" w:space="0" w:color="auto"/>
      </w:divBdr>
    </w:div>
    <w:div w:id="1580866841">
      <w:bodyDiv w:val="1"/>
      <w:marLeft w:val="0"/>
      <w:marRight w:val="0"/>
      <w:marTop w:val="0"/>
      <w:marBottom w:val="0"/>
      <w:divBdr>
        <w:top w:val="none" w:sz="0" w:space="0" w:color="auto"/>
        <w:left w:val="none" w:sz="0" w:space="0" w:color="auto"/>
        <w:bottom w:val="none" w:sz="0" w:space="0" w:color="auto"/>
        <w:right w:val="none" w:sz="0" w:space="0" w:color="auto"/>
      </w:divBdr>
    </w:div>
    <w:div w:id="1663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4150</Words>
  <Characters>23660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2017-05-05T19:11:00Z</cp:lastPrinted>
  <dcterms:created xsi:type="dcterms:W3CDTF">2017-05-05T19:14:00Z</dcterms:created>
  <dcterms:modified xsi:type="dcterms:W3CDTF">2017-05-05T19:14:00Z</dcterms:modified>
</cp:coreProperties>
</file>