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196195" w:rsidRPr="00196195">
        <w:rPr>
          <w:sz w:val="20"/>
          <w:szCs w:val="20"/>
        </w:rPr>
        <w:t>C-2017-</w:t>
      </w:r>
      <w:r w:rsidR="00FE3A1B" w:rsidRPr="00FE3A1B">
        <w:rPr>
          <w:sz w:val="20"/>
          <w:szCs w:val="20"/>
        </w:rPr>
        <w:t>2603587</w:t>
      </w:r>
      <w:bookmarkStart w:id="0" w:name="_GoBack"/>
      <w:bookmarkEnd w:id="0"/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D05204">
        <w:rPr>
          <w:sz w:val="22"/>
        </w:rPr>
        <w:t>Ma</w:t>
      </w:r>
      <w:r w:rsidR="00523359">
        <w:rPr>
          <w:sz w:val="22"/>
        </w:rPr>
        <w:t>y 11</w:t>
      </w:r>
      <w:r w:rsidR="00EF5E06" w:rsidRPr="00EF5E06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EF5E06" w:rsidRPr="00EF5E06" w:rsidRDefault="00196195" w:rsidP="00706174">
      <w:pPr>
        <w:rPr>
          <w:sz w:val="22"/>
        </w:rPr>
      </w:pPr>
      <w:r>
        <w:t>ROD NEVIRAUSKAS DIRECTOR OF RATES</w:t>
      </w:r>
      <w:r>
        <w:br/>
        <w:t>PENNSYLVANIA AMERICAN WATER CO</w:t>
      </w:r>
      <w:r>
        <w:br/>
        <w:t>800 WEST HERSHEY PARK DRIVE</w:t>
      </w:r>
      <w:r>
        <w:br/>
        <w:t>HERSHEY PA  17033</w:t>
      </w:r>
      <w:r>
        <w:cr/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96195">
        <w:rPr>
          <w:sz w:val="22"/>
        </w:rPr>
        <w:t>Pennsylvania American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R-2017-2595853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FE3A1B">
        <w:rPr>
          <w:sz w:val="22"/>
        </w:rPr>
        <w:t>Dolores Landis</w:t>
      </w:r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</w:t>
      </w:r>
      <w:proofErr w:type="gramStart"/>
      <w:r>
        <w:rPr>
          <w:sz w:val="22"/>
        </w:rPr>
        <w:t>:alw</w:t>
      </w:r>
      <w:proofErr w:type="spellEnd"/>
      <w:proofErr w:type="gram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2008-03-20T15:53:00Z</cp:lastPrinted>
  <dcterms:created xsi:type="dcterms:W3CDTF">2017-05-11T13:38:00Z</dcterms:created>
  <dcterms:modified xsi:type="dcterms:W3CDTF">2017-05-11T13:38:00Z</dcterms:modified>
</cp:coreProperties>
</file>