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15E18">
        <w:trPr>
          <w:trHeight w:val="990"/>
        </w:trPr>
        <w:tc>
          <w:tcPr>
            <w:tcW w:w="1363" w:type="dxa"/>
          </w:tcPr>
          <w:p w:rsidR="00815E18" w:rsidRDefault="00EB60A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815E18" w:rsidRDefault="00815E1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rPr>
                <w:rFonts w:ascii="Arial" w:hAnsi="Arial"/>
                <w:sz w:val="12"/>
              </w:rPr>
            </w:pPr>
          </w:p>
          <w:p w:rsidR="00815E18" w:rsidRDefault="00815E1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15E18" w:rsidRDefault="00815E18">
      <w:pPr>
        <w:rPr>
          <w:sz w:val="24"/>
        </w:rPr>
        <w:sectPr w:rsidR="00815E18">
          <w:pgSz w:w="12240" w:h="15840"/>
          <w:pgMar w:top="504" w:right="1440" w:bottom="1440" w:left="1440" w:header="720" w:footer="720" w:gutter="0"/>
          <w:cols w:space="720"/>
        </w:sectPr>
      </w:pPr>
    </w:p>
    <w:p w:rsidR="000D012C" w:rsidRPr="005F6EC0" w:rsidRDefault="00C35AF3" w:rsidP="004063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May 18, 2017</w:t>
      </w:r>
    </w:p>
    <w:p w:rsidR="009D1386" w:rsidRPr="005F6EC0" w:rsidRDefault="009D1386" w:rsidP="00815E18">
      <w:pPr>
        <w:rPr>
          <w:rFonts w:ascii="Arial" w:hAnsi="Arial" w:cs="Arial"/>
          <w:sz w:val="24"/>
          <w:szCs w:val="24"/>
        </w:rPr>
      </w:pPr>
    </w:p>
    <w:p w:rsidR="00854F32" w:rsidRPr="00854F32" w:rsidRDefault="00854F32" w:rsidP="00854F32">
      <w:pPr>
        <w:jc w:val="both"/>
        <w:rPr>
          <w:rFonts w:ascii="Arial" w:hAnsi="Arial" w:cs="Arial"/>
          <w:b/>
          <w:sz w:val="24"/>
          <w:szCs w:val="24"/>
        </w:rPr>
      </w:pPr>
      <w:r w:rsidRPr="00854F32">
        <w:rPr>
          <w:rFonts w:ascii="Arial" w:hAnsi="Arial" w:cs="Arial"/>
          <w:b/>
          <w:sz w:val="24"/>
          <w:szCs w:val="24"/>
        </w:rPr>
        <w:t xml:space="preserve">Ms. Nicole </w:t>
      </w:r>
      <w:proofErr w:type="spellStart"/>
      <w:r w:rsidRPr="00854F32">
        <w:rPr>
          <w:rFonts w:ascii="Arial" w:hAnsi="Arial" w:cs="Arial"/>
          <w:b/>
          <w:sz w:val="24"/>
          <w:szCs w:val="24"/>
        </w:rPr>
        <w:t>Paloney</w:t>
      </w:r>
      <w:proofErr w:type="spellEnd"/>
    </w:p>
    <w:p w:rsidR="00854F32" w:rsidRPr="00854F32" w:rsidRDefault="00854F32" w:rsidP="00854F32">
      <w:pPr>
        <w:rPr>
          <w:rFonts w:ascii="Arial" w:hAnsi="Arial" w:cs="Arial"/>
          <w:b/>
          <w:sz w:val="24"/>
          <w:szCs w:val="24"/>
        </w:rPr>
      </w:pPr>
      <w:r w:rsidRPr="00854F32">
        <w:rPr>
          <w:rFonts w:ascii="Arial" w:hAnsi="Arial" w:cs="Arial"/>
          <w:b/>
          <w:sz w:val="24"/>
          <w:szCs w:val="24"/>
        </w:rPr>
        <w:t>Director Rates &amp; Regulatory Affairs</w:t>
      </w:r>
    </w:p>
    <w:p w:rsidR="00854F32" w:rsidRPr="00854F32" w:rsidRDefault="00854F32" w:rsidP="00854F32">
      <w:pPr>
        <w:rPr>
          <w:rFonts w:ascii="Arial" w:hAnsi="Arial" w:cs="Arial"/>
          <w:b/>
          <w:sz w:val="24"/>
          <w:szCs w:val="24"/>
        </w:rPr>
      </w:pPr>
      <w:proofErr w:type="gramStart"/>
      <w:r w:rsidRPr="00854F32">
        <w:rPr>
          <w:rFonts w:ascii="Arial" w:hAnsi="Arial" w:cs="Arial"/>
          <w:b/>
          <w:sz w:val="24"/>
          <w:szCs w:val="24"/>
        </w:rPr>
        <w:t>Columbia Gas of Pennsylvania, Inc.</w:t>
      </w:r>
      <w:proofErr w:type="gramEnd"/>
    </w:p>
    <w:p w:rsidR="00854F32" w:rsidRPr="00854F32" w:rsidRDefault="00854F32" w:rsidP="00854F32">
      <w:pPr>
        <w:rPr>
          <w:rFonts w:ascii="Arial" w:hAnsi="Arial" w:cs="Arial"/>
          <w:b/>
          <w:sz w:val="24"/>
          <w:szCs w:val="24"/>
        </w:rPr>
      </w:pPr>
      <w:proofErr w:type="spellStart"/>
      <w:r w:rsidRPr="00854F32">
        <w:rPr>
          <w:rFonts w:ascii="Arial" w:hAnsi="Arial" w:cs="Arial"/>
          <w:b/>
          <w:sz w:val="24"/>
          <w:szCs w:val="24"/>
        </w:rPr>
        <w:t>Southpointe</w:t>
      </w:r>
      <w:proofErr w:type="spellEnd"/>
      <w:r w:rsidRPr="00854F32">
        <w:rPr>
          <w:rFonts w:ascii="Arial" w:hAnsi="Arial" w:cs="Arial"/>
          <w:b/>
          <w:sz w:val="24"/>
          <w:szCs w:val="24"/>
        </w:rPr>
        <w:t xml:space="preserve"> Industrial Park</w:t>
      </w:r>
    </w:p>
    <w:p w:rsidR="00854F32" w:rsidRPr="00854F32" w:rsidRDefault="00854F32" w:rsidP="00854F32">
      <w:pPr>
        <w:rPr>
          <w:rFonts w:ascii="Arial" w:hAnsi="Arial" w:cs="Arial"/>
          <w:b/>
          <w:sz w:val="24"/>
          <w:szCs w:val="24"/>
        </w:rPr>
      </w:pPr>
      <w:r w:rsidRPr="00854F32">
        <w:rPr>
          <w:rFonts w:ascii="Arial" w:hAnsi="Arial" w:cs="Arial"/>
          <w:b/>
          <w:sz w:val="24"/>
          <w:szCs w:val="24"/>
        </w:rPr>
        <w:t>121 Champion Way, Suite 100</w:t>
      </w:r>
    </w:p>
    <w:p w:rsidR="000A3F7E" w:rsidRPr="000A3F7E" w:rsidRDefault="00CD7114" w:rsidP="00854F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Canonsburg, PA  </w:t>
      </w:r>
      <w:r w:rsidR="00854F32" w:rsidRPr="00854F32">
        <w:rPr>
          <w:rFonts w:ascii="Arial" w:hAnsi="Arial" w:cs="Arial"/>
          <w:b/>
          <w:sz w:val="24"/>
          <w:szCs w:val="24"/>
        </w:rPr>
        <w:t>15317</w:t>
      </w:r>
      <w:r w:rsidR="00854F32" w:rsidRPr="00854F32">
        <w:rPr>
          <w:rFonts w:ascii="Arial" w:hAnsi="Arial" w:cs="Arial"/>
          <w:sz w:val="24"/>
          <w:szCs w:val="24"/>
        </w:rPr>
        <w:t>  </w:t>
      </w:r>
      <w:r w:rsidR="000A3F7E" w:rsidRPr="00854F32">
        <w:rPr>
          <w:rFonts w:ascii="Arial" w:hAnsi="Arial" w:cs="Arial"/>
          <w:b/>
          <w:sz w:val="24"/>
          <w:szCs w:val="24"/>
        </w:rPr>
        <w:t> </w:t>
      </w:r>
      <w:r w:rsidR="000A3F7E" w:rsidRPr="000A3F7E">
        <w:rPr>
          <w:rFonts w:ascii="Arial" w:hAnsi="Arial" w:cs="Arial"/>
          <w:b/>
          <w:sz w:val="24"/>
          <w:szCs w:val="24"/>
        </w:rPr>
        <w:t xml:space="preserve">  </w:t>
      </w:r>
    </w:p>
    <w:p w:rsidR="008615F2" w:rsidRDefault="008615F2" w:rsidP="00402113">
      <w:pPr>
        <w:rPr>
          <w:rFonts w:ascii="Arial" w:hAnsi="Arial" w:cs="Arial"/>
          <w:b/>
          <w:color w:val="000000"/>
          <w:sz w:val="24"/>
          <w:szCs w:val="22"/>
        </w:rPr>
      </w:pPr>
    </w:p>
    <w:p w:rsidR="00402113" w:rsidRPr="00DF06B1" w:rsidRDefault="00402113" w:rsidP="00402113">
      <w:pPr>
        <w:rPr>
          <w:rFonts w:ascii="Arial" w:hAnsi="Arial" w:cs="Arial"/>
          <w:b/>
          <w:sz w:val="24"/>
          <w:szCs w:val="24"/>
        </w:rPr>
      </w:pPr>
    </w:p>
    <w:p w:rsidR="00854F32" w:rsidRPr="00854F32" w:rsidRDefault="00402113" w:rsidP="00854F32">
      <w:pPr>
        <w:ind w:left="630" w:hanging="630"/>
        <w:rPr>
          <w:rFonts w:ascii="Arial" w:hAnsi="Arial" w:cs="Arial"/>
          <w:sz w:val="24"/>
          <w:szCs w:val="24"/>
        </w:rPr>
      </w:pPr>
      <w:r w:rsidRPr="000A3F7E">
        <w:rPr>
          <w:rFonts w:ascii="Arial" w:hAnsi="Arial" w:cs="Arial"/>
          <w:sz w:val="24"/>
          <w:szCs w:val="24"/>
        </w:rPr>
        <w:t>Re:</w:t>
      </w:r>
      <w:r w:rsidR="00F744B8" w:rsidRPr="000A3F7E">
        <w:rPr>
          <w:rFonts w:ascii="Arial" w:hAnsi="Arial" w:cs="Arial"/>
          <w:sz w:val="24"/>
          <w:szCs w:val="24"/>
        </w:rPr>
        <w:tab/>
      </w:r>
      <w:r w:rsidR="00854F32" w:rsidRPr="00854F32">
        <w:rPr>
          <w:rFonts w:ascii="Arial" w:hAnsi="Arial" w:cs="Arial"/>
          <w:sz w:val="24"/>
          <w:szCs w:val="24"/>
        </w:rPr>
        <w:t xml:space="preserve">Management Efficiency Investigation of Columbia Gas of Pennsylvania, Inc.; </w:t>
      </w:r>
    </w:p>
    <w:p w:rsidR="00854F32" w:rsidRPr="00854F32" w:rsidRDefault="00854F32" w:rsidP="00854F32">
      <w:pPr>
        <w:ind w:left="630"/>
        <w:rPr>
          <w:rFonts w:ascii="Arial" w:hAnsi="Arial" w:cs="Arial"/>
          <w:sz w:val="24"/>
          <w:szCs w:val="24"/>
        </w:rPr>
      </w:pPr>
      <w:r w:rsidRPr="00854F32">
        <w:rPr>
          <w:rFonts w:ascii="Arial" w:hAnsi="Arial" w:cs="Arial"/>
          <w:sz w:val="24"/>
          <w:szCs w:val="24"/>
        </w:rPr>
        <w:t>D</w:t>
      </w:r>
      <w:r w:rsidRPr="00854F32">
        <w:rPr>
          <w:rFonts w:ascii="Arial" w:hAnsi="Arial" w:cs="Arial"/>
          <w:sz w:val="24"/>
          <w:szCs w:val="24"/>
        </w:rPr>
        <w:noBreakHyphen/>
        <w:t>2016-2564606</w:t>
      </w:r>
    </w:p>
    <w:p w:rsidR="004063E5" w:rsidRPr="000A3F7E" w:rsidRDefault="004063E5" w:rsidP="00402113">
      <w:pPr>
        <w:jc w:val="both"/>
        <w:rPr>
          <w:rFonts w:ascii="Arial" w:hAnsi="Arial" w:cs="Arial"/>
          <w:sz w:val="24"/>
          <w:szCs w:val="24"/>
        </w:rPr>
      </w:pPr>
    </w:p>
    <w:p w:rsidR="00402113" w:rsidRPr="00DF06B1" w:rsidRDefault="00402113" w:rsidP="00402113">
      <w:pPr>
        <w:jc w:val="both"/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 xml:space="preserve">Dear </w:t>
      </w:r>
      <w:r w:rsidR="00854F32" w:rsidRPr="00854F32">
        <w:rPr>
          <w:rFonts w:ascii="Arial" w:hAnsi="Arial" w:cs="Arial"/>
          <w:sz w:val="24"/>
          <w:szCs w:val="24"/>
        </w:rPr>
        <w:t xml:space="preserve">Ms. </w:t>
      </w:r>
      <w:proofErr w:type="spellStart"/>
      <w:r w:rsidR="00854F32" w:rsidRPr="00854F32">
        <w:rPr>
          <w:rFonts w:ascii="Arial" w:hAnsi="Arial" w:cs="Arial"/>
          <w:sz w:val="24"/>
          <w:szCs w:val="24"/>
        </w:rPr>
        <w:t>Paloney</w:t>
      </w:r>
      <w:proofErr w:type="spellEnd"/>
      <w:r w:rsidRPr="00DF06B1">
        <w:rPr>
          <w:rFonts w:ascii="Arial" w:hAnsi="Arial" w:cs="Arial"/>
          <w:sz w:val="24"/>
          <w:szCs w:val="24"/>
        </w:rPr>
        <w:t>:</w:t>
      </w:r>
    </w:p>
    <w:p w:rsidR="00581F38" w:rsidRPr="00DF06B1" w:rsidRDefault="00581F38" w:rsidP="00581F38">
      <w:pPr>
        <w:jc w:val="both"/>
        <w:rPr>
          <w:rFonts w:ascii="Arial" w:hAnsi="Arial" w:cs="Arial"/>
          <w:sz w:val="24"/>
          <w:szCs w:val="24"/>
        </w:rPr>
      </w:pPr>
    </w:p>
    <w:p w:rsidR="00F4297C" w:rsidRPr="00DF06B1" w:rsidRDefault="000D012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 xml:space="preserve">The Commission appreciates the cooperation extended </w:t>
      </w:r>
      <w:r w:rsidR="00FA389D" w:rsidRPr="00DF06B1">
        <w:rPr>
          <w:rFonts w:ascii="Arial" w:hAnsi="Arial" w:cs="Arial"/>
          <w:sz w:val="24"/>
          <w:szCs w:val="24"/>
        </w:rPr>
        <w:t xml:space="preserve">to our staff </w:t>
      </w:r>
      <w:r w:rsidRPr="00DF06B1">
        <w:rPr>
          <w:rFonts w:ascii="Arial" w:hAnsi="Arial" w:cs="Arial"/>
          <w:sz w:val="24"/>
          <w:szCs w:val="24"/>
        </w:rPr>
        <w:t xml:space="preserve">by the </w:t>
      </w:r>
      <w:r w:rsidR="00FA389D" w:rsidRPr="00DF06B1">
        <w:rPr>
          <w:rFonts w:ascii="Arial" w:hAnsi="Arial" w:cs="Arial"/>
          <w:sz w:val="24"/>
          <w:szCs w:val="24"/>
        </w:rPr>
        <w:t>management</w:t>
      </w:r>
      <w:r w:rsidRPr="00DF06B1">
        <w:rPr>
          <w:rFonts w:ascii="Arial" w:hAnsi="Arial" w:cs="Arial"/>
          <w:sz w:val="24"/>
          <w:szCs w:val="24"/>
        </w:rPr>
        <w:t xml:space="preserve"> and employe</w:t>
      </w:r>
      <w:r w:rsidR="00506FF5" w:rsidRPr="00DF06B1">
        <w:rPr>
          <w:rFonts w:ascii="Arial" w:hAnsi="Arial" w:cs="Arial"/>
          <w:sz w:val="24"/>
          <w:szCs w:val="24"/>
        </w:rPr>
        <w:t xml:space="preserve">es of </w:t>
      </w:r>
      <w:r w:rsidR="00854F32" w:rsidRPr="00854F32">
        <w:rPr>
          <w:rFonts w:ascii="Arial" w:hAnsi="Arial" w:cs="Arial"/>
          <w:sz w:val="24"/>
          <w:szCs w:val="24"/>
        </w:rPr>
        <w:t>Columbia Gas of Pennsylvania, Inc. (Columbia Gas</w:t>
      </w:r>
      <w:r w:rsidR="009E05E3">
        <w:rPr>
          <w:rFonts w:ascii="Arial" w:hAnsi="Arial" w:cs="Arial"/>
          <w:sz w:val="24"/>
          <w:szCs w:val="24"/>
        </w:rPr>
        <w:t xml:space="preserve"> or Company</w:t>
      </w:r>
      <w:r w:rsidR="00854F32" w:rsidRPr="00854F32">
        <w:rPr>
          <w:rFonts w:ascii="Arial" w:hAnsi="Arial" w:cs="Arial"/>
          <w:sz w:val="24"/>
          <w:szCs w:val="24"/>
        </w:rPr>
        <w:t>)</w:t>
      </w:r>
      <w:r w:rsidR="00854F32">
        <w:rPr>
          <w:rFonts w:ascii="Arial" w:hAnsi="Arial" w:cs="Arial"/>
          <w:sz w:val="23"/>
          <w:szCs w:val="23"/>
        </w:rPr>
        <w:t xml:space="preserve"> </w:t>
      </w:r>
      <w:r w:rsidR="00367FF1" w:rsidRPr="00DF06B1">
        <w:rPr>
          <w:rFonts w:ascii="Arial" w:hAnsi="Arial" w:cs="Arial"/>
          <w:sz w:val="24"/>
          <w:szCs w:val="24"/>
        </w:rPr>
        <w:t>and</w:t>
      </w:r>
      <w:r w:rsidR="009E05E3">
        <w:rPr>
          <w:rFonts w:ascii="Arial" w:hAnsi="Arial" w:cs="Arial"/>
          <w:sz w:val="24"/>
          <w:szCs w:val="24"/>
        </w:rPr>
        <w:t xml:space="preserve"> its</w:t>
      </w:r>
      <w:r w:rsidR="0067309C" w:rsidRPr="00DF06B1">
        <w:rPr>
          <w:rFonts w:ascii="Arial" w:hAnsi="Arial" w:cs="Arial"/>
          <w:sz w:val="24"/>
          <w:szCs w:val="24"/>
        </w:rPr>
        <w:t xml:space="preserve"> affiliates</w:t>
      </w:r>
      <w:r w:rsidR="00DE75DA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during the Management Efficiency Investigation</w:t>
      </w:r>
      <w:r w:rsidR="00A37C2B" w:rsidRPr="00DF06B1">
        <w:rPr>
          <w:rFonts w:ascii="Arial" w:hAnsi="Arial" w:cs="Arial"/>
          <w:sz w:val="24"/>
          <w:szCs w:val="24"/>
        </w:rPr>
        <w:t xml:space="preserve"> (MEI)</w:t>
      </w:r>
      <w:r w:rsidR="007D2D8B" w:rsidRPr="00DF06B1">
        <w:rPr>
          <w:rFonts w:ascii="Arial" w:hAnsi="Arial" w:cs="Arial"/>
          <w:sz w:val="24"/>
          <w:szCs w:val="24"/>
        </w:rPr>
        <w:t>.</w:t>
      </w:r>
      <w:r w:rsidRPr="00DF06B1">
        <w:rPr>
          <w:rFonts w:ascii="Arial" w:hAnsi="Arial" w:cs="Arial"/>
          <w:sz w:val="24"/>
          <w:szCs w:val="24"/>
        </w:rPr>
        <w:t xml:space="preserve">  </w:t>
      </w:r>
      <w:r w:rsidR="00F4297C" w:rsidRPr="00DF06B1">
        <w:rPr>
          <w:rFonts w:ascii="Arial" w:hAnsi="Arial" w:cs="Arial"/>
          <w:sz w:val="24"/>
          <w:szCs w:val="24"/>
        </w:rPr>
        <w:t>We seek your further cooperation in implementing the follow-up recommendations cited in the MEI report.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At its Pub</w:t>
      </w:r>
      <w:r w:rsidR="00EC4153" w:rsidRPr="00DF06B1">
        <w:rPr>
          <w:rFonts w:ascii="Arial" w:hAnsi="Arial" w:cs="Arial"/>
          <w:sz w:val="24"/>
          <w:szCs w:val="24"/>
        </w:rPr>
        <w:t xml:space="preserve">lic Meeting of </w:t>
      </w:r>
      <w:r w:rsidR="009E05E3">
        <w:rPr>
          <w:rFonts w:ascii="Arial" w:hAnsi="Arial" w:cs="Arial"/>
          <w:sz w:val="24"/>
          <w:szCs w:val="24"/>
        </w:rPr>
        <w:t>May 18</w:t>
      </w:r>
      <w:r w:rsidR="005277AD" w:rsidRPr="002E003D">
        <w:rPr>
          <w:rFonts w:ascii="Arial" w:hAnsi="Arial" w:cs="Arial"/>
          <w:sz w:val="24"/>
          <w:szCs w:val="24"/>
        </w:rPr>
        <w:t>, 201</w:t>
      </w:r>
      <w:r w:rsidR="000A3F7E">
        <w:rPr>
          <w:rFonts w:ascii="Arial" w:hAnsi="Arial" w:cs="Arial"/>
          <w:sz w:val="24"/>
          <w:szCs w:val="24"/>
        </w:rPr>
        <w:t>7</w:t>
      </w:r>
      <w:r w:rsidRPr="00DF06B1">
        <w:rPr>
          <w:rFonts w:ascii="Arial" w:hAnsi="Arial" w:cs="Arial"/>
          <w:sz w:val="24"/>
          <w:szCs w:val="24"/>
        </w:rPr>
        <w:t>, the Commission acknowledged receipt of</w:t>
      </w:r>
      <w:r w:rsidR="008615F2">
        <w:rPr>
          <w:rFonts w:ascii="Arial" w:hAnsi="Arial" w:cs="Arial"/>
          <w:sz w:val="24"/>
          <w:szCs w:val="24"/>
        </w:rPr>
        <w:t xml:space="preserve"> </w:t>
      </w:r>
      <w:r w:rsidR="009E05E3">
        <w:rPr>
          <w:rFonts w:ascii="Arial" w:hAnsi="Arial" w:cs="Arial"/>
          <w:sz w:val="24"/>
          <w:szCs w:val="22"/>
        </w:rPr>
        <w:t>Columbia Gas’s</w:t>
      </w:r>
      <w:r w:rsidR="000A3F7E">
        <w:rPr>
          <w:rFonts w:ascii="Arial" w:hAnsi="Arial" w:cs="Arial"/>
          <w:sz w:val="24"/>
          <w:szCs w:val="24"/>
        </w:rPr>
        <w:t xml:space="preserve"> </w:t>
      </w:r>
      <w:r w:rsidR="009E05E3">
        <w:rPr>
          <w:rFonts w:ascii="Arial" w:hAnsi="Arial" w:cs="Arial"/>
          <w:sz w:val="24"/>
          <w:szCs w:val="24"/>
        </w:rPr>
        <w:t>May 1,</w:t>
      </w:r>
      <w:r w:rsidR="002E003D" w:rsidRPr="00D720A7">
        <w:rPr>
          <w:rFonts w:ascii="Arial" w:hAnsi="Arial" w:cs="Arial"/>
          <w:sz w:val="24"/>
          <w:szCs w:val="24"/>
        </w:rPr>
        <w:t xml:space="preserve"> 201</w:t>
      </w:r>
      <w:r w:rsidR="000A3F7E" w:rsidRPr="00D720A7">
        <w:rPr>
          <w:rFonts w:ascii="Arial" w:hAnsi="Arial" w:cs="Arial"/>
          <w:sz w:val="24"/>
          <w:szCs w:val="24"/>
        </w:rPr>
        <w:t>7</w:t>
      </w:r>
      <w:r w:rsidRPr="00DF06B1">
        <w:rPr>
          <w:rFonts w:ascii="Arial" w:hAnsi="Arial" w:cs="Arial"/>
          <w:sz w:val="24"/>
          <w:szCs w:val="24"/>
        </w:rPr>
        <w:t xml:space="preserve"> Implementation Plan and released it, along with the Audit Staff’s MEI report, to the public.  The Commission notes that </w:t>
      </w:r>
      <w:r w:rsidR="00C96052">
        <w:rPr>
          <w:rFonts w:ascii="Arial" w:hAnsi="Arial" w:cs="Arial"/>
          <w:sz w:val="24"/>
          <w:szCs w:val="24"/>
        </w:rPr>
        <w:t xml:space="preserve">the </w:t>
      </w:r>
      <w:r w:rsidR="000A3F7E">
        <w:rPr>
          <w:rFonts w:ascii="Arial" w:hAnsi="Arial" w:cs="Arial"/>
          <w:sz w:val="24"/>
          <w:szCs w:val="22"/>
        </w:rPr>
        <w:t>C</w:t>
      </w:r>
      <w:r w:rsidR="009E05E3">
        <w:rPr>
          <w:rFonts w:ascii="Arial" w:hAnsi="Arial" w:cs="Arial"/>
          <w:sz w:val="24"/>
          <w:szCs w:val="22"/>
        </w:rPr>
        <w:t>ompany’s</w:t>
      </w:r>
      <w:r w:rsidR="000A3F7E">
        <w:rPr>
          <w:rFonts w:ascii="Arial" w:hAnsi="Arial" w:cs="Arial"/>
          <w:sz w:val="24"/>
          <w:szCs w:val="22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 xml:space="preserve">Implementation Plan </w:t>
      </w:r>
      <w:r w:rsidR="000D6FA8" w:rsidRPr="00DF06B1">
        <w:rPr>
          <w:rFonts w:ascii="Arial" w:hAnsi="Arial" w:cs="Arial"/>
          <w:kern w:val="2"/>
          <w:sz w:val="24"/>
          <w:szCs w:val="24"/>
        </w:rPr>
        <w:t>indicates</w:t>
      </w:r>
      <w:r w:rsidR="00BF2CE9" w:rsidRPr="00DF06B1">
        <w:rPr>
          <w:rFonts w:ascii="Arial" w:hAnsi="Arial" w:cs="Arial"/>
          <w:kern w:val="2"/>
          <w:sz w:val="24"/>
          <w:szCs w:val="24"/>
        </w:rPr>
        <w:t xml:space="preserve"> acceptance </w:t>
      </w:r>
      <w:r w:rsidR="008E6C27" w:rsidRPr="005277AD">
        <w:rPr>
          <w:rFonts w:ascii="Arial" w:hAnsi="Arial" w:cs="Arial"/>
          <w:kern w:val="2"/>
          <w:sz w:val="24"/>
          <w:szCs w:val="24"/>
        </w:rPr>
        <w:t xml:space="preserve">of </w:t>
      </w:r>
      <w:r w:rsidR="008E6C27" w:rsidRPr="00C21F22">
        <w:rPr>
          <w:rFonts w:ascii="Arial" w:hAnsi="Arial" w:cs="Arial"/>
          <w:kern w:val="2"/>
          <w:sz w:val="24"/>
          <w:szCs w:val="24"/>
        </w:rPr>
        <w:t xml:space="preserve">all </w:t>
      </w:r>
      <w:r w:rsidR="00C21F22" w:rsidRPr="00C21F22">
        <w:rPr>
          <w:rFonts w:ascii="Arial" w:hAnsi="Arial" w:cs="Arial"/>
          <w:kern w:val="2"/>
          <w:sz w:val="24"/>
          <w:szCs w:val="24"/>
        </w:rPr>
        <w:t>four</w:t>
      </w:r>
      <w:r w:rsidR="008E6C27" w:rsidRPr="005277AD">
        <w:rPr>
          <w:rFonts w:ascii="Arial" w:hAnsi="Arial" w:cs="Arial"/>
          <w:kern w:val="2"/>
          <w:sz w:val="24"/>
          <w:szCs w:val="24"/>
        </w:rPr>
        <w:t xml:space="preserve"> </w:t>
      </w:r>
      <w:r w:rsidR="003827A5" w:rsidRPr="005277AD">
        <w:rPr>
          <w:rFonts w:ascii="Arial" w:hAnsi="Arial" w:cs="Arial"/>
          <w:kern w:val="2"/>
          <w:sz w:val="24"/>
          <w:szCs w:val="24"/>
        </w:rPr>
        <w:t>follow</w:t>
      </w:r>
      <w:r w:rsidR="003827A5">
        <w:rPr>
          <w:rFonts w:ascii="Arial" w:hAnsi="Arial" w:cs="Arial"/>
          <w:kern w:val="2"/>
          <w:sz w:val="24"/>
          <w:szCs w:val="24"/>
        </w:rPr>
        <w:t xml:space="preserve">-up </w:t>
      </w:r>
      <w:r w:rsidR="008E6C27" w:rsidRPr="00DF06B1">
        <w:rPr>
          <w:rFonts w:ascii="Arial" w:hAnsi="Arial" w:cs="Arial"/>
          <w:kern w:val="2"/>
          <w:sz w:val="24"/>
          <w:szCs w:val="24"/>
        </w:rPr>
        <w:t>recommendations.</w:t>
      </w:r>
      <w:r w:rsidRPr="00DF06B1">
        <w:rPr>
          <w:rFonts w:ascii="Arial" w:hAnsi="Arial" w:cs="Arial"/>
          <w:sz w:val="24"/>
          <w:szCs w:val="24"/>
        </w:rPr>
        <w:t xml:space="preserve"> </w:t>
      </w:r>
      <w:r w:rsidR="00C147E2" w:rsidRPr="00DF06B1">
        <w:rPr>
          <w:rFonts w:ascii="Arial" w:hAnsi="Arial" w:cs="Arial"/>
          <w:sz w:val="24"/>
          <w:szCs w:val="24"/>
        </w:rPr>
        <w:t xml:space="preserve"> Receipt of the</w:t>
      </w:r>
      <w:r w:rsidRPr="00DF06B1">
        <w:rPr>
          <w:rFonts w:ascii="Arial" w:hAnsi="Arial" w:cs="Arial"/>
          <w:sz w:val="24"/>
          <w:szCs w:val="24"/>
        </w:rPr>
        <w:t xml:space="preserve"> Implementation Plan does not constitute acceptance by the Commission of the actions already taken, those to be taken, or the explanati</w:t>
      </w:r>
      <w:r w:rsidR="007C29DB" w:rsidRPr="00DF06B1">
        <w:rPr>
          <w:rFonts w:ascii="Arial" w:hAnsi="Arial" w:cs="Arial"/>
          <w:sz w:val="24"/>
          <w:szCs w:val="24"/>
        </w:rPr>
        <w:t>ons</w:t>
      </w:r>
      <w:r w:rsidR="00DE75DA" w:rsidRPr="00DF06B1">
        <w:rPr>
          <w:rFonts w:ascii="Arial" w:hAnsi="Arial" w:cs="Arial"/>
          <w:sz w:val="24"/>
          <w:szCs w:val="24"/>
        </w:rPr>
        <w:t xml:space="preserve"> and analysis provided.  </w:t>
      </w:r>
      <w:r w:rsidR="00C96052">
        <w:rPr>
          <w:rFonts w:ascii="Arial" w:hAnsi="Arial" w:cs="Arial"/>
          <w:sz w:val="24"/>
          <w:szCs w:val="24"/>
        </w:rPr>
        <w:t xml:space="preserve">The </w:t>
      </w:r>
      <w:r w:rsidR="000A3F7E">
        <w:rPr>
          <w:rFonts w:ascii="Arial" w:hAnsi="Arial" w:cs="Arial"/>
          <w:sz w:val="24"/>
          <w:szCs w:val="22"/>
        </w:rPr>
        <w:t>C</w:t>
      </w:r>
      <w:r w:rsidR="009E05E3">
        <w:rPr>
          <w:rFonts w:ascii="Arial" w:hAnsi="Arial" w:cs="Arial"/>
          <w:sz w:val="24"/>
          <w:szCs w:val="22"/>
        </w:rPr>
        <w:t>ompany’s</w:t>
      </w:r>
      <w:r w:rsidR="009D2773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actions, together with any explanations and cost/benefit analyses, may be reviewed by the Commission at a later date.  This revie</w:t>
      </w:r>
      <w:r w:rsidR="00D21D73" w:rsidRPr="00DF06B1">
        <w:rPr>
          <w:rFonts w:ascii="Arial" w:hAnsi="Arial" w:cs="Arial"/>
          <w:sz w:val="24"/>
          <w:szCs w:val="24"/>
        </w:rPr>
        <w:t>w would be made to determine if</w:t>
      </w:r>
      <w:r w:rsidR="00DE75DA" w:rsidRPr="00DF06B1">
        <w:rPr>
          <w:rFonts w:ascii="Arial" w:hAnsi="Arial" w:cs="Arial"/>
          <w:sz w:val="24"/>
          <w:szCs w:val="24"/>
        </w:rPr>
        <w:t xml:space="preserve"> </w:t>
      </w:r>
      <w:r w:rsidR="005F6EC0">
        <w:rPr>
          <w:rFonts w:ascii="Arial" w:hAnsi="Arial" w:cs="Arial"/>
          <w:sz w:val="24"/>
          <w:szCs w:val="24"/>
        </w:rPr>
        <w:t xml:space="preserve">the </w:t>
      </w:r>
      <w:r w:rsidR="000A3F7E">
        <w:rPr>
          <w:rFonts w:ascii="Arial" w:hAnsi="Arial" w:cs="Arial"/>
          <w:sz w:val="24"/>
          <w:szCs w:val="22"/>
        </w:rPr>
        <w:t>C</w:t>
      </w:r>
      <w:r w:rsidR="00044B07">
        <w:rPr>
          <w:rFonts w:ascii="Arial" w:hAnsi="Arial" w:cs="Arial"/>
          <w:sz w:val="24"/>
          <w:szCs w:val="22"/>
        </w:rPr>
        <w:t xml:space="preserve">ompany </w:t>
      </w:r>
      <w:r w:rsidR="00E0424A" w:rsidRPr="00DF06B1">
        <w:rPr>
          <w:rFonts w:ascii="Arial" w:hAnsi="Arial" w:cs="Arial"/>
          <w:sz w:val="24"/>
          <w:szCs w:val="24"/>
        </w:rPr>
        <w:t>ha</w:t>
      </w:r>
      <w:r w:rsidR="00044B07">
        <w:rPr>
          <w:rFonts w:ascii="Arial" w:hAnsi="Arial" w:cs="Arial"/>
          <w:sz w:val="24"/>
          <w:szCs w:val="24"/>
        </w:rPr>
        <w:t>s</w:t>
      </w:r>
      <w:r w:rsidRPr="00DF06B1">
        <w:rPr>
          <w:rFonts w:ascii="Arial" w:hAnsi="Arial" w:cs="Arial"/>
          <w:sz w:val="24"/>
          <w:szCs w:val="24"/>
        </w:rPr>
        <w:t xml:space="preserve"> effectively implemented the </w:t>
      </w:r>
      <w:r w:rsidR="003827A5">
        <w:rPr>
          <w:rFonts w:ascii="Arial" w:hAnsi="Arial" w:cs="Arial"/>
          <w:sz w:val="24"/>
          <w:szCs w:val="24"/>
        </w:rPr>
        <w:t xml:space="preserve">follow-up </w:t>
      </w:r>
      <w:r w:rsidRPr="00DF06B1">
        <w:rPr>
          <w:rFonts w:ascii="Arial" w:hAnsi="Arial" w:cs="Arial"/>
          <w:sz w:val="24"/>
          <w:szCs w:val="24"/>
        </w:rPr>
        <w:t>recommendations.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  <w:r w:rsidRPr="00DF06B1">
        <w:rPr>
          <w:rFonts w:ascii="Arial" w:hAnsi="Arial" w:cs="Arial"/>
          <w:sz w:val="24"/>
          <w:szCs w:val="24"/>
        </w:rPr>
        <w:tab/>
        <w:t>Acco</w:t>
      </w:r>
      <w:r w:rsidR="005A060D" w:rsidRPr="00DF06B1">
        <w:rPr>
          <w:rFonts w:ascii="Arial" w:hAnsi="Arial" w:cs="Arial"/>
          <w:sz w:val="24"/>
          <w:szCs w:val="24"/>
        </w:rPr>
        <w:t>rdin</w:t>
      </w:r>
      <w:r w:rsidR="00DE75DA" w:rsidRPr="00DF06B1">
        <w:rPr>
          <w:rFonts w:ascii="Arial" w:hAnsi="Arial" w:cs="Arial"/>
          <w:sz w:val="24"/>
          <w:szCs w:val="24"/>
        </w:rPr>
        <w:t xml:space="preserve">gly, the Commission directs </w:t>
      </w:r>
      <w:r w:rsidR="005F6EC0">
        <w:rPr>
          <w:rFonts w:ascii="Arial" w:hAnsi="Arial" w:cs="Arial"/>
          <w:sz w:val="24"/>
          <w:szCs w:val="24"/>
        </w:rPr>
        <w:t xml:space="preserve">the </w:t>
      </w:r>
      <w:r w:rsidR="000A3F7E">
        <w:rPr>
          <w:rFonts w:ascii="Arial" w:hAnsi="Arial" w:cs="Arial"/>
          <w:sz w:val="24"/>
          <w:szCs w:val="22"/>
        </w:rPr>
        <w:t>C</w:t>
      </w:r>
      <w:r w:rsidR="00044B07">
        <w:rPr>
          <w:rFonts w:ascii="Arial" w:hAnsi="Arial" w:cs="Arial"/>
          <w:sz w:val="24"/>
          <w:szCs w:val="22"/>
        </w:rPr>
        <w:t>ompany</w:t>
      </w:r>
      <w:r w:rsidR="000A3F7E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to proceed with the</w:t>
      </w:r>
      <w:r w:rsidR="008615F2" w:rsidRPr="008615F2">
        <w:rPr>
          <w:rFonts w:ascii="Arial" w:hAnsi="Arial" w:cs="Arial"/>
          <w:sz w:val="24"/>
          <w:szCs w:val="24"/>
        </w:rPr>
        <w:t xml:space="preserve"> </w:t>
      </w:r>
      <w:r w:rsidR="00044B07">
        <w:rPr>
          <w:rFonts w:ascii="Arial" w:hAnsi="Arial" w:cs="Arial"/>
          <w:sz w:val="24"/>
          <w:szCs w:val="24"/>
        </w:rPr>
        <w:t xml:space="preserve">May </w:t>
      </w:r>
      <w:r w:rsidR="000A3F7E" w:rsidRPr="00D720A7">
        <w:rPr>
          <w:rFonts w:ascii="Arial" w:hAnsi="Arial" w:cs="Arial"/>
          <w:sz w:val="24"/>
          <w:szCs w:val="24"/>
        </w:rPr>
        <w:t>1, 2017</w:t>
      </w:r>
      <w:r w:rsidR="000A3F7E" w:rsidRPr="00DF06B1">
        <w:rPr>
          <w:rFonts w:ascii="Arial" w:hAnsi="Arial" w:cs="Arial"/>
          <w:sz w:val="24"/>
          <w:szCs w:val="24"/>
        </w:rPr>
        <w:t xml:space="preserve"> </w:t>
      </w:r>
      <w:r w:rsidRPr="00DF06B1">
        <w:rPr>
          <w:rFonts w:ascii="Arial" w:hAnsi="Arial" w:cs="Arial"/>
          <w:sz w:val="24"/>
          <w:szCs w:val="24"/>
        </w:rPr>
        <w:t>Implementation Plan.  The Commission’s direction to proceed with the Implementation Plan should not be construed as approval of the plan.</w:t>
      </w:r>
    </w:p>
    <w:p w:rsidR="00F4297C" w:rsidRPr="00DF06B1" w:rsidRDefault="00F4297C" w:rsidP="00F4297C">
      <w:pPr>
        <w:rPr>
          <w:rFonts w:ascii="Arial" w:hAnsi="Arial" w:cs="Arial"/>
          <w:sz w:val="24"/>
          <w:szCs w:val="24"/>
        </w:rPr>
      </w:pPr>
    </w:p>
    <w:p w:rsidR="00F4297C" w:rsidRPr="00DF06B1" w:rsidRDefault="00C35AF3" w:rsidP="00F4297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E85FE" wp14:editId="34B742E8">
            <wp:simplePos x="0" y="0"/>
            <wp:positionH relativeFrom="column">
              <wp:posOffset>3162300</wp:posOffset>
            </wp:positionH>
            <wp:positionV relativeFrom="paragraph">
              <wp:posOffset>48260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</w:r>
      <w:r w:rsidR="00F4297C" w:rsidRPr="00DF06B1">
        <w:rPr>
          <w:rFonts w:ascii="Arial" w:hAnsi="Arial" w:cs="Arial"/>
          <w:sz w:val="24"/>
          <w:szCs w:val="24"/>
        </w:rPr>
        <w:tab/>
        <w:t>Sincerely,</w:t>
      </w:r>
    </w:p>
    <w:p w:rsidR="00F4297C" w:rsidRDefault="00F4297C" w:rsidP="00F4297C">
      <w:pPr>
        <w:rPr>
          <w:rFonts w:ascii="Arial" w:hAnsi="Arial" w:cs="Arial"/>
          <w:sz w:val="24"/>
          <w:szCs w:val="22"/>
        </w:rPr>
      </w:pPr>
    </w:p>
    <w:p w:rsidR="00C96052" w:rsidRPr="00D2166D" w:rsidRDefault="00C96052" w:rsidP="00F4297C">
      <w:pPr>
        <w:rPr>
          <w:rFonts w:ascii="Arial" w:hAnsi="Arial" w:cs="Arial"/>
          <w:sz w:val="24"/>
          <w:szCs w:val="22"/>
        </w:rPr>
      </w:pPr>
    </w:p>
    <w:p w:rsidR="004063E5" w:rsidRPr="00D2166D" w:rsidRDefault="004063E5" w:rsidP="00F4297C">
      <w:pPr>
        <w:rPr>
          <w:rFonts w:ascii="Arial" w:hAnsi="Arial" w:cs="Arial"/>
          <w:sz w:val="24"/>
          <w:szCs w:val="22"/>
        </w:rPr>
      </w:pPr>
    </w:p>
    <w:p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="00403F1B">
        <w:rPr>
          <w:rFonts w:ascii="Arial" w:hAnsi="Arial" w:cs="Arial"/>
          <w:sz w:val="24"/>
          <w:szCs w:val="22"/>
        </w:rPr>
        <w:t>Rosemary Chiavetta</w:t>
      </w:r>
    </w:p>
    <w:p w:rsidR="00F4297C" w:rsidRPr="00D2166D" w:rsidRDefault="00F4297C" w:rsidP="00F4297C">
      <w:pPr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</w:r>
      <w:r w:rsidRPr="00D2166D">
        <w:rPr>
          <w:rFonts w:ascii="Arial" w:hAnsi="Arial" w:cs="Arial"/>
          <w:sz w:val="24"/>
          <w:szCs w:val="22"/>
        </w:rPr>
        <w:tab/>
        <w:t>Secretary</w:t>
      </w:r>
    </w:p>
    <w:p w:rsidR="00F4297C" w:rsidRPr="00457878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D2166D">
        <w:rPr>
          <w:rFonts w:ascii="Arial" w:hAnsi="Arial" w:cs="Arial"/>
          <w:sz w:val="24"/>
          <w:szCs w:val="22"/>
        </w:rPr>
        <w:t>Contact Person:</w:t>
      </w:r>
      <w:r w:rsidRPr="00D2166D">
        <w:rPr>
          <w:rFonts w:ascii="Arial" w:hAnsi="Arial" w:cs="Arial"/>
          <w:sz w:val="24"/>
          <w:szCs w:val="22"/>
        </w:rPr>
        <w:tab/>
      </w:r>
      <w:r w:rsidR="00457878">
        <w:rPr>
          <w:rFonts w:ascii="Arial" w:hAnsi="Arial" w:cs="Arial"/>
          <w:sz w:val="24"/>
          <w:szCs w:val="22"/>
        </w:rPr>
        <w:t>John Clista</w:t>
      </w:r>
    </w:p>
    <w:p w:rsidR="00815E18" w:rsidRPr="00D2166D" w:rsidRDefault="00F4297C" w:rsidP="00F4297C">
      <w:pPr>
        <w:tabs>
          <w:tab w:val="left" w:pos="1800"/>
        </w:tabs>
        <w:rPr>
          <w:rFonts w:ascii="Arial" w:hAnsi="Arial" w:cs="Arial"/>
          <w:sz w:val="24"/>
          <w:szCs w:val="22"/>
        </w:rPr>
      </w:pPr>
      <w:r w:rsidRPr="00457878">
        <w:rPr>
          <w:rFonts w:ascii="Arial" w:hAnsi="Arial" w:cs="Arial"/>
          <w:sz w:val="24"/>
          <w:szCs w:val="22"/>
        </w:rPr>
        <w:tab/>
        <w:t>(717) 772-031</w:t>
      </w:r>
      <w:r w:rsidR="00457878" w:rsidRPr="00457878">
        <w:rPr>
          <w:rFonts w:ascii="Arial" w:hAnsi="Arial" w:cs="Arial"/>
          <w:sz w:val="24"/>
          <w:szCs w:val="22"/>
        </w:rPr>
        <w:t>7</w:t>
      </w:r>
    </w:p>
    <w:sectPr w:rsidR="00815E18" w:rsidRPr="00D2166D" w:rsidSect="005F6EC0">
      <w:type w:val="continuous"/>
      <w:pgSz w:w="12240" w:h="15840"/>
      <w:pgMar w:top="50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F1" w:rsidRDefault="002E1CF1">
      <w:r>
        <w:separator/>
      </w:r>
    </w:p>
  </w:endnote>
  <w:endnote w:type="continuationSeparator" w:id="0">
    <w:p w:rsidR="002E1CF1" w:rsidRDefault="002E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F1" w:rsidRDefault="002E1CF1">
      <w:r>
        <w:separator/>
      </w:r>
    </w:p>
  </w:footnote>
  <w:footnote w:type="continuationSeparator" w:id="0">
    <w:p w:rsidR="002E1CF1" w:rsidRDefault="002E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18"/>
    <w:rsid w:val="00002B87"/>
    <w:rsid w:val="00003AF6"/>
    <w:rsid w:val="00006EC5"/>
    <w:rsid w:val="00010BFC"/>
    <w:rsid w:val="0001356D"/>
    <w:rsid w:val="000214BD"/>
    <w:rsid w:val="000336EE"/>
    <w:rsid w:val="00044B07"/>
    <w:rsid w:val="00046A9F"/>
    <w:rsid w:val="0006450C"/>
    <w:rsid w:val="000723CD"/>
    <w:rsid w:val="00077578"/>
    <w:rsid w:val="00080780"/>
    <w:rsid w:val="0008689B"/>
    <w:rsid w:val="00092442"/>
    <w:rsid w:val="000933DC"/>
    <w:rsid w:val="000A2C54"/>
    <w:rsid w:val="000A3F7E"/>
    <w:rsid w:val="000A419D"/>
    <w:rsid w:val="000D012C"/>
    <w:rsid w:val="000D223B"/>
    <w:rsid w:val="000D6FA8"/>
    <w:rsid w:val="000F70A7"/>
    <w:rsid w:val="00130935"/>
    <w:rsid w:val="001406C6"/>
    <w:rsid w:val="00142CC4"/>
    <w:rsid w:val="0014425D"/>
    <w:rsid w:val="00147A2E"/>
    <w:rsid w:val="001554B4"/>
    <w:rsid w:val="00165CA8"/>
    <w:rsid w:val="0016678A"/>
    <w:rsid w:val="001758F4"/>
    <w:rsid w:val="001831CC"/>
    <w:rsid w:val="0019497A"/>
    <w:rsid w:val="001B346B"/>
    <w:rsid w:val="001D343A"/>
    <w:rsid w:val="001F00A0"/>
    <w:rsid w:val="002156E8"/>
    <w:rsid w:val="00223E3D"/>
    <w:rsid w:val="00234056"/>
    <w:rsid w:val="00241ED9"/>
    <w:rsid w:val="002940B5"/>
    <w:rsid w:val="002B749D"/>
    <w:rsid w:val="002C15C6"/>
    <w:rsid w:val="002C7F3E"/>
    <w:rsid w:val="002D3788"/>
    <w:rsid w:val="002E003D"/>
    <w:rsid w:val="002E1CF1"/>
    <w:rsid w:val="002F3DCD"/>
    <w:rsid w:val="0031077B"/>
    <w:rsid w:val="0032248E"/>
    <w:rsid w:val="00343766"/>
    <w:rsid w:val="00367FF1"/>
    <w:rsid w:val="00373C85"/>
    <w:rsid w:val="003770EA"/>
    <w:rsid w:val="003827A5"/>
    <w:rsid w:val="0038495E"/>
    <w:rsid w:val="00395568"/>
    <w:rsid w:val="003A763B"/>
    <w:rsid w:val="003B0233"/>
    <w:rsid w:val="003C365E"/>
    <w:rsid w:val="003E1A5D"/>
    <w:rsid w:val="003F4737"/>
    <w:rsid w:val="003F6926"/>
    <w:rsid w:val="004013A8"/>
    <w:rsid w:val="00402113"/>
    <w:rsid w:val="00403F1B"/>
    <w:rsid w:val="004063E5"/>
    <w:rsid w:val="00410E87"/>
    <w:rsid w:val="004203D6"/>
    <w:rsid w:val="00421F54"/>
    <w:rsid w:val="004507E7"/>
    <w:rsid w:val="00453EE7"/>
    <w:rsid w:val="004542B0"/>
    <w:rsid w:val="00457878"/>
    <w:rsid w:val="0049036E"/>
    <w:rsid w:val="004A1E70"/>
    <w:rsid w:val="004A4D0B"/>
    <w:rsid w:val="004B17AF"/>
    <w:rsid w:val="004B1848"/>
    <w:rsid w:val="004B414A"/>
    <w:rsid w:val="004C5A74"/>
    <w:rsid w:val="004D7BEC"/>
    <w:rsid w:val="004F6154"/>
    <w:rsid w:val="00500312"/>
    <w:rsid w:val="005051BC"/>
    <w:rsid w:val="00506FF5"/>
    <w:rsid w:val="00512B35"/>
    <w:rsid w:val="00513ACE"/>
    <w:rsid w:val="00524CB4"/>
    <w:rsid w:val="005277AD"/>
    <w:rsid w:val="0053354E"/>
    <w:rsid w:val="00536F14"/>
    <w:rsid w:val="00555F80"/>
    <w:rsid w:val="00562EEB"/>
    <w:rsid w:val="00566ED1"/>
    <w:rsid w:val="00581F38"/>
    <w:rsid w:val="005A060D"/>
    <w:rsid w:val="005B545B"/>
    <w:rsid w:val="005C3556"/>
    <w:rsid w:val="005D39A4"/>
    <w:rsid w:val="005E278A"/>
    <w:rsid w:val="005F1BE2"/>
    <w:rsid w:val="005F6EC0"/>
    <w:rsid w:val="00605F7C"/>
    <w:rsid w:val="006134DC"/>
    <w:rsid w:val="00666011"/>
    <w:rsid w:val="0067309C"/>
    <w:rsid w:val="006761C8"/>
    <w:rsid w:val="00685055"/>
    <w:rsid w:val="00687FEF"/>
    <w:rsid w:val="006A4929"/>
    <w:rsid w:val="006B119E"/>
    <w:rsid w:val="006B240E"/>
    <w:rsid w:val="006D0737"/>
    <w:rsid w:val="006D14A2"/>
    <w:rsid w:val="006F47FD"/>
    <w:rsid w:val="0073565F"/>
    <w:rsid w:val="00737702"/>
    <w:rsid w:val="00755F24"/>
    <w:rsid w:val="0076233B"/>
    <w:rsid w:val="0076716E"/>
    <w:rsid w:val="00773BCA"/>
    <w:rsid w:val="0078064B"/>
    <w:rsid w:val="00784896"/>
    <w:rsid w:val="007938A7"/>
    <w:rsid w:val="00793FA8"/>
    <w:rsid w:val="00796BDF"/>
    <w:rsid w:val="007B35DB"/>
    <w:rsid w:val="007C29DB"/>
    <w:rsid w:val="007D10C1"/>
    <w:rsid w:val="007D2D8B"/>
    <w:rsid w:val="007D7CDE"/>
    <w:rsid w:val="007E7A57"/>
    <w:rsid w:val="007E7CE3"/>
    <w:rsid w:val="007F2676"/>
    <w:rsid w:val="007F6100"/>
    <w:rsid w:val="00815E18"/>
    <w:rsid w:val="00817E34"/>
    <w:rsid w:val="00831ADA"/>
    <w:rsid w:val="008352BE"/>
    <w:rsid w:val="008413D8"/>
    <w:rsid w:val="00841FF0"/>
    <w:rsid w:val="00854F32"/>
    <w:rsid w:val="008615F2"/>
    <w:rsid w:val="008625E1"/>
    <w:rsid w:val="00880FDC"/>
    <w:rsid w:val="00882E06"/>
    <w:rsid w:val="008A1205"/>
    <w:rsid w:val="008A70D4"/>
    <w:rsid w:val="008A79CF"/>
    <w:rsid w:val="008B010B"/>
    <w:rsid w:val="008B3EC3"/>
    <w:rsid w:val="008B6717"/>
    <w:rsid w:val="008C0D48"/>
    <w:rsid w:val="008D69C3"/>
    <w:rsid w:val="008E6C27"/>
    <w:rsid w:val="008F227C"/>
    <w:rsid w:val="00916C27"/>
    <w:rsid w:val="00920A12"/>
    <w:rsid w:val="00940EBF"/>
    <w:rsid w:val="00951492"/>
    <w:rsid w:val="00953B74"/>
    <w:rsid w:val="009A39BC"/>
    <w:rsid w:val="009D1386"/>
    <w:rsid w:val="009D1C7A"/>
    <w:rsid w:val="009D2773"/>
    <w:rsid w:val="009E05E3"/>
    <w:rsid w:val="009E5B6F"/>
    <w:rsid w:val="009F589A"/>
    <w:rsid w:val="00A1008D"/>
    <w:rsid w:val="00A1055B"/>
    <w:rsid w:val="00A226D0"/>
    <w:rsid w:val="00A34CFC"/>
    <w:rsid w:val="00A37C2B"/>
    <w:rsid w:val="00A40058"/>
    <w:rsid w:val="00A4675E"/>
    <w:rsid w:val="00A5609C"/>
    <w:rsid w:val="00A65A74"/>
    <w:rsid w:val="00A722E5"/>
    <w:rsid w:val="00A73338"/>
    <w:rsid w:val="00AA0A3B"/>
    <w:rsid w:val="00AC49CB"/>
    <w:rsid w:val="00AD652C"/>
    <w:rsid w:val="00AF2304"/>
    <w:rsid w:val="00B061FF"/>
    <w:rsid w:val="00B302D3"/>
    <w:rsid w:val="00B60C9D"/>
    <w:rsid w:val="00B64EC1"/>
    <w:rsid w:val="00B75F87"/>
    <w:rsid w:val="00B7669C"/>
    <w:rsid w:val="00B96B41"/>
    <w:rsid w:val="00BB2A9B"/>
    <w:rsid w:val="00BD1F64"/>
    <w:rsid w:val="00BD2AC7"/>
    <w:rsid w:val="00BD7BE7"/>
    <w:rsid w:val="00BF2CE9"/>
    <w:rsid w:val="00C01239"/>
    <w:rsid w:val="00C147E2"/>
    <w:rsid w:val="00C21F22"/>
    <w:rsid w:val="00C35AF3"/>
    <w:rsid w:val="00C51E97"/>
    <w:rsid w:val="00C52B30"/>
    <w:rsid w:val="00C56894"/>
    <w:rsid w:val="00C56BD2"/>
    <w:rsid w:val="00C85E93"/>
    <w:rsid w:val="00C9109E"/>
    <w:rsid w:val="00C96052"/>
    <w:rsid w:val="00CB3DAA"/>
    <w:rsid w:val="00CC6897"/>
    <w:rsid w:val="00CD7114"/>
    <w:rsid w:val="00CE019E"/>
    <w:rsid w:val="00CE6909"/>
    <w:rsid w:val="00D12856"/>
    <w:rsid w:val="00D12CBD"/>
    <w:rsid w:val="00D2166D"/>
    <w:rsid w:val="00D21D73"/>
    <w:rsid w:val="00D26246"/>
    <w:rsid w:val="00D4457B"/>
    <w:rsid w:val="00D4496D"/>
    <w:rsid w:val="00D65193"/>
    <w:rsid w:val="00D720A7"/>
    <w:rsid w:val="00D7304F"/>
    <w:rsid w:val="00D834D3"/>
    <w:rsid w:val="00D85810"/>
    <w:rsid w:val="00DA0B11"/>
    <w:rsid w:val="00DD40DF"/>
    <w:rsid w:val="00DE75DA"/>
    <w:rsid w:val="00DF06B1"/>
    <w:rsid w:val="00DF23A5"/>
    <w:rsid w:val="00E0424A"/>
    <w:rsid w:val="00E42068"/>
    <w:rsid w:val="00E453D4"/>
    <w:rsid w:val="00E52A1E"/>
    <w:rsid w:val="00E7002D"/>
    <w:rsid w:val="00E7426E"/>
    <w:rsid w:val="00E809EB"/>
    <w:rsid w:val="00E87FA3"/>
    <w:rsid w:val="00E949B1"/>
    <w:rsid w:val="00EB29AA"/>
    <w:rsid w:val="00EB60AC"/>
    <w:rsid w:val="00EC4153"/>
    <w:rsid w:val="00EC723B"/>
    <w:rsid w:val="00ED401D"/>
    <w:rsid w:val="00EE241C"/>
    <w:rsid w:val="00EF0568"/>
    <w:rsid w:val="00EF1B0F"/>
    <w:rsid w:val="00EF389F"/>
    <w:rsid w:val="00F14A26"/>
    <w:rsid w:val="00F4297C"/>
    <w:rsid w:val="00F45A5A"/>
    <w:rsid w:val="00F575D1"/>
    <w:rsid w:val="00F67D77"/>
    <w:rsid w:val="00F744B8"/>
    <w:rsid w:val="00FA389D"/>
    <w:rsid w:val="00FB3A87"/>
    <w:rsid w:val="00FB7D8F"/>
    <w:rsid w:val="00FC1CB1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B27E-0D9B-4739-A65F-D11F3397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Wagner, Nathan R</cp:lastModifiedBy>
  <cp:revision>5</cp:revision>
  <cp:lastPrinted>2014-04-08T19:42:00Z</cp:lastPrinted>
  <dcterms:created xsi:type="dcterms:W3CDTF">2017-05-03T13:31:00Z</dcterms:created>
  <dcterms:modified xsi:type="dcterms:W3CDTF">2017-05-18T12:13:00Z</dcterms:modified>
</cp:coreProperties>
</file>