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EF5E06" w:rsidP="00706174">
      <w:pPr>
        <w:jc w:val="center"/>
        <w:rPr>
          <w:sz w:val="22"/>
        </w:rPr>
      </w:pPr>
      <w:r w:rsidRPr="00EF5E06">
        <w:rPr>
          <w:sz w:val="22"/>
        </w:rPr>
        <w:t>200 NORTH STREET, KEYSTONE BUILDING SECOND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196D0B" w:rsidRPr="00196D0B">
        <w:rPr>
          <w:sz w:val="20"/>
          <w:szCs w:val="20"/>
        </w:rPr>
        <w:t>C-2017-</w:t>
      </w:r>
      <w:r w:rsidR="00E94A43">
        <w:rPr>
          <w:sz w:val="20"/>
          <w:szCs w:val="20"/>
        </w:rPr>
        <w:t>2606016</w:t>
      </w:r>
    </w:p>
    <w:p w:rsidR="00706174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196D0B">
        <w:rPr>
          <w:sz w:val="22"/>
        </w:rPr>
        <w:t xml:space="preserve">May </w:t>
      </w:r>
      <w:r w:rsidR="00E94A43">
        <w:rPr>
          <w:sz w:val="22"/>
        </w:rPr>
        <w:t>25</w:t>
      </w:r>
      <w:r w:rsidR="00196D0B">
        <w:rPr>
          <w:sz w:val="22"/>
        </w:rPr>
        <w:t>, 2017</w:t>
      </w:r>
    </w:p>
    <w:p w:rsidR="00706174" w:rsidRPr="00EF5E06" w:rsidRDefault="00706174" w:rsidP="00706174">
      <w:pPr>
        <w:rPr>
          <w:sz w:val="22"/>
        </w:rPr>
      </w:pPr>
    </w:p>
    <w:p w:rsidR="00EF5E06" w:rsidRPr="00EF5E06" w:rsidRDefault="00196195" w:rsidP="00706174">
      <w:pPr>
        <w:rPr>
          <w:sz w:val="22"/>
        </w:rPr>
      </w:pPr>
      <w:r>
        <w:t>ROD NEVIRAUSKAS DIRECTOR OF RATES</w:t>
      </w:r>
      <w:r>
        <w:br/>
        <w:t>PENNSYLVANIA AMERICAN WATER CO</w:t>
      </w:r>
      <w:r>
        <w:br/>
        <w:t>800 WEST HERSHEY PARK DRIVE</w:t>
      </w:r>
      <w:r>
        <w:br/>
        <w:t>HERSHEY PA  17033</w:t>
      </w:r>
      <w:r>
        <w:cr/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196195">
        <w:rPr>
          <w:sz w:val="22"/>
        </w:rPr>
        <w:t>Pennsylvania American Water Company</w:t>
      </w: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bookmarkStart w:id="0" w:name="_GoBack"/>
      <w:bookmarkEnd w:id="0"/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 xml:space="preserve">Rate Case Docket #: </w:t>
      </w:r>
      <w:r w:rsidR="00196195" w:rsidRPr="00196195">
        <w:rPr>
          <w:sz w:val="22"/>
        </w:rPr>
        <w:t>R-2017-2595853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196195" w:rsidP="00706174">
      <w:pPr>
        <w:rPr>
          <w:sz w:val="22"/>
        </w:rPr>
      </w:pPr>
      <w:r>
        <w:rPr>
          <w:sz w:val="22"/>
        </w:rPr>
        <w:t>Dear</w:t>
      </w:r>
      <w:r w:rsidR="00EF5E06">
        <w:rPr>
          <w:sz w:val="22"/>
        </w:rPr>
        <w:t xml:space="preserve"> Sir/Madam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E94A43">
        <w:rPr>
          <w:sz w:val="22"/>
        </w:rPr>
        <w:t>The Pennsylvania American Water Large Users Group</w:t>
      </w:r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RC:</w:t>
      </w:r>
      <w:r w:rsidR="00196D0B">
        <w:rPr>
          <w:sz w:val="22"/>
        </w:rPr>
        <w:t>mm</w:t>
      </w:r>
      <w:proofErr w:type="spell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96195"/>
    <w:rsid w:val="00196D0B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3359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05204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94A43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Maloney, Melissa</cp:lastModifiedBy>
  <cp:revision>2</cp:revision>
  <cp:lastPrinted>2017-05-25T13:18:00Z</cp:lastPrinted>
  <dcterms:created xsi:type="dcterms:W3CDTF">2017-05-25T13:20:00Z</dcterms:created>
  <dcterms:modified xsi:type="dcterms:W3CDTF">2017-05-25T13:20:00Z</dcterms:modified>
</cp:coreProperties>
</file>