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95" w:rsidRDefault="00354795" w:rsidP="00354795">
      <w:pPr>
        <w:pStyle w:val="Title"/>
        <w:tabs>
          <w:tab w:val="clear" w:pos="360"/>
          <w:tab w:val="left" w:pos="0"/>
        </w:tabs>
      </w:pPr>
      <w:r>
        <w:t>BEFORE THE</w:t>
      </w:r>
    </w:p>
    <w:p w:rsidR="00354795" w:rsidRDefault="00354795" w:rsidP="00354795">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354795" w:rsidRDefault="00354795" w:rsidP="00354795">
      <w:pPr>
        <w:tabs>
          <w:tab w:val="left" w:pos="0"/>
        </w:tabs>
        <w:spacing w:line="233" w:lineRule="auto"/>
        <w:jc w:val="both"/>
        <w:rPr>
          <w:b/>
        </w:rPr>
      </w:pPr>
    </w:p>
    <w:p w:rsidR="00354795" w:rsidRDefault="00354795" w:rsidP="00354795">
      <w:pPr>
        <w:tabs>
          <w:tab w:val="left" w:pos="0"/>
        </w:tabs>
        <w:spacing w:line="233" w:lineRule="auto"/>
        <w:jc w:val="both"/>
        <w:rPr>
          <w:b/>
        </w:rPr>
      </w:pPr>
    </w:p>
    <w:p w:rsidR="00354795" w:rsidRDefault="00354795" w:rsidP="00354795">
      <w:pPr>
        <w:tabs>
          <w:tab w:val="left" w:pos="0"/>
        </w:tabs>
        <w:spacing w:line="233" w:lineRule="auto"/>
        <w:jc w:val="both"/>
        <w:rPr>
          <w:b/>
        </w:rPr>
      </w:pPr>
    </w:p>
    <w:p w:rsidR="00354795" w:rsidRDefault="007B74F7" w:rsidP="00354795">
      <w:pPr>
        <w:tabs>
          <w:tab w:val="left" w:pos="0"/>
        </w:tabs>
        <w:spacing w:line="233" w:lineRule="auto"/>
        <w:jc w:val="both"/>
        <w:rPr>
          <w:b/>
        </w:rPr>
      </w:pPr>
      <w:r>
        <w:t>Vertis Dillon</w:t>
      </w:r>
      <w:r>
        <w:tab/>
      </w:r>
      <w:r w:rsidR="009450A8">
        <w:tab/>
      </w:r>
      <w:r w:rsidR="009450A8">
        <w:tab/>
      </w:r>
      <w:r w:rsidR="009450A8">
        <w:tab/>
      </w:r>
      <w:r w:rsidR="00354795">
        <w:tab/>
      </w:r>
      <w:r w:rsidR="00354795">
        <w:tab/>
      </w:r>
      <w:r w:rsidR="00354795" w:rsidRPr="00560DC5">
        <w:t>:</w:t>
      </w:r>
    </w:p>
    <w:p w:rsidR="00354795" w:rsidRPr="00560DC5" w:rsidRDefault="00354795" w:rsidP="00354795">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354795" w:rsidRDefault="00354795" w:rsidP="00354795">
      <w:pPr>
        <w:tabs>
          <w:tab w:val="left" w:pos="0"/>
        </w:tabs>
        <w:spacing w:line="233" w:lineRule="auto"/>
        <w:jc w:val="both"/>
      </w:pPr>
      <w:r>
        <w:tab/>
        <w:t>v.</w:t>
      </w:r>
      <w:r>
        <w:tab/>
      </w:r>
      <w:r>
        <w:tab/>
      </w:r>
      <w:r>
        <w:tab/>
      </w:r>
      <w:r>
        <w:tab/>
      </w:r>
      <w:r>
        <w:tab/>
      </w:r>
      <w:r>
        <w:tab/>
      </w:r>
      <w:r w:rsidRPr="00560DC5">
        <w:t>:</w:t>
      </w:r>
      <w:r>
        <w:rPr>
          <w:b/>
        </w:rPr>
        <w:tab/>
      </w:r>
      <w:r>
        <w:rPr>
          <w:b/>
        </w:rPr>
        <w:tab/>
      </w:r>
      <w:r w:rsidR="007B74F7">
        <w:t>C-2017-2583960</w:t>
      </w:r>
    </w:p>
    <w:p w:rsidR="00354795" w:rsidRPr="00560DC5" w:rsidRDefault="00354795" w:rsidP="00354795">
      <w:pPr>
        <w:tabs>
          <w:tab w:val="left" w:pos="0"/>
        </w:tabs>
        <w:spacing w:line="233" w:lineRule="auto"/>
        <w:jc w:val="both"/>
      </w:pPr>
      <w:r>
        <w:tab/>
      </w:r>
      <w:r>
        <w:tab/>
      </w:r>
      <w:r>
        <w:tab/>
      </w:r>
      <w:r>
        <w:tab/>
      </w:r>
      <w:r>
        <w:tab/>
      </w:r>
      <w:r>
        <w:tab/>
      </w:r>
      <w:r>
        <w:tab/>
      </w:r>
      <w:r w:rsidRPr="00560DC5">
        <w:t>:</w:t>
      </w:r>
    </w:p>
    <w:p w:rsidR="00354795" w:rsidRDefault="007B74F7" w:rsidP="007C6770">
      <w:pPr>
        <w:tabs>
          <w:tab w:val="left" w:pos="0"/>
        </w:tabs>
        <w:spacing w:line="233" w:lineRule="auto"/>
      </w:pPr>
      <w:r>
        <w:t>UGI Penn Natural Gas, Inc.</w:t>
      </w:r>
      <w:r w:rsidR="009450A8">
        <w:t xml:space="preserve"> </w:t>
      </w:r>
      <w:r w:rsidR="00354795">
        <w:tab/>
      </w:r>
      <w:r w:rsidR="00354795">
        <w:tab/>
      </w:r>
      <w:r w:rsidR="00354795">
        <w:tab/>
      </w:r>
      <w:r w:rsidR="00354795">
        <w:tab/>
      </w:r>
      <w:r w:rsidR="00354795" w:rsidRPr="00560DC5">
        <w:t>:</w:t>
      </w:r>
    </w:p>
    <w:p w:rsidR="00354795" w:rsidRDefault="00354795" w:rsidP="00354795">
      <w:pPr>
        <w:tabs>
          <w:tab w:val="left" w:pos="0"/>
        </w:tabs>
        <w:spacing w:line="233" w:lineRule="auto"/>
        <w:jc w:val="both"/>
      </w:pPr>
    </w:p>
    <w:p w:rsidR="00354795" w:rsidRDefault="00354795" w:rsidP="00354795">
      <w:pPr>
        <w:tabs>
          <w:tab w:val="left" w:pos="0"/>
        </w:tabs>
        <w:spacing w:line="233" w:lineRule="auto"/>
        <w:jc w:val="both"/>
        <w:rPr>
          <w:b/>
        </w:rPr>
      </w:pPr>
    </w:p>
    <w:p w:rsidR="00D77D22" w:rsidRPr="00D57D92" w:rsidRDefault="00D77D22" w:rsidP="00845980">
      <w:pPr>
        <w:rPr>
          <w:rFonts w:ascii="Times New Roman" w:hAnsi="Times New Roman" w:cs="Times New Roman"/>
          <w:spacing w:val="-3"/>
        </w:rPr>
      </w:pPr>
      <w:r w:rsidRPr="00D57D92">
        <w:rPr>
          <w:rFonts w:ascii="Times New Roman" w:hAnsi="Times New Roman" w:cs="Times New Roman"/>
        </w:rPr>
        <w:tab/>
      </w:r>
      <w:r w:rsidRPr="00D57D92">
        <w:rPr>
          <w:rFonts w:ascii="Times New Roman" w:hAnsi="Times New Roman" w:cs="Times New Roman"/>
        </w:rPr>
        <w:tab/>
      </w:r>
      <w:r w:rsidRPr="00D57D92">
        <w:rPr>
          <w:rFonts w:ascii="Times New Roman" w:hAnsi="Times New Roman" w:cs="Times New Roman"/>
        </w:rPr>
        <w:tab/>
      </w:r>
    </w:p>
    <w:p w:rsidR="00004533" w:rsidRPr="00004533" w:rsidRDefault="007B74F7" w:rsidP="00D77D22">
      <w:pPr>
        <w:jc w:val="center"/>
        <w:rPr>
          <w:rFonts w:ascii="Times New Roman" w:hAnsi="Times New Roman" w:cs="Times New Roman"/>
          <w:b/>
          <w:bCs/>
          <w:u w:val="single"/>
        </w:rPr>
      </w:pPr>
      <w:r>
        <w:rPr>
          <w:rFonts w:ascii="Times New Roman" w:hAnsi="Times New Roman" w:cs="Times New Roman"/>
          <w:b/>
          <w:bCs/>
          <w:u w:val="single"/>
        </w:rPr>
        <w:t>FIRST</w:t>
      </w:r>
      <w:r w:rsidR="009A4A10" w:rsidRPr="00004533">
        <w:rPr>
          <w:rFonts w:ascii="Times New Roman" w:hAnsi="Times New Roman" w:cs="Times New Roman"/>
          <w:b/>
          <w:bCs/>
          <w:u w:val="single"/>
        </w:rPr>
        <w:t xml:space="preserve"> </w:t>
      </w:r>
      <w:r w:rsidR="0030012B" w:rsidRPr="00004533">
        <w:rPr>
          <w:rFonts w:ascii="Times New Roman" w:hAnsi="Times New Roman" w:cs="Times New Roman"/>
          <w:b/>
          <w:bCs/>
          <w:u w:val="single"/>
        </w:rPr>
        <w:t>INTERIM</w:t>
      </w:r>
      <w:r w:rsidR="003752CA" w:rsidRPr="00004533">
        <w:rPr>
          <w:rFonts w:ascii="Times New Roman" w:hAnsi="Times New Roman" w:cs="Times New Roman"/>
          <w:b/>
          <w:bCs/>
          <w:u w:val="single"/>
        </w:rPr>
        <w:t xml:space="preserve"> </w:t>
      </w:r>
      <w:r w:rsidR="00D77D22" w:rsidRPr="00004533">
        <w:rPr>
          <w:rFonts w:ascii="Times New Roman" w:hAnsi="Times New Roman" w:cs="Times New Roman"/>
          <w:b/>
          <w:bCs/>
          <w:u w:val="single"/>
        </w:rPr>
        <w:t>ORDER</w:t>
      </w:r>
    </w:p>
    <w:p w:rsidR="00004533" w:rsidRDefault="00E9233B" w:rsidP="00D77D22">
      <w:pPr>
        <w:jc w:val="center"/>
        <w:rPr>
          <w:rFonts w:ascii="Times New Roman" w:hAnsi="Times New Roman" w:cs="Times New Roman"/>
          <w:b/>
          <w:bCs/>
        </w:rPr>
      </w:pPr>
      <w:r>
        <w:rPr>
          <w:rFonts w:ascii="Times New Roman" w:hAnsi="Times New Roman" w:cs="Times New Roman"/>
          <w:b/>
          <w:bCs/>
        </w:rPr>
        <w:t>Granting</w:t>
      </w:r>
      <w:r w:rsidR="00004533">
        <w:rPr>
          <w:rFonts w:ascii="Times New Roman" w:hAnsi="Times New Roman" w:cs="Times New Roman"/>
          <w:b/>
          <w:bCs/>
        </w:rPr>
        <w:t xml:space="preserve"> Respondent </w:t>
      </w:r>
    </w:p>
    <w:p w:rsidR="00F27ACF" w:rsidRDefault="007B74F7" w:rsidP="00E9233B">
      <w:pPr>
        <w:jc w:val="center"/>
        <w:rPr>
          <w:rFonts w:ascii="Times New Roman" w:hAnsi="Times New Roman" w:cs="Times New Roman"/>
          <w:b/>
          <w:bCs/>
        </w:rPr>
      </w:pPr>
      <w:proofErr w:type="gramStart"/>
      <w:r>
        <w:rPr>
          <w:rFonts w:ascii="Times New Roman" w:hAnsi="Times New Roman" w:cs="Times New Roman"/>
          <w:b/>
          <w:bCs/>
        </w:rPr>
        <w:t>a</w:t>
      </w:r>
      <w:proofErr w:type="gramEnd"/>
      <w:r w:rsidR="00004533">
        <w:rPr>
          <w:rFonts w:ascii="Times New Roman" w:hAnsi="Times New Roman" w:cs="Times New Roman"/>
          <w:b/>
          <w:bCs/>
        </w:rPr>
        <w:t xml:space="preserve"> </w:t>
      </w:r>
      <w:r w:rsidR="00E9233B">
        <w:rPr>
          <w:rFonts w:ascii="Times New Roman" w:hAnsi="Times New Roman" w:cs="Times New Roman"/>
          <w:b/>
          <w:bCs/>
        </w:rPr>
        <w:t>Continuance</w:t>
      </w:r>
    </w:p>
    <w:p w:rsidR="00052FB5" w:rsidRDefault="00052FB5" w:rsidP="00052FB5">
      <w:pPr>
        <w:rPr>
          <w:rFonts w:ascii="Times New Roman" w:hAnsi="Times New Roman" w:cs="Times New Roman"/>
          <w:b/>
          <w:bCs/>
          <w:u w:val="single"/>
        </w:rPr>
      </w:pPr>
    </w:p>
    <w:p w:rsidR="00DD1BC8" w:rsidRDefault="00DD1BC8" w:rsidP="00206140">
      <w:pPr>
        <w:pStyle w:val="FootnoteText"/>
        <w:rPr>
          <w:rFonts w:ascii="Times New Roman" w:hAnsi="Times New Roman" w:cs="Times New Roman"/>
          <w:spacing w:val="-3"/>
        </w:rPr>
      </w:pPr>
    </w:p>
    <w:p w:rsidR="009836CE" w:rsidRDefault="009836CE" w:rsidP="009836CE">
      <w:pPr>
        <w:pStyle w:val="FootnoteText"/>
        <w:spacing w:line="360" w:lineRule="auto"/>
        <w:jc w:val="center"/>
        <w:rPr>
          <w:rFonts w:ascii="Times New Roman" w:hAnsi="Times New Roman" w:cs="Times New Roman"/>
          <w:spacing w:val="-3"/>
        </w:rPr>
      </w:pPr>
      <w:r>
        <w:rPr>
          <w:rFonts w:ascii="Times New Roman" w:hAnsi="Times New Roman" w:cs="Times New Roman"/>
          <w:spacing w:val="-3"/>
          <w:u w:val="single"/>
        </w:rPr>
        <w:t>PROCEDURAL BACKGROUND</w:t>
      </w:r>
    </w:p>
    <w:p w:rsidR="009836CE" w:rsidRDefault="009836CE" w:rsidP="009836CE">
      <w:pPr>
        <w:pStyle w:val="FootnoteText"/>
        <w:spacing w:line="360" w:lineRule="auto"/>
        <w:jc w:val="center"/>
        <w:rPr>
          <w:rFonts w:ascii="Times New Roman" w:hAnsi="Times New Roman" w:cs="Times New Roman"/>
          <w:spacing w:val="-3"/>
        </w:rPr>
      </w:pPr>
    </w:p>
    <w:p w:rsidR="0092543B" w:rsidRDefault="009836CE" w:rsidP="009836C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w:t>
      </w:r>
      <w:r w:rsidR="007B74F7">
        <w:rPr>
          <w:rFonts w:ascii="Times New Roman" w:hAnsi="Times New Roman" w:cs="Times New Roman"/>
          <w:spacing w:val="-3"/>
        </w:rPr>
        <w:t>January 9, 2017</w:t>
      </w:r>
      <w:r w:rsidR="001D6179">
        <w:rPr>
          <w:rFonts w:ascii="Times New Roman" w:hAnsi="Times New Roman" w:cs="Times New Roman"/>
          <w:spacing w:val="-3"/>
        </w:rPr>
        <w:t xml:space="preserve">, </w:t>
      </w:r>
      <w:r w:rsidR="007B74F7">
        <w:rPr>
          <w:rFonts w:ascii="Times New Roman" w:hAnsi="Times New Roman" w:cs="Times New Roman"/>
          <w:spacing w:val="-3"/>
        </w:rPr>
        <w:t>Vertis Dillon</w:t>
      </w:r>
      <w:r w:rsidR="005E57CB">
        <w:rPr>
          <w:rFonts w:ascii="Times New Roman" w:hAnsi="Times New Roman" w:cs="Times New Roman"/>
          <w:spacing w:val="-3"/>
        </w:rPr>
        <w:t xml:space="preserve"> (Complainant or </w:t>
      </w:r>
      <w:r w:rsidR="007B74F7">
        <w:rPr>
          <w:rFonts w:ascii="Times New Roman" w:hAnsi="Times New Roman" w:cs="Times New Roman"/>
          <w:spacing w:val="-3"/>
        </w:rPr>
        <w:t>Mr. Dillon</w:t>
      </w:r>
      <w:r w:rsidR="00716042">
        <w:rPr>
          <w:rFonts w:ascii="Times New Roman" w:hAnsi="Times New Roman" w:cs="Times New Roman"/>
          <w:spacing w:val="-3"/>
        </w:rPr>
        <w:t>)</w:t>
      </w:r>
      <w:r w:rsidR="007B74F7">
        <w:rPr>
          <w:rFonts w:ascii="Times New Roman" w:hAnsi="Times New Roman" w:cs="Times New Roman"/>
          <w:spacing w:val="-3"/>
        </w:rPr>
        <w:t xml:space="preserve"> </w:t>
      </w:r>
      <w:r w:rsidR="00716042">
        <w:rPr>
          <w:rFonts w:ascii="Times New Roman" w:hAnsi="Times New Roman" w:cs="Times New Roman"/>
          <w:spacing w:val="-3"/>
        </w:rPr>
        <w:t>fi</w:t>
      </w:r>
      <w:r>
        <w:rPr>
          <w:rFonts w:ascii="Times New Roman" w:hAnsi="Times New Roman" w:cs="Times New Roman"/>
          <w:spacing w:val="-3"/>
        </w:rPr>
        <w:t xml:space="preserve">led </w:t>
      </w:r>
      <w:r w:rsidR="00716042">
        <w:rPr>
          <w:rFonts w:ascii="Times New Roman" w:hAnsi="Times New Roman" w:cs="Times New Roman"/>
          <w:spacing w:val="-3"/>
        </w:rPr>
        <w:t xml:space="preserve">a formal complaint </w:t>
      </w:r>
      <w:r>
        <w:rPr>
          <w:rFonts w:ascii="Times New Roman" w:hAnsi="Times New Roman" w:cs="Times New Roman"/>
          <w:spacing w:val="-3"/>
        </w:rPr>
        <w:t xml:space="preserve">with the Pennsylvania Public Utility Commission (Commission) </w:t>
      </w:r>
      <w:r w:rsidR="00411E9A">
        <w:rPr>
          <w:rFonts w:ascii="Times New Roman" w:hAnsi="Times New Roman" w:cs="Times New Roman"/>
          <w:spacing w:val="-3"/>
        </w:rPr>
        <w:t xml:space="preserve">against </w:t>
      </w:r>
      <w:r w:rsidR="007B74F7">
        <w:rPr>
          <w:rFonts w:ascii="Times New Roman" w:hAnsi="Times New Roman" w:cs="Times New Roman"/>
          <w:spacing w:val="-3"/>
        </w:rPr>
        <w:t xml:space="preserve">UGI Penn Natural Gas, Inc. </w:t>
      </w:r>
      <w:r w:rsidR="00716042">
        <w:rPr>
          <w:rFonts w:ascii="Times New Roman" w:hAnsi="Times New Roman" w:cs="Times New Roman"/>
          <w:spacing w:val="-3"/>
        </w:rPr>
        <w:t>(</w:t>
      </w:r>
      <w:r w:rsidR="007B74F7">
        <w:rPr>
          <w:rFonts w:ascii="Times New Roman" w:hAnsi="Times New Roman" w:cs="Times New Roman"/>
          <w:spacing w:val="-3"/>
        </w:rPr>
        <w:t>UGI PNG</w:t>
      </w:r>
      <w:r w:rsidR="00716042">
        <w:rPr>
          <w:rFonts w:ascii="Times New Roman" w:hAnsi="Times New Roman" w:cs="Times New Roman"/>
          <w:spacing w:val="-3"/>
        </w:rPr>
        <w:t xml:space="preserve"> or </w:t>
      </w:r>
      <w:r w:rsidR="00411E9A">
        <w:rPr>
          <w:rFonts w:ascii="Times New Roman" w:hAnsi="Times New Roman" w:cs="Times New Roman"/>
          <w:spacing w:val="-3"/>
        </w:rPr>
        <w:t xml:space="preserve">Respondent). </w:t>
      </w:r>
      <w:r w:rsidR="0092543B">
        <w:rPr>
          <w:rFonts w:ascii="Times New Roman" w:hAnsi="Times New Roman" w:cs="Times New Roman"/>
          <w:spacing w:val="-3"/>
        </w:rPr>
        <w:t xml:space="preserve"> </w:t>
      </w:r>
      <w:r w:rsidR="00716042">
        <w:rPr>
          <w:rFonts w:ascii="Times New Roman" w:hAnsi="Times New Roman" w:cs="Times New Roman"/>
          <w:spacing w:val="-3"/>
        </w:rPr>
        <w:t>Complainant alleged</w:t>
      </w:r>
      <w:r w:rsidR="007B74F7">
        <w:rPr>
          <w:rFonts w:ascii="Times New Roman" w:hAnsi="Times New Roman" w:cs="Times New Roman"/>
          <w:spacing w:val="-3"/>
        </w:rPr>
        <w:t xml:space="preserve"> </w:t>
      </w:r>
      <w:r w:rsidR="0038045F">
        <w:rPr>
          <w:rFonts w:ascii="Times New Roman" w:hAnsi="Times New Roman" w:cs="Times New Roman"/>
          <w:spacing w:val="-3"/>
        </w:rPr>
        <w:t xml:space="preserve">he lived at 516 N. Irving Avenue, </w:t>
      </w:r>
      <w:r w:rsidR="009700C7">
        <w:rPr>
          <w:rFonts w:ascii="Times New Roman" w:hAnsi="Times New Roman" w:cs="Times New Roman"/>
          <w:spacing w:val="-3"/>
        </w:rPr>
        <w:t xml:space="preserve">Apt. 1, </w:t>
      </w:r>
      <w:r w:rsidR="0038045F">
        <w:rPr>
          <w:rFonts w:ascii="Times New Roman" w:hAnsi="Times New Roman" w:cs="Times New Roman"/>
          <w:spacing w:val="-3"/>
        </w:rPr>
        <w:t xml:space="preserve">Scranton, Pennsylvania (service address or 516 N. Irving) but he complained </w:t>
      </w:r>
      <w:r w:rsidR="007B74F7">
        <w:rPr>
          <w:rFonts w:ascii="Times New Roman" w:hAnsi="Times New Roman" w:cs="Times New Roman"/>
          <w:spacing w:val="-3"/>
        </w:rPr>
        <w:t>his identity was used to</w:t>
      </w:r>
      <w:r w:rsidR="00716042">
        <w:rPr>
          <w:rFonts w:ascii="Times New Roman" w:hAnsi="Times New Roman" w:cs="Times New Roman"/>
          <w:spacing w:val="-3"/>
        </w:rPr>
        <w:t xml:space="preserve"> </w:t>
      </w:r>
      <w:r w:rsidR="007B74F7">
        <w:rPr>
          <w:rFonts w:ascii="Times New Roman" w:hAnsi="Times New Roman" w:cs="Times New Roman"/>
          <w:spacing w:val="-3"/>
        </w:rPr>
        <w:t>“amass a $1,500 gas bill,” while he was incarcerated</w:t>
      </w:r>
      <w:r w:rsidR="00E9233B">
        <w:rPr>
          <w:rFonts w:ascii="Times New Roman" w:hAnsi="Times New Roman" w:cs="Times New Roman"/>
          <w:spacing w:val="-3"/>
        </w:rPr>
        <w:t>.</w:t>
      </w:r>
      <w:r w:rsidR="005E57CB">
        <w:rPr>
          <w:rFonts w:ascii="Times New Roman" w:hAnsi="Times New Roman" w:cs="Times New Roman"/>
          <w:spacing w:val="-3"/>
        </w:rPr>
        <w:t xml:space="preserve">  </w:t>
      </w:r>
      <w:r w:rsidR="007B74F7">
        <w:rPr>
          <w:rFonts w:ascii="Times New Roman" w:hAnsi="Times New Roman" w:cs="Times New Roman"/>
          <w:spacing w:val="-3"/>
        </w:rPr>
        <w:t>Complainant asked the Commission to order UGI PNG to erase the gas bill against his name.</w:t>
      </w:r>
    </w:p>
    <w:p w:rsidR="001D511A" w:rsidRDefault="001D511A" w:rsidP="001D511A">
      <w:pPr>
        <w:pStyle w:val="FootnoteText"/>
        <w:spacing w:line="360" w:lineRule="auto"/>
        <w:ind w:right="1080"/>
        <w:rPr>
          <w:rFonts w:ascii="Times New Roman" w:hAnsi="Times New Roman" w:cs="Times New Roman"/>
          <w:spacing w:val="-3"/>
        </w:rPr>
      </w:pPr>
    </w:p>
    <w:p w:rsidR="004F2CF6" w:rsidRDefault="00F25F65" w:rsidP="00FD3859">
      <w:pPr>
        <w:spacing w:line="360" w:lineRule="auto"/>
        <w:rPr>
          <w:rFonts w:ascii="Times New Roman" w:hAnsi="Times New Roman"/>
        </w:rPr>
      </w:pPr>
      <w:r>
        <w:rPr>
          <w:rFonts w:ascii="Times New Roman" w:hAnsi="Times New Roman"/>
        </w:rPr>
        <w:tab/>
      </w:r>
      <w:r>
        <w:rPr>
          <w:rFonts w:ascii="Times New Roman" w:hAnsi="Times New Roman"/>
        </w:rPr>
        <w:tab/>
      </w:r>
      <w:r w:rsidR="004F2CF6">
        <w:rPr>
          <w:rFonts w:ascii="Times New Roman" w:hAnsi="Times New Roman"/>
        </w:rPr>
        <w:t xml:space="preserve">On </w:t>
      </w:r>
      <w:r w:rsidR="007B74F7">
        <w:rPr>
          <w:rFonts w:ascii="Times New Roman" w:hAnsi="Times New Roman"/>
        </w:rPr>
        <w:t>January 31, 2017</w:t>
      </w:r>
      <w:r w:rsidR="001804F0">
        <w:rPr>
          <w:rFonts w:ascii="Times New Roman" w:hAnsi="Times New Roman"/>
        </w:rPr>
        <w:t>,</w:t>
      </w:r>
      <w:r w:rsidR="0061263F">
        <w:rPr>
          <w:rFonts w:ascii="Times New Roman" w:hAnsi="Times New Roman"/>
        </w:rPr>
        <w:t xml:space="preserve"> </w:t>
      </w:r>
      <w:r w:rsidR="005E57CB">
        <w:rPr>
          <w:rFonts w:ascii="Times New Roman" w:hAnsi="Times New Roman"/>
        </w:rPr>
        <w:t xml:space="preserve">Respondent filed </w:t>
      </w:r>
      <w:r w:rsidR="00E9233B">
        <w:rPr>
          <w:rFonts w:ascii="Times New Roman" w:hAnsi="Times New Roman"/>
        </w:rPr>
        <w:t xml:space="preserve">its Answer in which it </w:t>
      </w:r>
      <w:r w:rsidR="007B74F7">
        <w:rPr>
          <w:rFonts w:ascii="Times New Roman" w:hAnsi="Times New Roman"/>
        </w:rPr>
        <w:t>alleged</w:t>
      </w:r>
      <w:r w:rsidR="0038045F">
        <w:rPr>
          <w:rFonts w:ascii="Times New Roman" w:hAnsi="Times New Roman"/>
        </w:rPr>
        <w:t xml:space="preserve"> it terminated service in Complainant’s name on August 4, 2014 at 742 Gino </w:t>
      </w:r>
      <w:proofErr w:type="spellStart"/>
      <w:r w:rsidR="0038045F">
        <w:rPr>
          <w:rFonts w:ascii="Times New Roman" w:hAnsi="Times New Roman"/>
        </w:rPr>
        <w:t>Merli</w:t>
      </w:r>
      <w:proofErr w:type="spellEnd"/>
      <w:r w:rsidR="0038045F">
        <w:rPr>
          <w:rFonts w:ascii="Times New Roman" w:hAnsi="Times New Roman"/>
        </w:rPr>
        <w:t xml:space="preserve"> Drive, Peckville, Pennsylvania (742 Gino </w:t>
      </w:r>
      <w:proofErr w:type="spellStart"/>
      <w:r w:rsidR="0038045F">
        <w:rPr>
          <w:rFonts w:ascii="Times New Roman" w:hAnsi="Times New Roman"/>
        </w:rPr>
        <w:t>Merli</w:t>
      </w:r>
      <w:proofErr w:type="spellEnd"/>
      <w:r w:rsidR="0038045F">
        <w:rPr>
          <w:rFonts w:ascii="Times New Roman" w:hAnsi="Times New Roman"/>
        </w:rPr>
        <w:t>) due to a failure to pay monthly bills in full and on a timely basis.  Respondent contended Complainant applied for new natural gas service at 516</w:t>
      </w:r>
      <w:r w:rsidR="004C5DCA">
        <w:rPr>
          <w:rFonts w:ascii="Times New Roman" w:hAnsi="Times New Roman"/>
        </w:rPr>
        <w:t> </w:t>
      </w:r>
      <w:r w:rsidR="0038045F">
        <w:rPr>
          <w:rFonts w:ascii="Times New Roman" w:hAnsi="Times New Roman"/>
        </w:rPr>
        <w:t>N.</w:t>
      </w:r>
      <w:r w:rsidR="004C5DCA">
        <w:rPr>
          <w:rFonts w:ascii="Times New Roman" w:hAnsi="Times New Roman"/>
        </w:rPr>
        <w:t> </w:t>
      </w:r>
      <w:r w:rsidR="0038045F">
        <w:rPr>
          <w:rFonts w:ascii="Times New Roman" w:hAnsi="Times New Roman"/>
        </w:rPr>
        <w:t>Irving but there remained unpaid charges for natural gas service provided through August</w:t>
      </w:r>
      <w:r w:rsidR="004C5DCA">
        <w:rPr>
          <w:rFonts w:ascii="Times New Roman" w:hAnsi="Times New Roman"/>
        </w:rPr>
        <w:t> </w:t>
      </w:r>
      <w:r w:rsidR="0038045F">
        <w:rPr>
          <w:rFonts w:ascii="Times New Roman" w:hAnsi="Times New Roman"/>
        </w:rPr>
        <w:t xml:space="preserve">4, 2014 at 742 Gino </w:t>
      </w:r>
      <w:proofErr w:type="spellStart"/>
      <w:r w:rsidR="0038045F">
        <w:rPr>
          <w:rFonts w:ascii="Times New Roman" w:hAnsi="Times New Roman"/>
        </w:rPr>
        <w:t>Merli</w:t>
      </w:r>
      <w:proofErr w:type="spellEnd"/>
      <w:r w:rsidR="0038045F">
        <w:rPr>
          <w:rFonts w:ascii="Times New Roman" w:hAnsi="Times New Roman"/>
        </w:rPr>
        <w:t xml:space="preserve">.  Respondent further alleged Complainant did not provide any evidence of improper use of his identity.  </w:t>
      </w:r>
    </w:p>
    <w:p w:rsidR="004F2CF6" w:rsidRPr="004F2CF6" w:rsidRDefault="004F2CF6" w:rsidP="00FD3859">
      <w:pPr>
        <w:spacing w:line="360" w:lineRule="auto"/>
        <w:ind w:firstLine="2160"/>
        <w:rPr>
          <w:rFonts w:ascii="Times New Roman" w:hAnsi="Times New Roman"/>
        </w:rPr>
      </w:pPr>
    </w:p>
    <w:p w:rsidR="00065911" w:rsidRDefault="00DD1BC8" w:rsidP="00065911">
      <w:pPr>
        <w:pStyle w:val="FootnoteText"/>
        <w:spacing w:line="360" w:lineRule="auto"/>
        <w:ind w:firstLine="1440"/>
        <w:rPr>
          <w:rFonts w:ascii="Times New Roman" w:hAnsi="Times New Roman" w:cs="Times New Roman"/>
          <w:spacing w:val="-3"/>
        </w:rPr>
      </w:pPr>
      <w:r w:rsidRPr="00902729">
        <w:rPr>
          <w:rFonts w:ascii="Times New Roman" w:hAnsi="Times New Roman" w:cs="Times New Roman"/>
          <w:spacing w:val="-3"/>
        </w:rPr>
        <w:t xml:space="preserve">By </w:t>
      </w:r>
      <w:r>
        <w:rPr>
          <w:rFonts w:ascii="Times New Roman" w:hAnsi="Times New Roman" w:cs="Times New Roman"/>
          <w:spacing w:val="-3"/>
        </w:rPr>
        <w:t xml:space="preserve">Call-In Telephone </w:t>
      </w:r>
      <w:r w:rsidRPr="00902729">
        <w:rPr>
          <w:rFonts w:ascii="Times New Roman" w:hAnsi="Times New Roman" w:cs="Times New Roman"/>
          <w:spacing w:val="-3"/>
        </w:rPr>
        <w:t xml:space="preserve">Hearing Notice dated </w:t>
      </w:r>
      <w:r w:rsidR="0038045F">
        <w:rPr>
          <w:rFonts w:ascii="Times New Roman" w:hAnsi="Times New Roman" w:cs="Times New Roman"/>
          <w:spacing w:val="-3"/>
        </w:rPr>
        <w:t>March 21</w:t>
      </w:r>
      <w:r w:rsidR="00534750">
        <w:rPr>
          <w:rFonts w:ascii="Times New Roman" w:hAnsi="Times New Roman" w:cs="Times New Roman"/>
          <w:spacing w:val="-3"/>
        </w:rPr>
        <w:t>, 2017</w:t>
      </w:r>
      <w:r w:rsidRPr="00902729">
        <w:rPr>
          <w:rFonts w:ascii="Times New Roman" w:hAnsi="Times New Roman" w:cs="Times New Roman"/>
          <w:spacing w:val="-3"/>
        </w:rPr>
        <w:t xml:space="preserve">, an Initial Call-In Telephonic Hearing was scheduled in this proceeding for </w:t>
      </w:r>
      <w:r w:rsidR="009700C7">
        <w:rPr>
          <w:rFonts w:ascii="Times New Roman" w:hAnsi="Times New Roman" w:cs="Times New Roman"/>
          <w:spacing w:val="-3"/>
        </w:rPr>
        <w:t>Friday, April</w:t>
      </w:r>
      <w:r w:rsidR="00534750">
        <w:rPr>
          <w:rFonts w:ascii="Times New Roman" w:hAnsi="Times New Roman" w:cs="Times New Roman"/>
          <w:spacing w:val="-3"/>
        </w:rPr>
        <w:t xml:space="preserve"> 21, 2017</w:t>
      </w:r>
      <w:r w:rsidRPr="00902729">
        <w:rPr>
          <w:rFonts w:ascii="Times New Roman" w:hAnsi="Times New Roman" w:cs="Times New Roman"/>
          <w:spacing w:val="-3"/>
        </w:rPr>
        <w:t>,</w:t>
      </w:r>
      <w:r w:rsidRPr="00902729">
        <w:rPr>
          <w:rFonts w:ascii="Times New Roman" w:hAnsi="Times New Roman" w:cs="Times New Roman"/>
          <w:spacing w:val="-3"/>
        </w:rPr>
        <w:fldChar w:fldCharType="begin"/>
      </w:r>
      <w:r w:rsidRPr="00902729">
        <w:rPr>
          <w:rFonts w:ascii="Times New Roman" w:hAnsi="Times New Roman" w:cs="Times New Roman"/>
          <w:spacing w:val="-3"/>
        </w:rPr>
        <w:instrText>fillin "Day &amp; Date" \d ""</w:instrText>
      </w:r>
      <w:r w:rsidRPr="00902729">
        <w:rPr>
          <w:rFonts w:ascii="Times New Roman" w:hAnsi="Times New Roman" w:cs="Times New Roman"/>
          <w:spacing w:val="-3"/>
        </w:rPr>
        <w:fldChar w:fldCharType="end"/>
      </w:r>
      <w:r w:rsidRPr="00902729">
        <w:rPr>
          <w:rFonts w:ascii="Times New Roman" w:hAnsi="Times New Roman" w:cs="Times New Roman"/>
          <w:spacing w:val="-3"/>
        </w:rPr>
        <w:t xml:space="preserve"> at 10:00</w:t>
      </w:r>
      <w:r w:rsidR="006B1F51">
        <w:rPr>
          <w:rFonts w:ascii="Times New Roman" w:hAnsi="Times New Roman" w:cs="Times New Roman"/>
          <w:spacing w:val="-3"/>
        </w:rPr>
        <w:t> </w:t>
      </w:r>
      <w:r w:rsidRPr="00902729">
        <w:rPr>
          <w:rFonts w:ascii="Times New Roman" w:hAnsi="Times New Roman" w:cs="Times New Roman"/>
          <w:spacing w:val="-3"/>
        </w:rPr>
        <w:t>a.m.</w:t>
      </w:r>
      <w:r>
        <w:rPr>
          <w:rFonts w:ascii="Times New Roman" w:hAnsi="Times New Roman" w:cs="Times New Roman"/>
          <w:spacing w:val="-3"/>
        </w:rPr>
        <w:t xml:space="preserve">, to </w:t>
      </w:r>
      <w:r>
        <w:rPr>
          <w:rFonts w:ascii="Times New Roman" w:hAnsi="Times New Roman" w:cs="Times New Roman"/>
          <w:spacing w:val="-3"/>
        </w:rPr>
        <w:lastRenderedPageBreak/>
        <w:t>be conducted by</w:t>
      </w:r>
      <w:r w:rsidR="008F36B1">
        <w:rPr>
          <w:rFonts w:ascii="Times New Roman" w:hAnsi="Times New Roman" w:cs="Times New Roman"/>
          <w:spacing w:val="-3"/>
        </w:rPr>
        <w:t xml:space="preserve"> </w:t>
      </w:r>
      <w:r w:rsidR="00065911">
        <w:rPr>
          <w:rFonts w:ascii="Times New Roman" w:hAnsi="Times New Roman" w:cs="Times New Roman"/>
          <w:spacing w:val="-3"/>
        </w:rPr>
        <w:t>the presiding officer</w:t>
      </w:r>
      <w:r>
        <w:rPr>
          <w:rFonts w:ascii="Times New Roman" w:hAnsi="Times New Roman" w:cs="Times New Roman"/>
          <w:spacing w:val="-3"/>
        </w:rPr>
        <w:t xml:space="preserve"> from the Commission’s Pittsburgh Hearing Room.</w:t>
      </w:r>
      <w:r w:rsidR="00065911">
        <w:rPr>
          <w:rFonts w:ascii="Times New Roman" w:hAnsi="Times New Roman" w:cs="Times New Roman"/>
          <w:spacing w:val="-3"/>
        </w:rPr>
        <w:t xml:space="preserve">  </w:t>
      </w:r>
      <w:r w:rsidR="00E40DD2">
        <w:rPr>
          <w:rFonts w:ascii="Times New Roman" w:hAnsi="Times New Roman" w:cs="Times New Roman"/>
          <w:spacing w:val="-3"/>
        </w:rPr>
        <w:t xml:space="preserve">On </w:t>
      </w:r>
      <w:r w:rsidR="009700C7">
        <w:rPr>
          <w:rFonts w:ascii="Times New Roman" w:hAnsi="Times New Roman" w:cs="Times New Roman"/>
          <w:spacing w:val="-3"/>
        </w:rPr>
        <w:t>March</w:t>
      </w:r>
      <w:r w:rsidR="00C82528">
        <w:rPr>
          <w:rFonts w:ascii="Times New Roman" w:hAnsi="Times New Roman" w:cs="Times New Roman"/>
          <w:spacing w:val="-3"/>
        </w:rPr>
        <w:t> </w:t>
      </w:r>
      <w:r w:rsidR="009700C7">
        <w:rPr>
          <w:rFonts w:ascii="Times New Roman" w:hAnsi="Times New Roman" w:cs="Times New Roman"/>
          <w:spacing w:val="-3"/>
        </w:rPr>
        <w:t>24</w:t>
      </w:r>
      <w:r w:rsidR="00534750">
        <w:rPr>
          <w:rFonts w:ascii="Times New Roman" w:hAnsi="Times New Roman" w:cs="Times New Roman"/>
          <w:spacing w:val="-3"/>
        </w:rPr>
        <w:t>, 2017</w:t>
      </w:r>
      <w:r w:rsidR="00E40DD2">
        <w:rPr>
          <w:rFonts w:ascii="Times New Roman" w:hAnsi="Times New Roman" w:cs="Times New Roman"/>
          <w:spacing w:val="-3"/>
        </w:rPr>
        <w:t xml:space="preserve">, </w:t>
      </w:r>
      <w:r w:rsidR="00065911">
        <w:rPr>
          <w:rFonts w:ascii="Times New Roman" w:hAnsi="Times New Roman" w:cs="Times New Roman"/>
          <w:spacing w:val="-3"/>
        </w:rPr>
        <w:t xml:space="preserve">the Administrative Law Judge (ALJ) </w:t>
      </w:r>
      <w:r w:rsidR="00E40DD2">
        <w:rPr>
          <w:rFonts w:ascii="Times New Roman" w:hAnsi="Times New Roman" w:cs="Times New Roman"/>
          <w:spacing w:val="-3"/>
        </w:rPr>
        <w:t xml:space="preserve">issued </w:t>
      </w:r>
      <w:r w:rsidR="005A0D3A">
        <w:rPr>
          <w:rFonts w:ascii="Times New Roman" w:hAnsi="Times New Roman" w:cs="Times New Roman"/>
          <w:spacing w:val="-3"/>
        </w:rPr>
        <w:t xml:space="preserve">a Prehearing Order reminding the parties of </w:t>
      </w:r>
      <w:r w:rsidR="00534750">
        <w:rPr>
          <w:rFonts w:ascii="Times New Roman" w:hAnsi="Times New Roman" w:cs="Times New Roman"/>
          <w:spacing w:val="-3"/>
        </w:rPr>
        <w:t>procedural matters including how to request a continuance</w:t>
      </w:r>
      <w:r w:rsidR="005A0D3A">
        <w:rPr>
          <w:rFonts w:ascii="Times New Roman" w:hAnsi="Times New Roman" w:cs="Times New Roman"/>
          <w:spacing w:val="-3"/>
        </w:rPr>
        <w:t xml:space="preserve">.  </w:t>
      </w:r>
    </w:p>
    <w:p w:rsidR="009700C7" w:rsidRDefault="009700C7" w:rsidP="00065911">
      <w:pPr>
        <w:pStyle w:val="FootnoteText"/>
        <w:spacing w:line="360" w:lineRule="auto"/>
        <w:ind w:firstLine="1440"/>
        <w:rPr>
          <w:rFonts w:ascii="Times New Roman" w:hAnsi="Times New Roman" w:cs="Times New Roman"/>
          <w:spacing w:val="-3"/>
        </w:rPr>
      </w:pPr>
    </w:p>
    <w:p w:rsidR="009700C7" w:rsidRDefault="009700C7" w:rsidP="0006591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On April 12, 2017, UGI PNG provided the ALJ with three copies of proposed Exhibits 1 through 8, and provided one set of copies to Complainant at the address he provided in his formal complaint.</w:t>
      </w:r>
    </w:p>
    <w:p w:rsidR="00065911" w:rsidRDefault="00065911" w:rsidP="008F67B1">
      <w:pPr>
        <w:pStyle w:val="FootnoteText"/>
        <w:spacing w:line="360" w:lineRule="auto"/>
        <w:ind w:firstLine="1440"/>
        <w:rPr>
          <w:rFonts w:ascii="Times New Roman" w:hAnsi="Times New Roman" w:cs="Times New Roman"/>
          <w:spacing w:val="-3"/>
        </w:rPr>
      </w:pPr>
    </w:p>
    <w:p w:rsidR="00534750" w:rsidRDefault="009700C7"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April 18, 2017, the ALJ’s office received a telephone call from an individual who identified herself as a counselor at the </w:t>
      </w:r>
      <w:proofErr w:type="spellStart"/>
      <w:r>
        <w:rPr>
          <w:rFonts w:ascii="Times New Roman" w:hAnsi="Times New Roman" w:cs="Times New Roman"/>
          <w:spacing w:val="-3"/>
        </w:rPr>
        <w:t>Lackawana</w:t>
      </w:r>
      <w:proofErr w:type="spellEnd"/>
      <w:r>
        <w:rPr>
          <w:rFonts w:ascii="Times New Roman" w:hAnsi="Times New Roman" w:cs="Times New Roman"/>
          <w:spacing w:val="-3"/>
        </w:rPr>
        <w:t xml:space="preserve"> County Prison.  The counselor indicated Complainant would not be able to be present telephonically at the hearing on April 21, 2017 because he can neither call out nor can he be called while residing in the prison.  The counselor also indicated there was no date when Complainant might be discharged because he had not been sentenced yet on the criminal charges.  </w:t>
      </w:r>
    </w:p>
    <w:p w:rsidR="009700C7" w:rsidRDefault="009700C7" w:rsidP="008F67B1">
      <w:pPr>
        <w:pStyle w:val="FootnoteText"/>
        <w:spacing w:line="360" w:lineRule="auto"/>
        <w:ind w:firstLine="1440"/>
        <w:rPr>
          <w:rFonts w:ascii="Times New Roman" w:hAnsi="Times New Roman" w:cs="Times New Roman"/>
          <w:spacing w:val="-3"/>
        </w:rPr>
      </w:pPr>
    </w:p>
    <w:p w:rsidR="009700C7" w:rsidRDefault="009700C7"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April 21, 2017, the ALJ attempted to convene the initial telephonic hearing </w:t>
      </w:r>
      <w:r w:rsidR="00365283">
        <w:rPr>
          <w:rFonts w:ascii="Times New Roman" w:hAnsi="Times New Roman" w:cs="Times New Roman"/>
          <w:spacing w:val="-3"/>
        </w:rPr>
        <w:t xml:space="preserve">at 10:04 a.m.  Counsel for UGI PNG, Larry R. </w:t>
      </w:r>
      <w:proofErr w:type="spellStart"/>
      <w:r w:rsidR="00365283">
        <w:rPr>
          <w:rFonts w:ascii="Times New Roman" w:hAnsi="Times New Roman" w:cs="Times New Roman"/>
          <w:spacing w:val="-3"/>
        </w:rPr>
        <w:t>Crayne</w:t>
      </w:r>
      <w:proofErr w:type="spellEnd"/>
      <w:r w:rsidR="00365283">
        <w:rPr>
          <w:rFonts w:ascii="Times New Roman" w:hAnsi="Times New Roman" w:cs="Times New Roman"/>
          <w:spacing w:val="-3"/>
        </w:rPr>
        <w:t xml:space="preserve">, Esq., was present along with one witness for UGI PNG.  Attorney </w:t>
      </w:r>
      <w:proofErr w:type="spellStart"/>
      <w:r w:rsidR="00365283">
        <w:rPr>
          <w:rFonts w:ascii="Times New Roman" w:hAnsi="Times New Roman" w:cs="Times New Roman"/>
          <w:spacing w:val="-3"/>
        </w:rPr>
        <w:t>Crayne</w:t>
      </w:r>
      <w:proofErr w:type="spellEnd"/>
      <w:r w:rsidR="00365283">
        <w:rPr>
          <w:rFonts w:ascii="Times New Roman" w:hAnsi="Times New Roman" w:cs="Times New Roman"/>
          <w:spacing w:val="-3"/>
        </w:rPr>
        <w:t xml:space="preserve"> indicated he spoke with the counselor, who was unable to offer any suggestions for how Complainant could be present at a telephonic hearing while incarcerated at Lackawanna County Prison.  Respondent made an oral motion to dismiss the formal complaint but the presiding officer ordered UGI PNG would have to </w:t>
      </w:r>
      <w:proofErr w:type="gramStart"/>
      <w:r w:rsidR="00365283">
        <w:rPr>
          <w:rFonts w:ascii="Times New Roman" w:hAnsi="Times New Roman" w:cs="Times New Roman"/>
          <w:spacing w:val="-3"/>
        </w:rPr>
        <w:t>filed</w:t>
      </w:r>
      <w:proofErr w:type="gramEnd"/>
      <w:r w:rsidR="00365283">
        <w:rPr>
          <w:rFonts w:ascii="Times New Roman" w:hAnsi="Times New Roman" w:cs="Times New Roman"/>
          <w:spacing w:val="-3"/>
        </w:rPr>
        <w:t xml:space="preserve"> the motion in writing, with a copy mailed to Complainant, c/o the Lackawanna County Prison.</w:t>
      </w:r>
    </w:p>
    <w:p w:rsidR="00365283" w:rsidRDefault="00365283" w:rsidP="008F67B1">
      <w:pPr>
        <w:pStyle w:val="FootnoteText"/>
        <w:spacing w:line="360" w:lineRule="auto"/>
        <w:ind w:firstLine="1440"/>
        <w:rPr>
          <w:rFonts w:ascii="Times New Roman" w:hAnsi="Times New Roman" w:cs="Times New Roman"/>
          <w:spacing w:val="-3"/>
        </w:rPr>
      </w:pPr>
    </w:p>
    <w:p w:rsidR="00C11C5B" w:rsidRDefault="00C11C5B"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April 21, 2017, Respondent filed a Motion to Dismiss, and served a copy of the motion on Complainant at the service address and at the Lackawanna County Prison.  UGI PNG moved that the formal complaint be dismissed with prejudice for failure of Complainant to appear at the telephonic hearing.  Respondent included a Notice to Plead, advising Complainant he must file a written response within twenty (20) days with the Secretary of the Commission, with copies to the presiding officer and to Respondent.  </w:t>
      </w:r>
    </w:p>
    <w:p w:rsidR="00C11C5B" w:rsidRDefault="00C11C5B" w:rsidP="008F67B1">
      <w:pPr>
        <w:pStyle w:val="FootnoteText"/>
        <w:spacing w:line="360" w:lineRule="auto"/>
        <w:ind w:firstLine="1440"/>
        <w:rPr>
          <w:rFonts w:ascii="Times New Roman" w:hAnsi="Times New Roman" w:cs="Times New Roman"/>
          <w:spacing w:val="-3"/>
        </w:rPr>
      </w:pPr>
    </w:p>
    <w:p w:rsidR="00365283" w:rsidRDefault="00C11C5B"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lastRenderedPageBreak/>
        <w:t xml:space="preserve">On May 1, 2017, the ALJ’s office received a </w:t>
      </w:r>
      <w:r w:rsidR="00A37533">
        <w:rPr>
          <w:rFonts w:ascii="Times New Roman" w:hAnsi="Times New Roman" w:cs="Times New Roman"/>
          <w:spacing w:val="-3"/>
        </w:rPr>
        <w:t>document</w:t>
      </w:r>
      <w:r>
        <w:rPr>
          <w:rFonts w:ascii="Times New Roman" w:hAnsi="Times New Roman" w:cs="Times New Roman"/>
          <w:spacing w:val="-3"/>
        </w:rPr>
        <w:t xml:space="preserve"> entitled “Response to Motion to Dismiss” </w:t>
      </w:r>
      <w:r w:rsidR="00A37533">
        <w:rPr>
          <w:rFonts w:ascii="Times New Roman" w:hAnsi="Times New Roman" w:cs="Times New Roman"/>
          <w:spacing w:val="-3"/>
        </w:rPr>
        <w:t xml:space="preserve">(the Response) </w:t>
      </w:r>
      <w:r>
        <w:rPr>
          <w:rFonts w:ascii="Times New Roman" w:hAnsi="Times New Roman" w:cs="Times New Roman"/>
          <w:spacing w:val="-3"/>
        </w:rPr>
        <w:t xml:space="preserve">from Complainant which was dated April 24, 2017 but was not signed.  Complainant averred in the </w:t>
      </w:r>
      <w:r w:rsidR="00A37533">
        <w:rPr>
          <w:rFonts w:ascii="Times New Roman" w:hAnsi="Times New Roman" w:cs="Times New Roman"/>
          <w:spacing w:val="-3"/>
        </w:rPr>
        <w:t>Response</w:t>
      </w:r>
      <w:r>
        <w:rPr>
          <w:rFonts w:ascii="Times New Roman" w:hAnsi="Times New Roman" w:cs="Times New Roman"/>
          <w:spacing w:val="-3"/>
        </w:rPr>
        <w:t xml:space="preserve"> he was not afforded the opportunity to have his hearing via telephone from the prison and indicated he did not want to give up his rights to challenge the UGI PNG gas bills.  The Response acknowledged the prison could not accommodate him for the telephone hearing but requested that another hearing be held by video-conference or by telephone conference.</w:t>
      </w:r>
    </w:p>
    <w:p w:rsidR="00C11C5B" w:rsidRDefault="00C11C5B" w:rsidP="008F67B1">
      <w:pPr>
        <w:pStyle w:val="FootnoteText"/>
        <w:spacing w:line="360" w:lineRule="auto"/>
        <w:ind w:firstLine="1440"/>
        <w:rPr>
          <w:rFonts w:ascii="Times New Roman" w:hAnsi="Times New Roman" w:cs="Times New Roman"/>
          <w:spacing w:val="-3"/>
        </w:rPr>
      </w:pPr>
    </w:p>
    <w:p w:rsidR="00C11C5B" w:rsidRDefault="00C11C5B"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May 1, 2017, the Commission’s Secretary Bureau </w:t>
      </w:r>
      <w:r w:rsidR="00A37533">
        <w:rPr>
          <w:rFonts w:ascii="Times New Roman" w:hAnsi="Times New Roman" w:cs="Times New Roman"/>
          <w:spacing w:val="-3"/>
        </w:rPr>
        <w:t>mailed</w:t>
      </w:r>
      <w:r w:rsidR="003D15AC">
        <w:rPr>
          <w:rFonts w:ascii="Times New Roman" w:hAnsi="Times New Roman" w:cs="Times New Roman"/>
          <w:spacing w:val="-3"/>
        </w:rPr>
        <w:t xml:space="preserve"> the Response </w:t>
      </w:r>
      <w:r w:rsidR="00A37533">
        <w:rPr>
          <w:rFonts w:ascii="Times New Roman" w:hAnsi="Times New Roman" w:cs="Times New Roman"/>
          <w:spacing w:val="-3"/>
        </w:rPr>
        <w:t xml:space="preserve">to Complainant at the Lackawanna County Prison and informed him the Response was returned to him without being filed in the official Commission file because Complainant did not sign the Response.  The Secretary’s Bureau notified Complainant he had ten (10) days in which to return the Response with an original signature.  Failure to return the Response with an original signature would result in the Commission assuming he did not file the Response.  </w:t>
      </w:r>
    </w:p>
    <w:p w:rsidR="00A37533" w:rsidRDefault="00A37533" w:rsidP="008F67B1">
      <w:pPr>
        <w:pStyle w:val="FootnoteText"/>
        <w:spacing w:line="360" w:lineRule="auto"/>
        <w:ind w:firstLine="1440"/>
        <w:rPr>
          <w:rFonts w:ascii="Times New Roman" w:hAnsi="Times New Roman" w:cs="Times New Roman"/>
          <w:spacing w:val="-3"/>
        </w:rPr>
      </w:pPr>
    </w:p>
    <w:p w:rsidR="00A37533" w:rsidRDefault="00A37533"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As of the date of this Interim Order, Complainant has not returned the Response to the Secretary’s Bureau or to the presiding officer.   </w:t>
      </w:r>
    </w:p>
    <w:p w:rsidR="00802016" w:rsidRDefault="00802016" w:rsidP="006B1D48">
      <w:pPr>
        <w:pStyle w:val="FootnoteText"/>
        <w:spacing w:line="360" w:lineRule="auto"/>
        <w:jc w:val="center"/>
        <w:rPr>
          <w:rFonts w:ascii="Times New Roman" w:hAnsi="Times New Roman" w:cs="Times New Roman"/>
          <w:spacing w:val="-3"/>
          <w:u w:val="single"/>
        </w:rPr>
      </w:pPr>
    </w:p>
    <w:p w:rsidR="006B1D48" w:rsidRPr="006B1D48" w:rsidRDefault="006B1D48" w:rsidP="006B1D48">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t>DISCUSSION</w:t>
      </w:r>
    </w:p>
    <w:p w:rsidR="00C62EB7" w:rsidRDefault="00C62EB7" w:rsidP="00902729">
      <w:pPr>
        <w:pStyle w:val="FootnoteText"/>
        <w:spacing w:line="360" w:lineRule="auto"/>
        <w:rPr>
          <w:rFonts w:ascii="Times New Roman" w:hAnsi="Times New Roman" w:cs="Times New Roman"/>
          <w:spacing w:val="-3"/>
        </w:rPr>
      </w:pPr>
    </w:p>
    <w:p w:rsidR="008C57AB" w:rsidRDefault="00C62EB7"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sidR="002E2BEA">
        <w:rPr>
          <w:rFonts w:ascii="Times New Roman" w:hAnsi="Times New Roman" w:cs="Times New Roman"/>
          <w:spacing w:val="-3"/>
        </w:rPr>
        <w:tab/>
        <w:t xml:space="preserve">Due process requires that the parties be afforded the </w:t>
      </w:r>
      <w:r w:rsidR="00EE0F8F">
        <w:rPr>
          <w:rFonts w:ascii="Times New Roman" w:hAnsi="Times New Roman" w:cs="Times New Roman"/>
          <w:spacing w:val="-3"/>
        </w:rPr>
        <w:t>opportunity</w:t>
      </w:r>
      <w:r w:rsidR="002E2BEA">
        <w:rPr>
          <w:rFonts w:ascii="Times New Roman" w:hAnsi="Times New Roman" w:cs="Times New Roman"/>
          <w:spacing w:val="-3"/>
        </w:rPr>
        <w:t xml:space="preserve"> to be heard, to present testimony and evidence and to conduct cross examination of witnesses.  See</w:t>
      </w:r>
      <w:r w:rsidR="006D421B">
        <w:rPr>
          <w:rFonts w:ascii="Times New Roman" w:hAnsi="Times New Roman" w:cs="Times New Roman"/>
          <w:spacing w:val="-3"/>
        </w:rPr>
        <w:t xml:space="preserve"> </w:t>
      </w:r>
      <w:proofErr w:type="gramStart"/>
      <w:r w:rsidR="006D421B">
        <w:rPr>
          <w:rFonts w:ascii="Times New Roman" w:hAnsi="Times New Roman" w:cs="Times New Roman"/>
          <w:spacing w:val="-3"/>
        </w:rPr>
        <w:t xml:space="preserve">66 </w:t>
      </w:r>
      <w:proofErr w:type="spellStart"/>
      <w:r w:rsidR="006D421B">
        <w:rPr>
          <w:rFonts w:ascii="Times New Roman" w:hAnsi="Times New Roman" w:cs="Times New Roman"/>
          <w:spacing w:val="-3"/>
        </w:rPr>
        <w:t>Pa.C.S.</w:t>
      </w:r>
      <w:r w:rsidR="00984BA8">
        <w:rPr>
          <w:rFonts w:ascii="Times New Roman" w:hAnsi="Times New Roman" w:cs="Times New Roman"/>
          <w:spacing w:val="-3"/>
        </w:rPr>
        <w:t>A</w:t>
      </w:r>
      <w:proofErr w:type="spellEnd"/>
      <w:proofErr w:type="gramEnd"/>
      <w:r w:rsidR="00984BA8">
        <w:rPr>
          <w:rFonts w:ascii="Times New Roman" w:hAnsi="Times New Roman" w:cs="Times New Roman"/>
          <w:spacing w:val="-3"/>
        </w:rPr>
        <w:t>.</w:t>
      </w:r>
      <w:r w:rsidR="006D421B">
        <w:rPr>
          <w:rFonts w:ascii="Times New Roman" w:hAnsi="Times New Roman" w:cs="Times New Roman"/>
          <w:spacing w:val="-3"/>
        </w:rPr>
        <w:t xml:space="preserve"> §</w:t>
      </w:r>
      <w:r w:rsidR="005E24B8">
        <w:rPr>
          <w:rFonts w:ascii="Times New Roman" w:hAnsi="Times New Roman" w:cs="Times New Roman"/>
          <w:spacing w:val="-3"/>
        </w:rPr>
        <w:t> </w:t>
      </w:r>
      <w:r w:rsidR="006D421B">
        <w:rPr>
          <w:rFonts w:ascii="Times New Roman" w:hAnsi="Times New Roman" w:cs="Times New Roman"/>
          <w:spacing w:val="-3"/>
        </w:rPr>
        <w:t xml:space="preserve">332(c) and 52 </w:t>
      </w:r>
      <w:proofErr w:type="spellStart"/>
      <w:r w:rsidR="006D421B">
        <w:rPr>
          <w:rFonts w:ascii="Times New Roman" w:hAnsi="Times New Roman" w:cs="Times New Roman"/>
          <w:spacing w:val="-3"/>
        </w:rPr>
        <w:t>Pa.</w:t>
      </w:r>
      <w:r w:rsidR="002E2BEA">
        <w:rPr>
          <w:rFonts w:ascii="Times New Roman" w:hAnsi="Times New Roman" w:cs="Times New Roman"/>
          <w:spacing w:val="-3"/>
        </w:rPr>
        <w:t>Code</w:t>
      </w:r>
      <w:proofErr w:type="spellEnd"/>
      <w:r w:rsidR="002E2BEA">
        <w:rPr>
          <w:rFonts w:ascii="Times New Roman" w:hAnsi="Times New Roman" w:cs="Times New Roman"/>
          <w:spacing w:val="-3"/>
        </w:rPr>
        <w:t xml:space="preserve"> § 5.432(a).  </w:t>
      </w:r>
    </w:p>
    <w:p w:rsidR="00A37533" w:rsidRDefault="00A37533" w:rsidP="00902729">
      <w:pPr>
        <w:pStyle w:val="FootnoteText"/>
        <w:spacing w:line="360" w:lineRule="auto"/>
        <w:rPr>
          <w:rFonts w:ascii="Times New Roman" w:hAnsi="Times New Roman" w:cs="Times New Roman"/>
          <w:spacing w:val="-3"/>
        </w:rPr>
      </w:pPr>
    </w:p>
    <w:p w:rsidR="002F267B" w:rsidRDefault="00A37533"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F267B">
        <w:rPr>
          <w:rFonts w:ascii="Times New Roman" w:hAnsi="Times New Roman" w:cs="Times New Roman"/>
          <w:spacing w:val="-3"/>
        </w:rPr>
        <w:t xml:space="preserve">Although the Response was not signed, it is presumed the Response was sent from Complainant while incarcerated and will be accepted, as if filed, for the purposes of this Interim Order.  </w:t>
      </w:r>
    </w:p>
    <w:p w:rsidR="002F267B" w:rsidRDefault="002F267B" w:rsidP="00902729">
      <w:pPr>
        <w:pStyle w:val="FootnoteText"/>
        <w:spacing w:line="360" w:lineRule="auto"/>
        <w:rPr>
          <w:rFonts w:ascii="Times New Roman" w:hAnsi="Times New Roman" w:cs="Times New Roman"/>
          <w:spacing w:val="-3"/>
        </w:rPr>
      </w:pPr>
    </w:p>
    <w:p w:rsidR="00A37533" w:rsidRDefault="00A37533" w:rsidP="002F267B">
      <w:pPr>
        <w:pStyle w:val="FootnoteText"/>
        <w:spacing w:line="360" w:lineRule="auto"/>
        <w:ind w:firstLine="1350"/>
        <w:rPr>
          <w:rFonts w:ascii="Times New Roman" w:hAnsi="Times New Roman" w:cs="Times New Roman"/>
          <w:spacing w:val="-3"/>
        </w:rPr>
      </w:pPr>
      <w:r>
        <w:rPr>
          <w:rFonts w:ascii="Times New Roman" w:hAnsi="Times New Roman" w:cs="Times New Roman"/>
          <w:spacing w:val="-3"/>
        </w:rPr>
        <w:t xml:space="preserve">Complainant clearly indicated in the Response that he wants to exercise his opportunity to be heard </w:t>
      </w:r>
      <w:r w:rsidR="00927A99">
        <w:rPr>
          <w:rFonts w:ascii="Times New Roman" w:hAnsi="Times New Roman" w:cs="Times New Roman"/>
          <w:spacing w:val="-3"/>
        </w:rPr>
        <w:t xml:space="preserve">and to prove </w:t>
      </w:r>
      <w:r w:rsidR="002F267B">
        <w:rPr>
          <w:rFonts w:ascii="Times New Roman" w:hAnsi="Times New Roman" w:cs="Times New Roman"/>
          <w:spacing w:val="-3"/>
        </w:rPr>
        <w:t xml:space="preserve">that he did not incur the natural gas charges listed on his service account at 742 Gino </w:t>
      </w:r>
      <w:proofErr w:type="spellStart"/>
      <w:r w:rsidR="002F267B">
        <w:rPr>
          <w:rFonts w:ascii="Times New Roman" w:hAnsi="Times New Roman" w:cs="Times New Roman"/>
          <w:spacing w:val="-3"/>
        </w:rPr>
        <w:t>Merli</w:t>
      </w:r>
      <w:proofErr w:type="spellEnd"/>
      <w:r w:rsidR="002F267B">
        <w:rPr>
          <w:rFonts w:ascii="Times New Roman" w:hAnsi="Times New Roman" w:cs="Times New Roman"/>
          <w:spacing w:val="-3"/>
        </w:rPr>
        <w:t xml:space="preserve">.  The counselor from the Lackawanna County Prison indicated a </w:t>
      </w:r>
      <w:r w:rsidR="002F267B">
        <w:rPr>
          <w:rFonts w:ascii="Times New Roman" w:hAnsi="Times New Roman" w:cs="Times New Roman"/>
          <w:spacing w:val="-3"/>
        </w:rPr>
        <w:lastRenderedPageBreak/>
        <w:t xml:space="preserve">willingness to help Complainant have an opportunity to present his evidence and testimony in support of his formal complaint.  Unfortunately, the rules in place at the Lackawanna County Prison were not sufficiently flexible or amendable to permit Complainant to have that full and fair opportunity to present evidence in support of his formal complaint.  </w:t>
      </w:r>
    </w:p>
    <w:p w:rsidR="002F267B" w:rsidRDefault="002F267B" w:rsidP="002F267B">
      <w:pPr>
        <w:pStyle w:val="FootnoteText"/>
        <w:spacing w:line="360" w:lineRule="auto"/>
        <w:ind w:firstLine="1350"/>
        <w:rPr>
          <w:rFonts w:ascii="Times New Roman" w:hAnsi="Times New Roman" w:cs="Times New Roman"/>
          <w:spacing w:val="-3"/>
        </w:rPr>
      </w:pPr>
    </w:p>
    <w:p w:rsidR="002F267B" w:rsidRDefault="002F267B" w:rsidP="002F267B">
      <w:pPr>
        <w:pStyle w:val="FootnoteText"/>
        <w:spacing w:line="360" w:lineRule="auto"/>
        <w:ind w:firstLine="1350"/>
        <w:rPr>
          <w:rFonts w:ascii="Times New Roman" w:hAnsi="Times New Roman" w:cs="Times New Roman"/>
          <w:spacing w:val="-3"/>
        </w:rPr>
      </w:pPr>
      <w:r>
        <w:rPr>
          <w:rFonts w:ascii="Times New Roman" w:hAnsi="Times New Roman" w:cs="Times New Roman"/>
          <w:spacing w:val="-3"/>
        </w:rPr>
        <w:t xml:space="preserve">The ALJ is willing to give Complainant time in which to either make arrangements for a telephonic hearing while still incarcerated in Lackawanna County Prison, or to wait until he is sentenced and then schedule a telephonic hearing after he is released from prison.  </w:t>
      </w:r>
    </w:p>
    <w:p w:rsidR="00A641B1" w:rsidRDefault="00A641B1" w:rsidP="00A641B1">
      <w:pPr>
        <w:spacing w:line="360" w:lineRule="auto"/>
      </w:pPr>
    </w:p>
    <w:p w:rsidR="00687A1E" w:rsidRDefault="00687A1E" w:rsidP="00687A1E">
      <w:pPr>
        <w:spacing w:line="360" w:lineRule="auto"/>
      </w:pPr>
      <w:r>
        <w:tab/>
      </w:r>
      <w:r>
        <w:tab/>
        <w:t xml:space="preserve">Pursuant to 52 </w:t>
      </w:r>
      <w:proofErr w:type="spellStart"/>
      <w:r>
        <w:t>Pa.Code</w:t>
      </w:r>
      <w:proofErr w:type="spellEnd"/>
      <w:r>
        <w:t xml:space="preserve"> §§</w:t>
      </w:r>
      <w:r w:rsidR="0047389A">
        <w:t xml:space="preserve"> </w:t>
      </w:r>
      <w:r>
        <w:t xml:space="preserve">1.15, extensions of time may be granted by the presiding officer for good cause shown upon a motion filed by a party.  </w:t>
      </w:r>
      <w:r w:rsidR="002F267B">
        <w:t>Complainant’s</w:t>
      </w:r>
      <w:r>
        <w:t xml:space="preserve"> request for a </w:t>
      </w:r>
      <w:r w:rsidR="002F267B">
        <w:t>telephone hearing, despite his current residence in a prison which does not permit him to receive or make telephone calls, will be granted if Complainant provide</w:t>
      </w:r>
      <w:r w:rsidR="00CB6C0C">
        <w:t>s</w:t>
      </w:r>
      <w:bookmarkStart w:id="0" w:name="_GoBack"/>
      <w:bookmarkEnd w:id="0"/>
      <w:r w:rsidR="002F267B">
        <w:t xml:space="preserve"> a date certain after which he will become available.  A </w:t>
      </w:r>
      <w:r>
        <w:t>continuance</w:t>
      </w:r>
      <w:r w:rsidR="002F267B">
        <w:t xml:space="preserve"> of three (3) months</w:t>
      </w:r>
      <w:r>
        <w:t xml:space="preserve"> appears reasonable, and shows sufficient cause exists, under the circumstances.  The request for a continuance will be granted.  </w:t>
      </w:r>
    </w:p>
    <w:p w:rsidR="00687A1E" w:rsidRDefault="00687A1E" w:rsidP="00687A1E">
      <w:pPr>
        <w:spacing w:line="360" w:lineRule="auto"/>
      </w:pPr>
      <w:r>
        <w:tab/>
      </w:r>
    </w:p>
    <w:p w:rsidR="00687A1E" w:rsidRDefault="00687A1E" w:rsidP="00687A1E">
      <w:pPr>
        <w:spacing w:line="360" w:lineRule="auto"/>
      </w:pPr>
      <w:r>
        <w:tab/>
      </w:r>
      <w:r>
        <w:tab/>
      </w:r>
      <w:smartTag w:uri="urn:schemas-microsoft-com:office:smarttags" w:element="stockticker">
        <w:r>
          <w:t>AND</w:t>
        </w:r>
      </w:smartTag>
      <w:r>
        <w:t xml:space="preserve"> </w:t>
      </w:r>
      <w:smartTag w:uri="urn:schemas-microsoft-com:office:smarttags" w:element="stockticker">
        <w:r>
          <w:t>NOW</w:t>
        </w:r>
      </w:smartTag>
      <w:r>
        <w:t xml:space="preserve">, to wit, this </w:t>
      </w:r>
      <w:r w:rsidR="003E4939">
        <w:t>25</w:t>
      </w:r>
      <w:r w:rsidR="00CD4650">
        <w:t>th</w:t>
      </w:r>
      <w:r>
        <w:t xml:space="preserve"> day of </w:t>
      </w:r>
      <w:r w:rsidR="003E4939">
        <w:t>May</w:t>
      </w:r>
      <w:r>
        <w:t xml:space="preserve"> 201</w:t>
      </w:r>
      <w:r w:rsidR="00CD4650">
        <w:t>7</w:t>
      </w:r>
      <w:r>
        <w:t xml:space="preserve">, after consideration of </w:t>
      </w:r>
      <w:r w:rsidR="003E4939">
        <w:t xml:space="preserve">Complainant’s Response to </w:t>
      </w:r>
      <w:r>
        <w:t xml:space="preserve">Motion </w:t>
      </w:r>
      <w:r w:rsidR="003E4939">
        <w:t>to Dismiss</w:t>
      </w:r>
      <w:r>
        <w:t xml:space="preserve">, IT IS HEREBY ORDERED as follows: </w:t>
      </w:r>
    </w:p>
    <w:p w:rsidR="00687A1E" w:rsidRDefault="00687A1E" w:rsidP="00687A1E">
      <w:pPr>
        <w:spacing w:line="360" w:lineRule="auto"/>
      </w:pPr>
    </w:p>
    <w:p w:rsidR="00687A1E" w:rsidRDefault="00687A1E" w:rsidP="00687A1E">
      <w:pPr>
        <w:spacing w:line="360" w:lineRule="auto"/>
      </w:pPr>
      <w:r>
        <w:tab/>
      </w:r>
      <w:r>
        <w:tab/>
        <w:t>1.</w:t>
      </w:r>
      <w:r>
        <w:tab/>
        <w:t xml:space="preserve">That the </w:t>
      </w:r>
      <w:r w:rsidR="00AC37D9">
        <w:t xml:space="preserve">formal complaint </w:t>
      </w:r>
      <w:r w:rsidR="003E4939">
        <w:t>proceeding in Vertis Dillon v. UGI Penn Natural Gas, Inc. at Docket No. C-2017-</w:t>
      </w:r>
      <w:proofErr w:type="gramStart"/>
      <w:r w:rsidR="003E4939">
        <w:t>2583960,</w:t>
      </w:r>
      <w:proofErr w:type="gramEnd"/>
      <w:r w:rsidR="003E4939">
        <w:t xml:space="preserve"> is continued generally until August 31, 2017</w:t>
      </w:r>
      <w:r>
        <w:t xml:space="preserve">.  </w:t>
      </w:r>
    </w:p>
    <w:p w:rsidR="00687A1E" w:rsidRDefault="00687A1E" w:rsidP="00687A1E">
      <w:pPr>
        <w:spacing w:line="360" w:lineRule="auto"/>
        <w:ind w:left="720" w:firstLine="720"/>
      </w:pPr>
    </w:p>
    <w:p w:rsidR="00687A1E" w:rsidRDefault="00687A1E" w:rsidP="00687A1E">
      <w:pPr>
        <w:spacing w:line="360" w:lineRule="auto"/>
        <w:ind w:firstLine="720"/>
      </w:pPr>
      <w:r>
        <w:tab/>
        <w:t>2.</w:t>
      </w:r>
      <w:r>
        <w:tab/>
        <w:t xml:space="preserve">That </w:t>
      </w:r>
      <w:r w:rsidR="003E4939">
        <w:t xml:space="preserve">Complainant, Vertis Dillon, will </w:t>
      </w:r>
      <w:r w:rsidR="00AC37D9">
        <w:t xml:space="preserve">provide a written statement to the Administrative Law Judge and to Respondent’s attorney, Larry R. </w:t>
      </w:r>
      <w:proofErr w:type="spellStart"/>
      <w:r w:rsidR="00AC37D9">
        <w:t>Crayne</w:t>
      </w:r>
      <w:proofErr w:type="spellEnd"/>
      <w:r w:rsidR="00AC37D9">
        <w:t>, a written statement on or before August 31, 2017 which explains how Complainant can participate in a telephonic hearing</w:t>
      </w:r>
      <w:r>
        <w:t>.</w:t>
      </w:r>
    </w:p>
    <w:p w:rsidR="00AC37D9" w:rsidRDefault="00AC37D9" w:rsidP="00687A1E">
      <w:pPr>
        <w:spacing w:line="360" w:lineRule="auto"/>
        <w:ind w:firstLine="720"/>
      </w:pPr>
    </w:p>
    <w:p w:rsidR="00AC37D9" w:rsidRDefault="00047082" w:rsidP="00687A1E">
      <w:pPr>
        <w:spacing w:line="360" w:lineRule="auto"/>
        <w:ind w:firstLine="720"/>
      </w:pPr>
      <w:r>
        <w:tab/>
        <w:t xml:space="preserve">3. </w:t>
      </w:r>
      <w:r>
        <w:tab/>
        <w:t>That if</w:t>
      </w:r>
      <w:r w:rsidR="00AC37D9">
        <w:t xml:space="preserve">, before August 31, 2017, Complainant does NOT provide contact information or explain how he can participate in a telephonic </w:t>
      </w:r>
      <w:proofErr w:type="gramStart"/>
      <w:r w:rsidR="00AC37D9">
        <w:t>hearing,</w:t>
      </w:r>
      <w:proofErr w:type="gramEnd"/>
      <w:r w:rsidR="00AC37D9">
        <w:t xml:space="preserve"> a new scheduling notice </w:t>
      </w:r>
      <w:r w:rsidR="00AC37D9">
        <w:lastRenderedPageBreak/>
        <w:t>will be issued which schedules a telephonic hearing using the same contact information provided by Complainant in his formal complaint.</w:t>
      </w:r>
    </w:p>
    <w:p w:rsidR="00AC37D9" w:rsidRDefault="00AC37D9" w:rsidP="00687A1E">
      <w:pPr>
        <w:spacing w:line="360" w:lineRule="auto"/>
        <w:ind w:firstLine="720"/>
      </w:pPr>
    </w:p>
    <w:p w:rsidR="00AC37D9" w:rsidRDefault="00AC37D9" w:rsidP="00687A1E">
      <w:pPr>
        <w:spacing w:line="360" w:lineRule="auto"/>
        <w:ind w:firstLine="720"/>
      </w:pPr>
      <w:r>
        <w:tab/>
        <w:t xml:space="preserve">4. </w:t>
      </w:r>
      <w:r>
        <w:tab/>
        <w:t>That i</w:t>
      </w:r>
      <w:r w:rsidR="00047082">
        <w:t>f</w:t>
      </w:r>
      <w:r>
        <w:t xml:space="preserve"> Complainant fails to appear at the hearing scheduled in the future, then the formal complaint </w:t>
      </w:r>
      <w:r w:rsidR="00047082">
        <w:t>may</w:t>
      </w:r>
      <w:r>
        <w:t xml:space="preserve"> be dismissed because Complainant fail</w:t>
      </w:r>
      <w:r w:rsidR="00047082">
        <w:t>s</w:t>
      </w:r>
      <w:r>
        <w:t xml:space="preserve"> to appear and to prosecute his formal complaint against UGI Penn Natural Gas, Inc.</w:t>
      </w:r>
    </w:p>
    <w:p w:rsidR="00687A1E" w:rsidRDefault="00687A1E" w:rsidP="00687A1E">
      <w:pPr>
        <w:spacing w:line="360" w:lineRule="auto"/>
        <w:ind w:firstLine="720"/>
      </w:pPr>
    </w:p>
    <w:p w:rsidR="001D6179" w:rsidRDefault="001D6179" w:rsidP="00624444">
      <w:pPr>
        <w:autoSpaceDE/>
        <w:autoSpaceDN/>
        <w:spacing w:line="360" w:lineRule="auto"/>
        <w:rPr>
          <w:rFonts w:ascii="Times New Roman" w:hAnsi="Times New Roman" w:cs="Times New Roman"/>
        </w:rPr>
      </w:pPr>
    </w:p>
    <w:p w:rsidR="001D6179" w:rsidRPr="00624444" w:rsidRDefault="001D6179" w:rsidP="00624444">
      <w:pPr>
        <w:autoSpaceDE/>
        <w:autoSpaceDN/>
        <w:spacing w:line="360" w:lineRule="auto"/>
        <w:rPr>
          <w:rFonts w:ascii="Times New Roman" w:hAnsi="Times New Roman" w:cs="Times New Roman"/>
        </w:rPr>
      </w:pPr>
    </w:p>
    <w:p w:rsidR="00624444" w:rsidRDefault="00CD4650"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D03AA">
        <w:rPr>
          <w:rFonts w:ascii="Times New Roman" w:hAnsi="Times New Roman" w:cs="Times New Roman"/>
        </w:rPr>
        <w:tab/>
      </w:r>
      <w:r w:rsidR="008D03AA">
        <w:rPr>
          <w:rFonts w:ascii="Times New Roman" w:hAnsi="Times New Roman" w:cs="Times New Roman"/>
        </w:rPr>
        <w:tab/>
        <w:t>_______________________________</w:t>
      </w:r>
      <w:r w:rsidR="00665972">
        <w:rPr>
          <w:rFonts w:ascii="Times New Roman" w:hAnsi="Times New Roman" w:cs="Times New Roman"/>
        </w:rPr>
        <w:t>____</w:t>
      </w:r>
      <w:r w:rsidR="005D7449">
        <w:rPr>
          <w:rFonts w:ascii="Times New Roman" w:hAnsi="Times New Roman" w:cs="Times New Roman"/>
        </w:rPr>
        <w:t>_______</w:t>
      </w:r>
    </w:p>
    <w:p w:rsidR="008D03AA" w:rsidRDefault="008D03AA"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p>
    <w:p w:rsidR="008D03AA" w:rsidRPr="008D03AA" w:rsidRDefault="008D03AA"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rsidR="002C29BC" w:rsidRPr="002C29BC" w:rsidRDefault="002C29BC" w:rsidP="001D6179">
      <w:pPr>
        <w:contextualSpacing/>
        <w:rPr>
          <w:rFonts w:ascii="Microsoft Sans Serif" w:eastAsiaTheme="minorEastAsia" w:hAnsiTheme="minorHAnsi" w:cstheme="minorBidi"/>
          <w:i/>
          <w:szCs w:val="22"/>
        </w:rPr>
      </w:pPr>
      <w:r w:rsidRPr="002C29BC">
        <w:rPr>
          <w:rFonts w:ascii="Microsoft Sans Serif" w:eastAsiaTheme="minorEastAsia" w:hAnsiTheme="minorHAnsi" w:cstheme="minorBidi"/>
          <w:i/>
          <w:szCs w:val="22"/>
        </w:rPr>
        <w:t xml:space="preserve"> </w:t>
      </w:r>
    </w:p>
    <w:p w:rsidR="004C5DCA" w:rsidRDefault="004C5DCA">
      <w:pPr>
        <w:autoSpaceDE/>
        <w:autoSpaceDN/>
      </w:pPr>
      <w:r>
        <w:br w:type="page"/>
      </w:r>
    </w:p>
    <w:p w:rsidR="004C5DCA" w:rsidRDefault="004C5DCA" w:rsidP="004C5DCA">
      <w:pPr>
        <w:contextualSpacing/>
        <w:rPr>
          <w:rFonts w:ascii="Microsoft Sans Serif"/>
          <w:b/>
          <w:u w:val="single"/>
        </w:rPr>
        <w:sectPr w:rsidR="004C5DCA" w:rsidSect="00294F06">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4C5DCA" w:rsidRDefault="004C5DCA" w:rsidP="004C5DCA">
      <w:pPr>
        <w:contextualSpacing/>
        <w:rPr>
          <w:rFonts w:ascii="Microsoft Sans Serif"/>
          <w:b/>
        </w:rPr>
      </w:pPr>
      <w:r>
        <w:rPr>
          <w:rFonts w:ascii="Microsoft Sans Serif"/>
          <w:b/>
          <w:u w:val="single"/>
        </w:rPr>
        <w:lastRenderedPageBreak/>
        <w:t>C-2017-2583960 - VERTIS DILLON v. UGI UTILITIES INC</w:t>
      </w:r>
      <w:r>
        <w:rPr>
          <w:rFonts w:ascii="Microsoft Sans Serif"/>
          <w:b/>
          <w:u w:val="single"/>
        </w:rPr>
        <w:cr/>
      </w:r>
      <w:r>
        <w:rPr>
          <w:rFonts w:ascii="Microsoft Sans Serif"/>
          <w:b/>
          <w:u w:val="single"/>
        </w:rPr>
        <w:cr/>
      </w:r>
      <w:r>
        <w:rPr>
          <w:rFonts w:ascii="Microsoft Sans Serif"/>
        </w:rPr>
        <w:t>VERTIS DILLON</w:t>
      </w:r>
      <w:r>
        <w:rPr>
          <w:rFonts w:ascii="Microsoft Sans Serif"/>
        </w:rPr>
        <w:cr/>
        <w:t>516 NORTH IRVING AVENUE APT 1</w:t>
      </w:r>
      <w:r>
        <w:rPr>
          <w:rFonts w:ascii="Microsoft Sans Serif"/>
        </w:rPr>
        <w:cr/>
        <w:t>SCRANTON PA  18510</w:t>
      </w:r>
      <w:r>
        <w:rPr>
          <w:rFonts w:ascii="Microsoft Sans Serif"/>
        </w:rPr>
        <w:cr/>
      </w:r>
      <w:r w:rsidRPr="00632AD6">
        <w:rPr>
          <w:rFonts w:ascii="Microsoft Sans Serif"/>
          <w:b/>
        </w:rPr>
        <w:t>570.880.2984</w:t>
      </w:r>
      <w:r w:rsidRPr="00632AD6">
        <w:rPr>
          <w:rFonts w:ascii="Microsoft Sans Serif"/>
          <w:b/>
        </w:rPr>
        <w:cr/>
      </w:r>
      <w:r>
        <w:rPr>
          <w:rFonts w:ascii="Microsoft Sans Serif"/>
        </w:rPr>
        <w:cr/>
        <w:t>LARRY R CRAYNE ESQUIRE</w:t>
      </w:r>
      <w:r>
        <w:rPr>
          <w:rFonts w:ascii="Microsoft Sans Serif"/>
        </w:rPr>
        <w:cr/>
        <w:t>238 JOHNSTON ROAD</w:t>
      </w:r>
      <w:r>
        <w:rPr>
          <w:rFonts w:ascii="Microsoft Sans Serif"/>
        </w:rPr>
        <w:cr/>
        <w:t>PITTSBURGH PA  15241-2556</w:t>
      </w:r>
      <w:r>
        <w:rPr>
          <w:rFonts w:ascii="Microsoft Sans Serif"/>
        </w:rPr>
        <w:cr/>
      </w:r>
      <w:r w:rsidRPr="00632AD6">
        <w:rPr>
          <w:rFonts w:ascii="Microsoft Sans Serif"/>
          <w:b/>
        </w:rPr>
        <w:t>412.831.5462</w:t>
      </w:r>
    </w:p>
    <w:p w:rsidR="004C5DCA" w:rsidRPr="00915A7F" w:rsidRDefault="004C5DCA" w:rsidP="004C5DCA">
      <w:pPr>
        <w:contextualSpacing/>
        <w:rPr>
          <w:rFonts w:ascii="Microsoft Sans Serif"/>
          <w:i/>
        </w:rPr>
      </w:pPr>
      <w:r w:rsidRPr="00915A7F">
        <w:rPr>
          <w:rFonts w:ascii="Microsoft Sans Serif"/>
          <w:i/>
        </w:rPr>
        <w:t>Accepts E-service</w:t>
      </w:r>
    </w:p>
    <w:p w:rsidR="004C5DCA" w:rsidRPr="00F53FA7" w:rsidRDefault="004C5DCA" w:rsidP="004C5DCA">
      <w:pPr>
        <w:contextualSpacing/>
        <w:rPr>
          <w:i/>
        </w:rPr>
      </w:pPr>
      <w:proofErr w:type="gramStart"/>
      <w:r w:rsidRPr="00F53FA7">
        <w:rPr>
          <w:rFonts w:ascii="Microsoft Sans Serif"/>
          <w:i/>
        </w:rPr>
        <w:t>Representing UGI Penn Natural Gas, Inc.</w:t>
      </w:r>
      <w:proofErr w:type="gramEnd"/>
      <w:r w:rsidRPr="00F53FA7">
        <w:rPr>
          <w:rFonts w:ascii="Microsoft Sans Serif"/>
          <w:i/>
        </w:rPr>
        <w:t xml:space="preserve"> </w:t>
      </w:r>
      <w:r w:rsidRPr="00F53FA7">
        <w:rPr>
          <w:rFonts w:ascii="Microsoft Sans Serif"/>
          <w:i/>
        </w:rPr>
        <w:cr/>
      </w:r>
    </w:p>
    <w:p w:rsidR="004C5DCA" w:rsidRDefault="004C5DCA" w:rsidP="004C5DCA">
      <w:pPr>
        <w:contextualSpacing/>
      </w:pPr>
    </w:p>
    <w:p w:rsidR="00060F51" w:rsidRDefault="00060F51" w:rsidP="00617ED4">
      <w:pPr>
        <w:autoSpaceDE/>
        <w:autoSpaceDN/>
      </w:pPr>
    </w:p>
    <w:sectPr w:rsidR="00060F51" w:rsidSect="00294F06">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FE" w:rsidRDefault="004540FE">
      <w:pPr>
        <w:spacing w:line="20" w:lineRule="exact"/>
        <w:rPr>
          <w:sz w:val="23"/>
          <w:szCs w:val="23"/>
        </w:rPr>
      </w:pPr>
    </w:p>
  </w:endnote>
  <w:endnote w:type="continuationSeparator" w:id="0">
    <w:p w:rsidR="004540FE" w:rsidRDefault="004540FE">
      <w:pPr>
        <w:pStyle w:val="ParaTab1"/>
        <w:rPr>
          <w:sz w:val="23"/>
          <w:szCs w:val="23"/>
        </w:rPr>
      </w:pPr>
      <w:r>
        <w:rPr>
          <w:sz w:val="23"/>
          <w:szCs w:val="23"/>
        </w:rPr>
        <w:t xml:space="preserve"> </w:t>
      </w:r>
    </w:p>
  </w:endnote>
  <w:endnote w:type="continuationNotice" w:id="1">
    <w:p w:rsidR="004540FE" w:rsidRDefault="004540FE">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82895"/>
      <w:docPartObj>
        <w:docPartGallery w:val="Page Numbers (Bottom of Page)"/>
        <w:docPartUnique/>
      </w:docPartObj>
    </w:sdtPr>
    <w:sdtEndPr>
      <w:rPr>
        <w:noProof/>
      </w:rPr>
    </w:sdtEndPr>
    <w:sdtContent>
      <w:p w:rsidR="00340C7D" w:rsidRDefault="00340C7D">
        <w:pPr>
          <w:pStyle w:val="Footer"/>
          <w:jc w:val="center"/>
        </w:pPr>
        <w:r>
          <w:fldChar w:fldCharType="begin"/>
        </w:r>
        <w:r>
          <w:instrText xml:space="preserve"> PAGE   \* MERGEFORMAT </w:instrText>
        </w:r>
        <w:r>
          <w:fldChar w:fldCharType="separate"/>
        </w:r>
        <w:r w:rsidR="00CB6C0C">
          <w:rPr>
            <w:noProof/>
          </w:rPr>
          <w:t>4</w:t>
        </w:r>
        <w:r>
          <w:rPr>
            <w:noProof/>
          </w:rPr>
          <w:fldChar w:fldCharType="end"/>
        </w:r>
      </w:p>
    </w:sdtContent>
  </w:sdt>
  <w:p w:rsidR="00340C7D" w:rsidRDefault="00340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7D" w:rsidRDefault="00340C7D">
    <w:pPr>
      <w:pStyle w:val="Footer"/>
      <w:jc w:val="center"/>
    </w:pPr>
  </w:p>
  <w:p w:rsidR="00340C7D" w:rsidRDefault="0034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FE" w:rsidRPr="00556B0B" w:rsidRDefault="004540FE" w:rsidP="00556B0B">
      <w:pPr>
        <w:pStyle w:val="Footer"/>
      </w:pPr>
      <w:r>
        <w:t>__________________________</w:t>
      </w:r>
    </w:p>
  </w:footnote>
  <w:footnote w:type="continuationSeparator" w:id="0">
    <w:p w:rsidR="004540FE" w:rsidRDefault="00454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403D39"/>
    <w:multiLevelType w:val="hybridMultilevel"/>
    <w:tmpl w:val="802A4EA0"/>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4533"/>
    <w:rsid w:val="00011B9C"/>
    <w:rsid w:val="00012468"/>
    <w:rsid w:val="00012609"/>
    <w:rsid w:val="00021D03"/>
    <w:rsid w:val="000244E9"/>
    <w:rsid w:val="0002494D"/>
    <w:rsid w:val="00030625"/>
    <w:rsid w:val="00035120"/>
    <w:rsid w:val="00047082"/>
    <w:rsid w:val="00052F63"/>
    <w:rsid w:val="00052FB5"/>
    <w:rsid w:val="00060E52"/>
    <w:rsid w:val="00060F51"/>
    <w:rsid w:val="0006235B"/>
    <w:rsid w:val="0006400B"/>
    <w:rsid w:val="00064486"/>
    <w:rsid w:val="00065911"/>
    <w:rsid w:val="000661CA"/>
    <w:rsid w:val="00073A28"/>
    <w:rsid w:val="00081FEB"/>
    <w:rsid w:val="00082D0F"/>
    <w:rsid w:val="000839AE"/>
    <w:rsid w:val="00084F9D"/>
    <w:rsid w:val="00094D35"/>
    <w:rsid w:val="000A08B0"/>
    <w:rsid w:val="000C0AAC"/>
    <w:rsid w:val="000C65F4"/>
    <w:rsid w:val="000D025D"/>
    <w:rsid w:val="000D0B2D"/>
    <w:rsid w:val="000D1F18"/>
    <w:rsid w:val="000E1B8E"/>
    <w:rsid w:val="000E5075"/>
    <w:rsid w:val="000E50FD"/>
    <w:rsid w:val="000F7DA1"/>
    <w:rsid w:val="001002F7"/>
    <w:rsid w:val="001027A4"/>
    <w:rsid w:val="00105519"/>
    <w:rsid w:val="00105FB2"/>
    <w:rsid w:val="00117143"/>
    <w:rsid w:val="00121A98"/>
    <w:rsid w:val="0012466F"/>
    <w:rsid w:val="001305DA"/>
    <w:rsid w:val="001321B2"/>
    <w:rsid w:val="00140890"/>
    <w:rsid w:val="00140F5C"/>
    <w:rsid w:val="00143D2B"/>
    <w:rsid w:val="00145B94"/>
    <w:rsid w:val="00147CDD"/>
    <w:rsid w:val="001503EB"/>
    <w:rsid w:val="00153FBD"/>
    <w:rsid w:val="0015549B"/>
    <w:rsid w:val="00160F1B"/>
    <w:rsid w:val="001667C1"/>
    <w:rsid w:val="00170CD9"/>
    <w:rsid w:val="00171D75"/>
    <w:rsid w:val="00177E9C"/>
    <w:rsid w:val="001804F0"/>
    <w:rsid w:val="00193CC9"/>
    <w:rsid w:val="00194FD1"/>
    <w:rsid w:val="001A39E1"/>
    <w:rsid w:val="001A60DE"/>
    <w:rsid w:val="001B01D1"/>
    <w:rsid w:val="001B47BF"/>
    <w:rsid w:val="001C0BC2"/>
    <w:rsid w:val="001C0E09"/>
    <w:rsid w:val="001C2C01"/>
    <w:rsid w:val="001D1C50"/>
    <w:rsid w:val="001D3192"/>
    <w:rsid w:val="001D435D"/>
    <w:rsid w:val="001D511A"/>
    <w:rsid w:val="001D6179"/>
    <w:rsid w:val="001E3348"/>
    <w:rsid w:val="001E766B"/>
    <w:rsid w:val="001F3347"/>
    <w:rsid w:val="00200A30"/>
    <w:rsid w:val="00204823"/>
    <w:rsid w:val="00206140"/>
    <w:rsid w:val="00216ADF"/>
    <w:rsid w:val="002213D0"/>
    <w:rsid w:val="00221F89"/>
    <w:rsid w:val="00223A1C"/>
    <w:rsid w:val="00230C52"/>
    <w:rsid w:val="00230F3A"/>
    <w:rsid w:val="00232F55"/>
    <w:rsid w:val="002330C7"/>
    <w:rsid w:val="00243070"/>
    <w:rsid w:val="002534C4"/>
    <w:rsid w:val="002568A8"/>
    <w:rsid w:val="002616F7"/>
    <w:rsid w:val="002666FA"/>
    <w:rsid w:val="00267DCC"/>
    <w:rsid w:val="002815D8"/>
    <w:rsid w:val="002862F4"/>
    <w:rsid w:val="00286D56"/>
    <w:rsid w:val="00291E2C"/>
    <w:rsid w:val="00292B00"/>
    <w:rsid w:val="002949B3"/>
    <w:rsid w:val="00294F06"/>
    <w:rsid w:val="002A3E99"/>
    <w:rsid w:val="002A45FE"/>
    <w:rsid w:val="002A4AE2"/>
    <w:rsid w:val="002A6C97"/>
    <w:rsid w:val="002A7FD2"/>
    <w:rsid w:val="002B4C62"/>
    <w:rsid w:val="002C012B"/>
    <w:rsid w:val="002C09DC"/>
    <w:rsid w:val="002C1FB9"/>
    <w:rsid w:val="002C29BC"/>
    <w:rsid w:val="002C3D8B"/>
    <w:rsid w:val="002C5418"/>
    <w:rsid w:val="002D4022"/>
    <w:rsid w:val="002D5E3F"/>
    <w:rsid w:val="002E2BEA"/>
    <w:rsid w:val="002E5F3D"/>
    <w:rsid w:val="002F267B"/>
    <w:rsid w:val="002F5A7E"/>
    <w:rsid w:val="0030012B"/>
    <w:rsid w:val="0030064A"/>
    <w:rsid w:val="00305C14"/>
    <w:rsid w:val="003200DA"/>
    <w:rsid w:val="00325AD7"/>
    <w:rsid w:val="00326ACA"/>
    <w:rsid w:val="00333736"/>
    <w:rsid w:val="00334C1D"/>
    <w:rsid w:val="003407EC"/>
    <w:rsid w:val="00340C7D"/>
    <w:rsid w:val="003524B9"/>
    <w:rsid w:val="00353EF9"/>
    <w:rsid w:val="00354795"/>
    <w:rsid w:val="00354D87"/>
    <w:rsid w:val="00357144"/>
    <w:rsid w:val="00365283"/>
    <w:rsid w:val="003701EB"/>
    <w:rsid w:val="00373996"/>
    <w:rsid w:val="003752CA"/>
    <w:rsid w:val="003768EC"/>
    <w:rsid w:val="003803E0"/>
    <w:rsid w:val="0038045F"/>
    <w:rsid w:val="00382B42"/>
    <w:rsid w:val="00390001"/>
    <w:rsid w:val="00391814"/>
    <w:rsid w:val="00392008"/>
    <w:rsid w:val="003957EA"/>
    <w:rsid w:val="00397839"/>
    <w:rsid w:val="003A225C"/>
    <w:rsid w:val="003A4383"/>
    <w:rsid w:val="003B60F1"/>
    <w:rsid w:val="003C23FD"/>
    <w:rsid w:val="003C3498"/>
    <w:rsid w:val="003C6C3C"/>
    <w:rsid w:val="003D15AC"/>
    <w:rsid w:val="003E20F3"/>
    <w:rsid w:val="003E2A75"/>
    <w:rsid w:val="003E4939"/>
    <w:rsid w:val="003F1504"/>
    <w:rsid w:val="003F5D42"/>
    <w:rsid w:val="003F76DE"/>
    <w:rsid w:val="00402438"/>
    <w:rsid w:val="00405668"/>
    <w:rsid w:val="00406FDB"/>
    <w:rsid w:val="004075D8"/>
    <w:rsid w:val="00411766"/>
    <w:rsid w:val="00411E9A"/>
    <w:rsid w:val="004148B3"/>
    <w:rsid w:val="0041628B"/>
    <w:rsid w:val="0042277E"/>
    <w:rsid w:val="00423098"/>
    <w:rsid w:val="00435B85"/>
    <w:rsid w:val="00435EA8"/>
    <w:rsid w:val="0043653D"/>
    <w:rsid w:val="00436AEE"/>
    <w:rsid w:val="0044182A"/>
    <w:rsid w:val="00444715"/>
    <w:rsid w:val="004510C7"/>
    <w:rsid w:val="0045232F"/>
    <w:rsid w:val="004540FE"/>
    <w:rsid w:val="00454F7E"/>
    <w:rsid w:val="0046611E"/>
    <w:rsid w:val="0047389A"/>
    <w:rsid w:val="00481BEC"/>
    <w:rsid w:val="00482992"/>
    <w:rsid w:val="004836EF"/>
    <w:rsid w:val="00483F56"/>
    <w:rsid w:val="004A243A"/>
    <w:rsid w:val="004B55ED"/>
    <w:rsid w:val="004C24BE"/>
    <w:rsid w:val="004C5DCA"/>
    <w:rsid w:val="004D0AA7"/>
    <w:rsid w:val="004D1722"/>
    <w:rsid w:val="004D3061"/>
    <w:rsid w:val="004E615C"/>
    <w:rsid w:val="004E79E1"/>
    <w:rsid w:val="004F2CF6"/>
    <w:rsid w:val="004F3ECC"/>
    <w:rsid w:val="004F7F07"/>
    <w:rsid w:val="00510231"/>
    <w:rsid w:val="00510545"/>
    <w:rsid w:val="00511376"/>
    <w:rsid w:val="00524588"/>
    <w:rsid w:val="0053227A"/>
    <w:rsid w:val="00534750"/>
    <w:rsid w:val="00536F9C"/>
    <w:rsid w:val="005407B0"/>
    <w:rsid w:val="005472F5"/>
    <w:rsid w:val="00556B0B"/>
    <w:rsid w:val="00557084"/>
    <w:rsid w:val="0056032E"/>
    <w:rsid w:val="00567546"/>
    <w:rsid w:val="00590CC6"/>
    <w:rsid w:val="00590E8D"/>
    <w:rsid w:val="00592F8C"/>
    <w:rsid w:val="00594CA5"/>
    <w:rsid w:val="005A0D3A"/>
    <w:rsid w:val="005A51FD"/>
    <w:rsid w:val="005A624E"/>
    <w:rsid w:val="005A6828"/>
    <w:rsid w:val="005B4093"/>
    <w:rsid w:val="005B5F35"/>
    <w:rsid w:val="005C5056"/>
    <w:rsid w:val="005D0F74"/>
    <w:rsid w:val="005D7449"/>
    <w:rsid w:val="005E24B8"/>
    <w:rsid w:val="005E57CB"/>
    <w:rsid w:val="005E5A16"/>
    <w:rsid w:val="005F4B59"/>
    <w:rsid w:val="0061263F"/>
    <w:rsid w:val="006144FE"/>
    <w:rsid w:val="00617ED4"/>
    <w:rsid w:val="00620081"/>
    <w:rsid w:val="00623F60"/>
    <w:rsid w:val="00624444"/>
    <w:rsid w:val="0062510C"/>
    <w:rsid w:val="00626400"/>
    <w:rsid w:val="006316BA"/>
    <w:rsid w:val="006477E9"/>
    <w:rsid w:val="00651965"/>
    <w:rsid w:val="00653545"/>
    <w:rsid w:val="0065795F"/>
    <w:rsid w:val="00662A34"/>
    <w:rsid w:val="00665507"/>
    <w:rsid w:val="00665972"/>
    <w:rsid w:val="0067166C"/>
    <w:rsid w:val="00674D28"/>
    <w:rsid w:val="0068074A"/>
    <w:rsid w:val="0068222F"/>
    <w:rsid w:val="00687A1E"/>
    <w:rsid w:val="0069196A"/>
    <w:rsid w:val="00692A71"/>
    <w:rsid w:val="00693B2E"/>
    <w:rsid w:val="006A07D6"/>
    <w:rsid w:val="006A2716"/>
    <w:rsid w:val="006A4676"/>
    <w:rsid w:val="006A4A39"/>
    <w:rsid w:val="006B138E"/>
    <w:rsid w:val="006B1D48"/>
    <w:rsid w:val="006B1DFC"/>
    <w:rsid w:val="006B1F51"/>
    <w:rsid w:val="006B7EA4"/>
    <w:rsid w:val="006C00D5"/>
    <w:rsid w:val="006C35D0"/>
    <w:rsid w:val="006C4DB4"/>
    <w:rsid w:val="006D421B"/>
    <w:rsid w:val="006D673B"/>
    <w:rsid w:val="006E263F"/>
    <w:rsid w:val="006E464A"/>
    <w:rsid w:val="006E5BCD"/>
    <w:rsid w:val="006F10A2"/>
    <w:rsid w:val="006F1206"/>
    <w:rsid w:val="007024AF"/>
    <w:rsid w:val="00711100"/>
    <w:rsid w:val="00716042"/>
    <w:rsid w:val="007169C3"/>
    <w:rsid w:val="00720086"/>
    <w:rsid w:val="00721E55"/>
    <w:rsid w:val="0072254C"/>
    <w:rsid w:val="007339CB"/>
    <w:rsid w:val="007342E8"/>
    <w:rsid w:val="0073672B"/>
    <w:rsid w:val="00742EF1"/>
    <w:rsid w:val="007440E8"/>
    <w:rsid w:val="0074668C"/>
    <w:rsid w:val="00746D5F"/>
    <w:rsid w:val="0075299D"/>
    <w:rsid w:val="00761423"/>
    <w:rsid w:val="00761A1C"/>
    <w:rsid w:val="00766071"/>
    <w:rsid w:val="00766CB5"/>
    <w:rsid w:val="00777E0A"/>
    <w:rsid w:val="00781193"/>
    <w:rsid w:val="00782D1F"/>
    <w:rsid w:val="00791139"/>
    <w:rsid w:val="00795A1B"/>
    <w:rsid w:val="007B11F8"/>
    <w:rsid w:val="007B2B3C"/>
    <w:rsid w:val="007B4D6C"/>
    <w:rsid w:val="007B74F7"/>
    <w:rsid w:val="007C6770"/>
    <w:rsid w:val="007D3C62"/>
    <w:rsid w:val="007D6D81"/>
    <w:rsid w:val="007E021A"/>
    <w:rsid w:val="007E3147"/>
    <w:rsid w:val="007F2C7C"/>
    <w:rsid w:val="007F6D63"/>
    <w:rsid w:val="00802016"/>
    <w:rsid w:val="00812E84"/>
    <w:rsid w:val="00813940"/>
    <w:rsid w:val="00816992"/>
    <w:rsid w:val="00820673"/>
    <w:rsid w:val="00820D49"/>
    <w:rsid w:val="00823E24"/>
    <w:rsid w:val="00827095"/>
    <w:rsid w:val="00830789"/>
    <w:rsid w:val="00834D72"/>
    <w:rsid w:val="008445F6"/>
    <w:rsid w:val="00845980"/>
    <w:rsid w:val="008501F3"/>
    <w:rsid w:val="008508D6"/>
    <w:rsid w:val="00857AE8"/>
    <w:rsid w:val="00861D33"/>
    <w:rsid w:val="008654DA"/>
    <w:rsid w:val="00867A77"/>
    <w:rsid w:val="008743F8"/>
    <w:rsid w:val="00894B68"/>
    <w:rsid w:val="008950A9"/>
    <w:rsid w:val="008968DE"/>
    <w:rsid w:val="008A27DF"/>
    <w:rsid w:val="008A62CA"/>
    <w:rsid w:val="008B1D90"/>
    <w:rsid w:val="008C1289"/>
    <w:rsid w:val="008C146B"/>
    <w:rsid w:val="008C34C0"/>
    <w:rsid w:val="008C57AB"/>
    <w:rsid w:val="008D03AA"/>
    <w:rsid w:val="008D17BB"/>
    <w:rsid w:val="008F0585"/>
    <w:rsid w:val="008F14AE"/>
    <w:rsid w:val="008F36B1"/>
    <w:rsid w:val="008F51EF"/>
    <w:rsid w:val="008F67B1"/>
    <w:rsid w:val="00901100"/>
    <w:rsid w:val="00902729"/>
    <w:rsid w:val="00905B17"/>
    <w:rsid w:val="00912F92"/>
    <w:rsid w:val="009133D9"/>
    <w:rsid w:val="00915C59"/>
    <w:rsid w:val="009160C4"/>
    <w:rsid w:val="009226AE"/>
    <w:rsid w:val="0092543B"/>
    <w:rsid w:val="00926361"/>
    <w:rsid w:val="00927A99"/>
    <w:rsid w:val="009303B2"/>
    <w:rsid w:val="0093158E"/>
    <w:rsid w:val="00932F9A"/>
    <w:rsid w:val="009333C4"/>
    <w:rsid w:val="00937DBB"/>
    <w:rsid w:val="00940149"/>
    <w:rsid w:val="00943897"/>
    <w:rsid w:val="00944B20"/>
    <w:rsid w:val="009450A8"/>
    <w:rsid w:val="00946816"/>
    <w:rsid w:val="009471D6"/>
    <w:rsid w:val="009560D4"/>
    <w:rsid w:val="00957672"/>
    <w:rsid w:val="0096360C"/>
    <w:rsid w:val="00965122"/>
    <w:rsid w:val="009700C7"/>
    <w:rsid w:val="00974EF6"/>
    <w:rsid w:val="0097549A"/>
    <w:rsid w:val="00975D68"/>
    <w:rsid w:val="0098102F"/>
    <w:rsid w:val="009836CE"/>
    <w:rsid w:val="009837E5"/>
    <w:rsid w:val="0098415F"/>
    <w:rsid w:val="00984BA8"/>
    <w:rsid w:val="009922EE"/>
    <w:rsid w:val="009939F6"/>
    <w:rsid w:val="009A2E19"/>
    <w:rsid w:val="009A4A10"/>
    <w:rsid w:val="009A74FD"/>
    <w:rsid w:val="009B2002"/>
    <w:rsid w:val="009B68EC"/>
    <w:rsid w:val="009C6D07"/>
    <w:rsid w:val="009D0DD9"/>
    <w:rsid w:val="009D37C5"/>
    <w:rsid w:val="009D740A"/>
    <w:rsid w:val="009E6043"/>
    <w:rsid w:val="009F1DCB"/>
    <w:rsid w:val="009F26C4"/>
    <w:rsid w:val="009F56B7"/>
    <w:rsid w:val="00A02300"/>
    <w:rsid w:val="00A10B27"/>
    <w:rsid w:val="00A20BA1"/>
    <w:rsid w:val="00A218F7"/>
    <w:rsid w:val="00A30BEC"/>
    <w:rsid w:val="00A30F5A"/>
    <w:rsid w:val="00A37533"/>
    <w:rsid w:val="00A377D0"/>
    <w:rsid w:val="00A400BD"/>
    <w:rsid w:val="00A42D89"/>
    <w:rsid w:val="00A46748"/>
    <w:rsid w:val="00A51715"/>
    <w:rsid w:val="00A518B3"/>
    <w:rsid w:val="00A53E2B"/>
    <w:rsid w:val="00A6066F"/>
    <w:rsid w:val="00A64098"/>
    <w:rsid w:val="00A641B1"/>
    <w:rsid w:val="00A77B8A"/>
    <w:rsid w:val="00A77BF2"/>
    <w:rsid w:val="00A839FB"/>
    <w:rsid w:val="00A937D9"/>
    <w:rsid w:val="00A94AEE"/>
    <w:rsid w:val="00A95851"/>
    <w:rsid w:val="00AA08FF"/>
    <w:rsid w:val="00AA3561"/>
    <w:rsid w:val="00AA4904"/>
    <w:rsid w:val="00AA6A77"/>
    <w:rsid w:val="00AB566A"/>
    <w:rsid w:val="00AB65CA"/>
    <w:rsid w:val="00AC32FE"/>
    <w:rsid w:val="00AC37D9"/>
    <w:rsid w:val="00AD0EED"/>
    <w:rsid w:val="00AD4950"/>
    <w:rsid w:val="00AE16AB"/>
    <w:rsid w:val="00AE199E"/>
    <w:rsid w:val="00AF1080"/>
    <w:rsid w:val="00B035CA"/>
    <w:rsid w:val="00B04AB4"/>
    <w:rsid w:val="00B16ECE"/>
    <w:rsid w:val="00B2485A"/>
    <w:rsid w:val="00B30FEA"/>
    <w:rsid w:val="00B45009"/>
    <w:rsid w:val="00B610AF"/>
    <w:rsid w:val="00B6128D"/>
    <w:rsid w:val="00B634B6"/>
    <w:rsid w:val="00B63DCB"/>
    <w:rsid w:val="00B90142"/>
    <w:rsid w:val="00B90367"/>
    <w:rsid w:val="00B90EAE"/>
    <w:rsid w:val="00B91F61"/>
    <w:rsid w:val="00BA613D"/>
    <w:rsid w:val="00BB7A55"/>
    <w:rsid w:val="00BC22B0"/>
    <w:rsid w:val="00BC2A1B"/>
    <w:rsid w:val="00BE1F02"/>
    <w:rsid w:val="00BE2951"/>
    <w:rsid w:val="00C0640C"/>
    <w:rsid w:val="00C1064F"/>
    <w:rsid w:val="00C11126"/>
    <w:rsid w:val="00C11C5B"/>
    <w:rsid w:val="00C1200C"/>
    <w:rsid w:val="00C15892"/>
    <w:rsid w:val="00C27C21"/>
    <w:rsid w:val="00C30044"/>
    <w:rsid w:val="00C358AF"/>
    <w:rsid w:val="00C36C5F"/>
    <w:rsid w:val="00C509EC"/>
    <w:rsid w:val="00C561F0"/>
    <w:rsid w:val="00C5762E"/>
    <w:rsid w:val="00C62013"/>
    <w:rsid w:val="00C62EB7"/>
    <w:rsid w:val="00C7789E"/>
    <w:rsid w:val="00C814E3"/>
    <w:rsid w:val="00C8247D"/>
    <w:rsid w:val="00C82528"/>
    <w:rsid w:val="00C82A9C"/>
    <w:rsid w:val="00C835CF"/>
    <w:rsid w:val="00C83A33"/>
    <w:rsid w:val="00C83ED0"/>
    <w:rsid w:val="00C8416C"/>
    <w:rsid w:val="00C86572"/>
    <w:rsid w:val="00C95205"/>
    <w:rsid w:val="00C96DAD"/>
    <w:rsid w:val="00CA11DC"/>
    <w:rsid w:val="00CA40D5"/>
    <w:rsid w:val="00CB3F7B"/>
    <w:rsid w:val="00CB6C0C"/>
    <w:rsid w:val="00CC3A8E"/>
    <w:rsid w:val="00CC582E"/>
    <w:rsid w:val="00CD05F5"/>
    <w:rsid w:val="00CD4650"/>
    <w:rsid w:val="00CE1B3E"/>
    <w:rsid w:val="00CE3C43"/>
    <w:rsid w:val="00CE585B"/>
    <w:rsid w:val="00CE707E"/>
    <w:rsid w:val="00CE7FC0"/>
    <w:rsid w:val="00CF2DA1"/>
    <w:rsid w:val="00D023F1"/>
    <w:rsid w:val="00D02B83"/>
    <w:rsid w:val="00D059E7"/>
    <w:rsid w:val="00D05BB0"/>
    <w:rsid w:val="00D1049B"/>
    <w:rsid w:val="00D11907"/>
    <w:rsid w:val="00D121FE"/>
    <w:rsid w:val="00D232D1"/>
    <w:rsid w:val="00D24088"/>
    <w:rsid w:val="00D2638D"/>
    <w:rsid w:val="00D302C6"/>
    <w:rsid w:val="00D370AA"/>
    <w:rsid w:val="00D5121D"/>
    <w:rsid w:val="00D64E53"/>
    <w:rsid w:val="00D748C4"/>
    <w:rsid w:val="00D77D22"/>
    <w:rsid w:val="00D81040"/>
    <w:rsid w:val="00D835C0"/>
    <w:rsid w:val="00D842B6"/>
    <w:rsid w:val="00D85F92"/>
    <w:rsid w:val="00DB4AFF"/>
    <w:rsid w:val="00DB4D11"/>
    <w:rsid w:val="00DC289E"/>
    <w:rsid w:val="00DD1BC8"/>
    <w:rsid w:val="00DD2824"/>
    <w:rsid w:val="00DD61C9"/>
    <w:rsid w:val="00DE14DD"/>
    <w:rsid w:val="00DE2195"/>
    <w:rsid w:val="00DE4F54"/>
    <w:rsid w:val="00E05423"/>
    <w:rsid w:val="00E06712"/>
    <w:rsid w:val="00E102D0"/>
    <w:rsid w:val="00E12963"/>
    <w:rsid w:val="00E14654"/>
    <w:rsid w:val="00E22AE0"/>
    <w:rsid w:val="00E24253"/>
    <w:rsid w:val="00E24906"/>
    <w:rsid w:val="00E265CD"/>
    <w:rsid w:val="00E3391A"/>
    <w:rsid w:val="00E35A55"/>
    <w:rsid w:val="00E35C22"/>
    <w:rsid w:val="00E40DD2"/>
    <w:rsid w:val="00E44725"/>
    <w:rsid w:val="00E51E44"/>
    <w:rsid w:val="00E53A4F"/>
    <w:rsid w:val="00E5431B"/>
    <w:rsid w:val="00E61944"/>
    <w:rsid w:val="00E75AC0"/>
    <w:rsid w:val="00E80317"/>
    <w:rsid w:val="00E8085E"/>
    <w:rsid w:val="00E85065"/>
    <w:rsid w:val="00E86ECE"/>
    <w:rsid w:val="00E9233B"/>
    <w:rsid w:val="00E97A9C"/>
    <w:rsid w:val="00E97E82"/>
    <w:rsid w:val="00EA60E0"/>
    <w:rsid w:val="00EA7783"/>
    <w:rsid w:val="00EB2D91"/>
    <w:rsid w:val="00EB2F95"/>
    <w:rsid w:val="00EB6EC2"/>
    <w:rsid w:val="00EC30AB"/>
    <w:rsid w:val="00ED6801"/>
    <w:rsid w:val="00ED7266"/>
    <w:rsid w:val="00EE0F8F"/>
    <w:rsid w:val="00EE4370"/>
    <w:rsid w:val="00EF1B5E"/>
    <w:rsid w:val="00EF3DF3"/>
    <w:rsid w:val="00EF5487"/>
    <w:rsid w:val="00EF771D"/>
    <w:rsid w:val="00F00695"/>
    <w:rsid w:val="00F02796"/>
    <w:rsid w:val="00F03F04"/>
    <w:rsid w:val="00F11629"/>
    <w:rsid w:val="00F139DB"/>
    <w:rsid w:val="00F15E0B"/>
    <w:rsid w:val="00F20283"/>
    <w:rsid w:val="00F21E60"/>
    <w:rsid w:val="00F25F65"/>
    <w:rsid w:val="00F27ACF"/>
    <w:rsid w:val="00F310A6"/>
    <w:rsid w:val="00F473FC"/>
    <w:rsid w:val="00F5013F"/>
    <w:rsid w:val="00F52DB1"/>
    <w:rsid w:val="00F53CE7"/>
    <w:rsid w:val="00F5410C"/>
    <w:rsid w:val="00F56244"/>
    <w:rsid w:val="00F56BCB"/>
    <w:rsid w:val="00F60AF6"/>
    <w:rsid w:val="00F65D00"/>
    <w:rsid w:val="00F74511"/>
    <w:rsid w:val="00F77183"/>
    <w:rsid w:val="00FA36A5"/>
    <w:rsid w:val="00FB244C"/>
    <w:rsid w:val="00FB7328"/>
    <w:rsid w:val="00FC6B9B"/>
    <w:rsid w:val="00FD18AD"/>
    <w:rsid w:val="00FD3487"/>
    <w:rsid w:val="00FD3859"/>
    <w:rsid w:val="00FE2A36"/>
    <w:rsid w:val="00FE4571"/>
    <w:rsid w:val="00FF1CB7"/>
    <w:rsid w:val="00FF28CA"/>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9219543">
      <w:bodyDiv w:val="1"/>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449754">
      <w:bodyDiv w:val="1"/>
      <w:marLeft w:val="0"/>
      <w:marRight w:val="0"/>
      <w:marTop w:val="0"/>
      <w:marBottom w:val="0"/>
      <w:divBdr>
        <w:top w:val="none" w:sz="0" w:space="0" w:color="auto"/>
        <w:left w:val="none" w:sz="0" w:space="0" w:color="auto"/>
        <w:bottom w:val="none" w:sz="0" w:space="0" w:color="auto"/>
        <w:right w:val="none" w:sz="0" w:space="0" w:color="auto"/>
      </w:divBdr>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7454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2FF0-DB79-4D44-B740-03D5D0B0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sandra elizabeth oldynski</cp:lastModifiedBy>
  <cp:revision>6</cp:revision>
  <cp:lastPrinted>2017-05-25T18:19:00Z</cp:lastPrinted>
  <dcterms:created xsi:type="dcterms:W3CDTF">2017-05-25T18:15:00Z</dcterms:created>
  <dcterms:modified xsi:type="dcterms:W3CDTF">2017-05-25T18:31:00Z</dcterms:modified>
</cp:coreProperties>
</file>